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1.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BA3EA58111AF40FC97D54A275D966633" style="width:450.8pt;height:397.5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w:t>
      </w:r>
    </w:p>
    <w:p>
      <w:pPr>
        <w:pStyle w:val="Accompagnant"/>
        <w:rPr>
          <w:noProof/>
        </w:rPr>
      </w:pPr>
      <w:r>
        <w:rPr>
          <w:noProof/>
        </w:rPr>
        <w:t>to the</w:t>
      </w:r>
    </w:p>
    <w:p>
      <w:pPr>
        <w:pStyle w:val="Typeacteprincipal"/>
        <w:rPr>
          <w:noProof/>
        </w:rPr>
      </w:pPr>
      <w:r>
        <w:rPr>
          <w:noProof/>
        </w:rPr>
        <w:t>Commission Delegated Regulation (EU) …/…</w:t>
      </w:r>
    </w:p>
    <w:p>
      <w:pPr>
        <w:pStyle w:val="Objetacteprincipal"/>
        <w:rPr>
          <w:noProof/>
        </w:rPr>
      </w:pPr>
      <w:r>
        <w:rPr>
          <w:noProof/>
        </w:rPr>
        <w:t xml:space="preserve">supplementing Regulation (EU) no 952/2013 of the European Parliament and of the Council with regards to detailed rules of specifying some of the provisions of the Union Customs Code </w:t>
      </w:r>
    </w:p>
    <w:p>
      <w:pPr>
        <w:pStyle w:val="Title"/>
        <w:rPr>
          <w:noProof/>
          <w:lang w:eastAsia="en-GB"/>
        </w:rPr>
      </w:pPr>
      <w:bookmarkStart w:id="1" w:name="_Toc413251343"/>
      <w:bookmarkStart w:id="2" w:name="_Toc410295191"/>
      <w:r>
        <w:rPr>
          <w:noProof/>
        </w:rPr>
        <w:t>TITLE I</w:t>
      </w:r>
      <w:r>
        <w:rPr>
          <w:noProof/>
        </w:rPr>
        <w:br/>
      </w:r>
      <w:bookmarkStart w:id="3" w:name="_Toc377400459"/>
      <w:bookmarkStart w:id="4" w:name="_Toc406765878"/>
      <w:bookmarkEnd w:id="1"/>
      <w:bookmarkEnd w:id="2"/>
      <w:r>
        <w:rPr>
          <w:noProof/>
        </w:rPr>
        <w:t>GENERAL PROVISIONS</w:t>
      </w:r>
      <w:bookmarkEnd w:id="3"/>
      <w:bookmarkEnd w:id="4"/>
    </w:p>
    <w:p>
      <w:pPr>
        <w:spacing w:before="240" w:after="60"/>
        <w:jc w:val="center"/>
        <w:outlineLvl w:val="0"/>
        <w:rPr>
          <w:rFonts w:eastAsia="Times New Roman"/>
          <w:b/>
          <w:bCs/>
          <w:smallCaps/>
          <w:noProof/>
          <w:kern w:val="28"/>
          <w:sz w:val="28"/>
          <w:szCs w:val="28"/>
          <w:lang w:eastAsia="en-GB"/>
        </w:rPr>
      </w:pPr>
      <w:r>
        <w:rPr>
          <w:rFonts w:eastAsia="Times New Roman"/>
          <w:b/>
          <w:bCs/>
          <w:smallCaps/>
          <w:noProof/>
          <w:kern w:val="28"/>
          <w:sz w:val="28"/>
          <w:szCs w:val="28"/>
          <w:lang w:eastAsia="en-GB"/>
        </w:rPr>
        <w:t>Annex A</w:t>
      </w:r>
    </w:p>
    <w:p>
      <w:pPr>
        <w:spacing w:before="240" w:after="60"/>
        <w:jc w:val="center"/>
        <w:outlineLvl w:val="0"/>
        <w:rPr>
          <w:rFonts w:ascii="Times New Roman Bold" w:eastAsia="Times New Roman" w:hAnsi="Times New Roman Bold"/>
          <w:b/>
          <w:bCs/>
          <w:smallCaps/>
          <w:noProof/>
          <w:kern w:val="28"/>
          <w:sz w:val="28"/>
          <w:szCs w:val="28"/>
          <w:lang w:eastAsia="en-GB"/>
        </w:rPr>
      </w:pPr>
      <w:r>
        <w:rPr>
          <w:rFonts w:eastAsia="Times New Roman"/>
          <w:b/>
          <w:bCs/>
          <w:smallCaps/>
          <w:noProof/>
          <w:kern w:val="28"/>
          <w:sz w:val="28"/>
          <w:szCs w:val="28"/>
          <w:lang w:eastAsia="en-GB"/>
        </w:rPr>
        <w:t>Common data requirements for applications and decisions</w:t>
      </w:r>
      <w:r>
        <w:rPr>
          <w:rFonts w:ascii="Times New Roman Bold" w:eastAsia="Times New Roman" w:hAnsi="Times New Roman Bold"/>
          <w:b/>
          <w:bCs/>
          <w:smallCaps/>
          <w:noProof/>
          <w:kern w:val="28"/>
          <w:sz w:val="28"/>
          <w:szCs w:val="28"/>
          <w:lang w:eastAsia="en-GB"/>
        </w:rPr>
        <w:br/>
      </w:r>
    </w:p>
    <w:p>
      <w:pPr>
        <w:rPr>
          <w:b/>
          <w:noProof/>
          <w:lang w:eastAsia="en-GB"/>
        </w:rPr>
      </w:pPr>
      <w:r>
        <w:rPr>
          <w:b/>
          <w:noProof/>
          <w:lang w:eastAsia="en-GB"/>
        </w:rPr>
        <w:t xml:space="preserve">Introductory notes to the data requirements' tables for applications and decisions </w:t>
      </w:r>
      <w:r>
        <w:rPr>
          <w:b/>
          <w:noProof/>
          <w:lang w:eastAsia="en-GB"/>
        </w:rPr>
        <w:br/>
      </w:r>
    </w:p>
    <w:p>
      <w:pPr>
        <w:spacing w:before="0" w:after="0"/>
        <w:jc w:val="center"/>
        <w:outlineLvl w:val="0"/>
        <w:rPr>
          <w:rFonts w:eastAsia="Times New Roman"/>
          <w:b/>
          <w:noProof/>
          <w:szCs w:val="24"/>
          <w:lang w:eastAsia="en-GB"/>
        </w:rPr>
      </w:pPr>
      <w:r>
        <w:rPr>
          <w:rFonts w:eastAsia="Times New Roman"/>
          <w:b/>
          <w:noProof/>
          <w:szCs w:val="24"/>
          <w:lang w:eastAsia="en-GB"/>
        </w:rPr>
        <w:t>General provisions</w:t>
      </w:r>
    </w:p>
    <w:p>
      <w:pPr>
        <w:spacing w:before="0" w:after="0"/>
        <w:jc w:val="left"/>
        <w:outlineLvl w:val="0"/>
        <w:rPr>
          <w:rFonts w:eastAsia="Times New Roman"/>
          <w:b/>
          <w:noProof/>
          <w:szCs w:val="24"/>
          <w:lang w:eastAsia="en-GB"/>
        </w:rPr>
      </w:pPr>
    </w:p>
    <w:p>
      <w:pPr>
        <w:ind w:left="850" w:hanging="850"/>
        <w:rPr>
          <w:noProof/>
          <w:lang w:eastAsia="en-GB"/>
        </w:rPr>
      </w:pPr>
      <w:r>
        <w:rPr>
          <w:noProof/>
          <w:lang w:eastAsia="en-GB"/>
        </w:rPr>
        <w:t>1.</w:t>
      </w:r>
      <w:r>
        <w:rPr>
          <w:noProof/>
          <w:lang w:eastAsia="en-GB"/>
        </w:rPr>
        <w:tab/>
        <w:t>The provisions included in these notes are applicable to all Titles of this Annex.</w:t>
      </w:r>
    </w:p>
    <w:p>
      <w:pPr>
        <w:ind w:left="850" w:hanging="850"/>
        <w:rPr>
          <w:noProof/>
          <w:lang w:eastAsia="en-GB"/>
        </w:rPr>
      </w:pPr>
      <w:r>
        <w:rPr>
          <w:noProof/>
          <w:lang w:eastAsia="en-GB"/>
        </w:rPr>
        <w:t>2.</w:t>
      </w:r>
      <w:r>
        <w:rPr>
          <w:noProof/>
          <w:lang w:eastAsia="en-GB"/>
        </w:rPr>
        <w:tab/>
        <w:t>The data requirement tables in Title I to Title XXI include all the data elements necessary for the applications and decisions dealt with in this Annex.</w:t>
      </w:r>
    </w:p>
    <w:p>
      <w:pPr>
        <w:ind w:left="850" w:hanging="850"/>
        <w:rPr>
          <w:noProof/>
          <w:lang w:eastAsia="en-GB"/>
        </w:rPr>
      </w:pPr>
      <w:r>
        <w:rPr>
          <w:noProof/>
          <w:lang w:eastAsia="en-GB"/>
        </w:rPr>
        <w:t>3.</w:t>
      </w:r>
      <w:r>
        <w:rPr>
          <w:noProof/>
          <w:lang w:eastAsia="en-GB"/>
        </w:rPr>
        <w:tab/>
        <w:t xml:space="preserve">The formats, codes and, if applicable, the structure of the data requirements described in this Annex are specified in the [Implementing Regulation (EU) 2015/… laying down detailed rules for implementing certain provisions of Regulation (EU) No 952/2013] which is adopted pursuant to Article 8(1)(a) of the Code. </w:t>
      </w:r>
    </w:p>
    <w:p>
      <w:pPr>
        <w:ind w:left="850" w:hanging="850"/>
        <w:rPr>
          <w:noProof/>
          <w:lang w:eastAsia="en-GB"/>
        </w:rPr>
      </w:pPr>
      <w:r>
        <w:rPr>
          <w:noProof/>
          <w:lang w:eastAsia="en-GB"/>
        </w:rPr>
        <w:t>4.</w:t>
      </w:r>
      <w:r>
        <w:rPr>
          <w:noProof/>
          <w:lang w:eastAsia="en-GB"/>
        </w:rPr>
        <w:tab/>
        <w:t>The data requirements defined in this Annex shall apply to applications and decisions made by using an electronic data processing technique as well as to paper-based applications and decisions.</w:t>
      </w:r>
    </w:p>
    <w:p>
      <w:pPr>
        <w:ind w:left="850" w:hanging="850"/>
        <w:rPr>
          <w:noProof/>
          <w:lang w:eastAsia="en-GB"/>
        </w:rPr>
      </w:pPr>
      <w:r>
        <w:rPr>
          <w:noProof/>
          <w:lang w:eastAsia="en-GB"/>
        </w:rPr>
        <w:t>5.</w:t>
      </w:r>
      <w:r>
        <w:rPr>
          <w:noProof/>
          <w:lang w:eastAsia="en-GB"/>
        </w:rPr>
        <w:tab/>
        <w:t xml:space="preserve">The data elements which may be provided for several applications and decisions are set out in the data requirements table of Chapter 1, Title I of this Annex. </w:t>
      </w:r>
    </w:p>
    <w:p>
      <w:pPr>
        <w:ind w:left="850" w:hanging="850"/>
        <w:rPr>
          <w:noProof/>
          <w:lang w:eastAsia="en-GB"/>
        </w:rPr>
      </w:pPr>
      <w:r>
        <w:rPr>
          <w:noProof/>
          <w:lang w:eastAsia="en-GB"/>
        </w:rPr>
        <w:t>6.</w:t>
      </w:r>
      <w:r>
        <w:rPr>
          <w:noProof/>
          <w:lang w:eastAsia="en-GB"/>
        </w:rPr>
        <w:tab/>
        <w:t>The data elements specific to certain types of applications and decisions are set out in Title II to Title XXI of this Annex.</w:t>
      </w:r>
    </w:p>
    <w:p>
      <w:pPr>
        <w:ind w:left="850" w:hanging="850"/>
        <w:rPr>
          <w:noProof/>
          <w:lang w:eastAsia="en-GB"/>
        </w:rPr>
      </w:pPr>
      <w:r>
        <w:rPr>
          <w:noProof/>
          <w:lang w:eastAsia="en-GB"/>
        </w:rPr>
        <w:t>7.</w:t>
      </w:r>
      <w:r>
        <w:rPr>
          <w:noProof/>
          <w:lang w:eastAsia="en-GB"/>
        </w:rPr>
        <w:tab/>
        <w:t>The specific provisions concerning each data element as they are described in Chapter 2 of Titles I to XXI of this Annex apply without prejudice to the status of the data element as defined in the data requirements tables. For example D.E. 5/8 Identification of goods is marked as mandatory (status 'A') in the data requirements table in Title I, Chapter 1 of this Annex for the authorisations of inward processing (column 8a) and outward processing (column 8b); however this information shall not be completed in case of inward or outward processing with equivalent goods and outward processing with standard exchange system, as described in Title I, Chapter 2 of this Annex.</w:t>
      </w:r>
    </w:p>
    <w:p>
      <w:pPr>
        <w:ind w:left="850" w:hanging="850"/>
        <w:rPr>
          <w:noProof/>
          <w:lang w:eastAsia="en-GB"/>
        </w:rPr>
      </w:pPr>
      <w:r>
        <w:rPr>
          <w:noProof/>
          <w:lang w:eastAsia="en-GB"/>
        </w:rPr>
        <w:lastRenderedPageBreak/>
        <w:t>8.</w:t>
      </w:r>
      <w:r>
        <w:rPr>
          <w:noProof/>
          <w:lang w:eastAsia="en-GB"/>
        </w:rPr>
        <w:tab/>
        <w:t>Unless otherwise indicated by the markings pertaining to the data element concerned, the data elements listed in the respective data requirement table may be used for the purposes of both the applications and the decisions.</w:t>
      </w:r>
    </w:p>
    <w:p>
      <w:pPr>
        <w:ind w:left="850" w:hanging="850"/>
        <w:rPr>
          <w:noProof/>
          <w:lang w:eastAsia="en-GB"/>
        </w:rPr>
      </w:pPr>
      <w:r>
        <w:rPr>
          <w:noProof/>
          <w:lang w:eastAsia="en-GB"/>
        </w:rPr>
        <w:t>9.</w:t>
      </w:r>
      <w:r>
        <w:rPr>
          <w:noProof/>
          <w:lang w:eastAsia="en-GB"/>
        </w:rPr>
        <w:tab/>
        <w:t>The status listed in the data requirement table below have no bearing on the fact that certain data is provided only where circumstances warrant it. For example, the D.E. 5/6 Equivalent goods shall only be used, if the use of equivalent goods in accordance with Article 223 of the Code is requested.</w:t>
      </w:r>
    </w:p>
    <w:p>
      <w:pPr>
        <w:ind w:left="850" w:hanging="850"/>
        <w:rPr>
          <w:noProof/>
          <w:lang w:eastAsia="en-GB"/>
        </w:rPr>
      </w:pPr>
      <w:r>
        <w:rPr>
          <w:noProof/>
          <w:lang w:eastAsia="en-GB"/>
        </w:rPr>
        <w:t>10.</w:t>
      </w:r>
      <w:r>
        <w:rPr>
          <w:noProof/>
          <w:lang w:eastAsia="en-GB"/>
        </w:rPr>
        <w:tab/>
        <w:t>In case the application for the use of a special procedure other than transit is made in accordance with Article 163, the dataset defined in column 8f of the data requirement table in Title I of this Annex shall be provided in addition to the data requirements of the customs declaration, as provided for in Title I, Chapter 3, Section 1 of Annex B in relation with the procedure concerned.</w:t>
      </w:r>
    </w:p>
    <w:p>
      <w:pPr>
        <w:pStyle w:val="SectionTitle"/>
        <w:rPr>
          <w:noProof/>
        </w:rPr>
      </w:pPr>
      <w:r>
        <w:rPr>
          <w:noProof/>
          <w:lang w:eastAsia="en-GB"/>
        </w:rPr>
        <w:br w:type="page"/>
      </w:r>
      <w:r>
        <w:rPr>
          <w:noProof/>
        </w:rPr>
        <w:lastRenderedPageBreak/>
        <w:t>Title I</w:t>
      </w:r>
    </w:p>
    <w:p>
      <w:pPr>
        <w:pStyle w:val="SectionTitle"/>
        <w:rPr>
          <w:noProof/>
        </w:rPr>
      </w:pPr>
      <w:r>
        <w:rPr>
          <w:noProof/>
        </w:rPr>
        <w:t xml:space="preserve">Applications and decisions </w:t>
      </w:r>
    </w:p>
    <w:p>
      <w:pPr>
        <w:pStyle w:val="ChapterTitle1"/>
        <w:rPr>
          <w:noProof/>
          <w:lang w:eastAsia="en-GB"/>
        </w:rPr>
      </w:pPr>
      <w:r>
        <w:rPr>
          <w:noProof/>
          <w:lang w:eastAsia="en-GB"/>
        </w:rPr>
        <w:t>Chapter 1</w:t>
      </w:r>
    </w:p>
    <w:p>
      <w:pPr>
        <w:pStyle w:val="ChapterTitle1"/>
        <w:rPr>
          <w:noProof/>
          <w:lang w:eastAsia="en-GB"/>
        </w:rPr>
      </w:pPr>
      <w:r>
        <w:rPr>
          <w:noProof/>
          <w:lang w:eastAsia="en-GB"/>
        </w:rPr>
        <w:t>Table legend</w:t>
      </w:r>
    </w:p>
    <w:p>
      <w:pPr>
        <w:spacing w:before="0" w:after="0"/>
        <w:jc w:val="left"/>
        <w:rPr>
          <w:rFonts w:eastAsia="Times New Roman"/>
          <w:noProof/>
          <w:szCs w:val="24"/>
          <w:lang w:eastAsia="en-GB"/>
        </w:rPr>
      </w:pPr>
    </w:p>
    <w:tbl>
      <w:tblPr>
        <w:tblW w:w="4436"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38"/>
        <w:gridCol w:w="1027"/>
        <w:gridCol w:w="1737"/>
        <w:gridCol w:w="1612"/>
        <w:gridCol w:w="2725"/>
      </w:tblGrid>
      <w:tr>
        <w:trPr>
          <w:tblHeader/>
          <w:jc w:val="center"/>
        </w:trPr>
        <w:tc>
          <w:tcPr>
            <w:tcW w:w="691" w:type="pct"/>
            <w:shd w:val="clear" w:color="auto" w:fill="auto"/>
          </w:tcPr>
          <w:p>
            <w:pPr>
              <w:jc w:val="center"/>
              <w:rPr>
                <w:rFonts w:eastAsia="Times New Roman"/>
                <w:b/>
                <w:noProof/>
                <w:szCs w:val="24"/>
                <w:lang w:eastAsia="en-GB"/>
              </w:rPr>
            </w:pPr>
            <w:r>
              <w:rPr>
                <w:rFonts w:eastAsia="Times New Roman"/>
                <w:b/>
                <w:noProof/>
                <w:szCs w:val="24"/>
                <w:lang w:eastAsia="en-GB"/>
              </w:rPr>
              <w:t>Columns</w:t>
            </w:r>
          </w:p>
        </w:tc>
        <w:tc>
          <w:tcPr>
            <w:tcW w:w="1677" w:type="pct"/>
            <w:gridSpan w:val="2"/>
            <w:shd w:val="clear" w:color="auto" w:fill="auto"/>
          </w:tcPr>
          <w:p>
            <w:pPr>
              <w:jc w:val="center"/>
              <w:rPr>
                <w:rFonts w:eastAsia="Times New Roman"/>
                <w:b/>
                <w:noProof/>
                <w:szCs w:val="24"/>
                <w:lang w:eastAsia="en-GB"/>
              </w:rPr>
            </w:pPr>
            <w:r>
              <w:rPr>
                <w:rFonts w:eastAsia="Times New Roman"/>
                <w:b/>
                <w:noProof/>
                <w:szCs w:val="24"/>
                <w:lang w:eastAsia="en-GB"/>
              </w:rPr>
              <w:t>Application/Decision type</w:t>
            </w:r>
          </w:p>
        </w:tc>
        <w:tc>
          <w:tcPr>
            <w:tcW w:w="978" w:type="pct"/>
            <w:shd w:val="clear" w:color="auto" w:fill="auto"/>
          </w:tcPr>
          <w:p>
            <w:pPr>
              <w:jc w:val="center"/>
              <w:rPr>
                <w:rFonts w:eastAsia="Times New Roman"/>
                <w:b/>
                <w:noProof/>
                <w:szCs w:val="24"/>
                <w:lang w:eastAsia="en-GB"/>
              </w:rPr>
            </w:pPr>
            <w:r>
              <w:rPr>
                <w:rFonts w:eastAsia="Times New Roman"/>
                <w:b/>
                <w:noProof/>
                <w:szCs w:val="24"/>
                <w:lang w:eastAsia="en-GB"/>
              </w:rPr>
              <w:t>Legal reference</w:t>
            </w:r>
          </w:p>
        </w:tc>
        <w:tc>
          <w:tcPr>
            <w:tcW w:w="1654" w:type="pct"/>
            <w:shd w:val="clear" w:color="auto" w:fill="auto"/>
          </w:tcPr>
          <w:p>
            <w:pPr>
              <w:jc w:val="center"/>
              <w:rPr>
                <w:rFonts w:eastAsia="Times New Roman"/>
                <w:b/>
                <w:noProof/>
                <w:szCs w:val="24"/>
                <w:lang w:eastAsia="en-GB"/>
              </w:rPr>
            </w:pPr>
            <w:r>
              <w:rPr>
                <w:rFonts w:eastAsia="Times New Roman"/>
                <w:b/>
                <w:noProof/>
                <w:szCs w:val="24"/>
                <w:lang w:eastAsia="en-GB"/>
              </w:rPr>
              <w:t>Title No. of the specific data requirements</w:t>
            </w:r>
          </w:p>
        </w:tc>
      </w:tr>
      <w:tr>
        <w:trPr>
          <w:jc w:val="center"/>
        </w:trPr>
        <w:tc>
          <w:tcPr>
            <w:tcW w:w="1314" w:type="pct"/>
            <w:gridSpan w:val="2"/>
            <w:shd w:val="clear" w:color="auto" w:fill="auto"/>
          </w:tcPr>
          <w:p>
            <w:pPr>
              <w:jc w:val="left"/>
              <w:rPr>
                <w:rFonts w:eastAsia="Times New Roman"/>
                <w:noProof/>
                <w:szCs w:val="24"/>
                <w:lang w:eastAsia="en-GB"/>
              </w:rPr>
            </w:pPr>
            <w:r>
              <w:rPr>
                <w:rFonts w:eastAsia="Times New Roman"/>
                <w:noProof/>
                <w:szCs w:val="24"/>
                <w:lang w:eastAsia="en-GB"/>
              </w:rPr>
              <w:t>D.E. order number</w:t>
            </w:r>
          </w:p>
        </w:tc>
        <w:tc>
          <w:tcPr>
            <w:tcW w:w="3686" w:type="pct"/>
            <w:gridSpan w:val="3"/>
            <w:shd w:val="clear" w:color="auto" w:fill="auto"/>
          </w:tcPr>
          <w:p>
            <w:pPr>
              <w:jc w:val="left"/>
              <w:rPr>
                <w:rFonts w:eastAsia="Times New Roman"/>
                <w:noProof/>
                <w:szCs w:val="24"/>
                <w:lang w:eastAsia="en-GB"/>
              </w:rPr>
            </w:pPr>
            <w:r>
              <w:rPr>
                <w:rFonts w:eastAsia="Times New Roman"/>
                <w:noProof/>
                <w:szCs w:val="24"/>
                <w:lang w:eastAsia="en-GB"/>
              </w:rPr>
              <w:t>Order number of the data element concerned</w:t>
            </w:r>
          </w:p>
        </w:tc>
      </w:tr>
      <w:tr>
        <w:trPr>
          <w:jc w:val="center"/>
        </w:trPr>
        <w:tc>
          <w:tcPr>
            <w:tcW w:w="1314" w:type="pct"/>
            <w:gridSpan w:val="2"/>
            <w:shd w:val="clear" w:color="auto" w:fill="auto"/>
          </w:tcPr>
          <w:p>
            <w:pPr>
              <w:jc w:val="left"/>
              <w:rPr>
                <w:rFonts w:eastAsia="Times New Roman"/>
                <w:noProof/>
                <w:szCs w:val="24"/>
                <w:lang w:eastAsia="en-GB"/>
              </w:rPr>
            </w:pPr>
            <w:r>
              <w:rPr>
                <w:rFonts w:eastAsia="Times New Roman"/>
                <w:noProof/>
                <w:szCs w:val="24"/>
                <w:lang w:eastAsia="en-GB"/>
              </w:rPr>
              <w:t>Box number on paper forms</w:t>
            </w:r>
          </w:p>
        </w:tc>
        <w:tc>
          <w:tcPr>
            <w:tcW w:w="3686" w:type="pct"/>
            <w:gridSpan w:val="3"/>
            <w:shd w:val="clear" w:color="auto" w:fill="auto"/>
          </w:tcPr>
          <w:p>
            <w:pPr>
              <w:jc w:val="left"/>
              <w:rPr>
                <w:rFonts w:eastAsia="Times New Roman"/>
                <w:noProof/>
                <w:szCs w:val="24"/>
                <w:lang w:eastAsia="en-GB"/>
              </w:rPr>
            </w:pPr>
            <w:r>
              <w:rPr>
                <w:rFonts w:eastAsia="Times New Roman"/>
                <w:noProof/>
                <w:szCs w:val="24"/>
                <w:lang w:eastAsia="en-GB"/>
              </w:rPr>
              <w:t>References given to the box that contains the data element concerned on a paper-based application or decision.</w:t>
            </w:r>
          </w:p>
        </w:tc>
      </w:tr>
      <w:tr>
        <w:trPr>
          <w:jc w:val="center"/>
        </w:trPr>
        <w:tc>
          <w:tcPr>
            <w:tcW w:w="1314" w:type="pct"/>
            <w:gridSpan w:val="2"/>
            <w:shd w:val="clear" w:color="auto" w:fill="auto"/>
          </w:tcPr>
          <w:p>
            <w:pPr>
              <w:jc w:val="left"/>
              <w:rPr>
                <w:rFonts w:eastAsia="Times New Roman"/>
                <w:noProof/>
                <w:szCs w:val="24"/>
                <w:lang w:eastAsia="en-GB"/>
              </w:rPr>
            </w:pPr>
            <w:r>
              <w:rPr>
                <w:rFonts w:eastAsia="Times New Roman"/>
                <w:noProof/>
                <w:szCs w:val="24"/>
                <w:lang w:eastAsia="en-GB"/>
              </w:rPr>
              <w:t>D.E. name</w:t>
            </w:r>
          </w:p>
        </w:tc>
        <w:tc>
          <w:tcPr>
            <w:tcW w:w="3686" w:type="pct"/>
            <w:gridSpan w:val="3"/>
            <w:shd w:val="clear" w:color="auto" w:fill="auto"/>
          </w:tcPr>
          <w:p>
            <w:pPr>
              <w:jc w:val="left"/>
              <w:rPr>
                <w:rFonts w:eastAsia="Times New Roman"/>
                <w:noProof/>
                <w:szCs w:val="24"/>
                <w:lang w:eastAsia="en-GB"/>
              </w:rPr>
            </w:pPr>
            <w:r>
              <w:rPr>
                <w:rFonts w:eastAsia="Times New Roman"/>
                <w:noProof/>
                <w:szCs w:val="24"/>
                <w:lang w:eastAsia="en-GB"/>
              </w:rPr>
              <w:t>Name of the data element concerned</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Decisions relating to binding information</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1a</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decision relating to binding tariff information </w:t>
            </w:r>
            <w:r>
              <w:rPr>
                <w:rFonts w:eastAsia="Times New Roman"/>
                <w:noProof/>
                <w:szCs w:val="24"/>
                <w:lang w:eastAsia="en-GB"/>
              </w:rPr>
              <w:br/>
              <w:t>(BTI decision)</w:t>
            </w:r>
          </w:p>
        </w:tc>
        <w:tc>
          <w:tcPr>
            <w:tcW w:w="978" w:type="pct"/>
            <w:shd w:val="clear" w:color="auto" w:fill="auto"/>
          </w:tcPr>
          <w:p>
            <w:pPr>
              <w:jc w:val="center"/>
              <w:rPr>
                <w:rFonts w:eastAsia="Times New Roman"/>
                <w:noProof/>
                <w:szCs w:val="24"/>
                <w:lang w:val="fr-BE" w:eastAsia="en-GB"/>
              </w:rPr>
            </w:pPr>
            <w:r>
              <w:rPr>
                <w:rFonts w:eastAsia="Times New Roman"/>
                <w:noProof/>
                <w:szCs w:val="24"/>
                <w:lang w:val="fr-BE" w:eastAsia="en-GB"/>
              </w:rPr>
              <w:t xml:space="preserve">Article 33 of the Code </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II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1b</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decision relating to binding origin information</w:t>
            </w:r>
            <w:r>
              <w:rPr>
                <w:rFonts w:eastAsia="Times New Roman"/>
                <w:noProof/>
                <w:szCs w:val="24"/>
                <w:lang w:eastAsia="en-GB"/>
              </w:rPr>
              <w:br/>
              <w:t>(BOI decision)</w:t>
            </w:r>
          </w:p>
        </w:tc>
        <w:tc>
          <w:tcPr>
            <w:tcW w:w="978" w:type="pct"/>
            <w:shd w:val="clear" w:color="auto" w:fill="auto"/>
          </w:tcPr>
          <w:p>
            <w:pPr>
              <w:jc w:val="center"/>
              <w:rPr>
                <w:rFonts w:eastAsia="Times New Roman"/>
                <w:noProof/>
                <w:sz w:val="20"/>
                <w:szCs w:val="20"/>
                <w:lang w:val="fr-BE" w:eastAsia="en-GB"/>
              </w:rPr>
            </w:pPr>
            <w:r>
              <w:rPr>
                <w:rFonts w:eastAsia="Times New Roman"/>
                <w:noProof/>
                <w:szCs w:val="24"/>
                <w:lang w:val="fr-BE" w:eastAsia="en-GB"/>
              </w:rPr>
              <w:t>Article 33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III</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Authorised economic operator</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2</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status of authorised economic operator</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38</w:t>
            </w:r>
            <w:r>
              <w:rPr>
                <w:rFonts w:eastAsia="Times New Roman"/>
                <w:noProof/>
                <w:szCs w:val="24"/>
                <w:lang w:val="fr-BE" w:eastAsia="en-GB"/>
              </w:rPr>
              <w:t xml:space="preserve">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IV</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Customs valuation</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3</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simplification of the determination of amounts being part of the customs value of goods</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73</w:t>
            </w:r>
            <w:r>
              <w:rPr>
                <w:rFonts w:eastAsia="Times New Roman"/>
                <w:noProof/>
                <w:szCs w:val="24"/>
                <w:lang w:val="fr-BE" w:eastAsia="en-GB"/>
              </w:rPr>
              <w:t xml:space="preserve">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V</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Comprehensive guarantee and deferred payment</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lastRenderedPageBreak/>
              <w:t>4a</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provision of a comprehensive guarantee, including possible reduction or waiver</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95</w:t>
            </w:r>
            <w:r>
              <w:rPr>
                <w:rFonts w:eastAsia="Times New Roman"/>
                <w:noProof/>
                <w:szCs w:val="24"/>
                <w:lang w:val="fr-BE" w:eastAsia="en-GB"/>
              </w:rPr>
              <w:t xml:space="preserve">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VI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4b</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of deferment of the payment of the duty payable, as far as the permission is not granted in relation to a single operation</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110</w:t>
            </w:r>
            <w:r>
              <w:rPr>
                <w:rFonts w:eastAsia="Times New Roman"/>
                <w:noProof/>
                <w:szCs w:val="24"/>
                <w:lang w:val="fr-BE" w:eastAsia="en-GB"/>
              </w:rPr>
              <w:t xml:space="preserve">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VII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4c</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decision on the repayment or remission of amounts of import or export duty</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 xml:space="preserve">Article 116 </w:t>
            </w:r>
            <w:r>
              <w:rPr>
                <w:rFonts w:eastAsia="Times New Roman"/>
                <w:noProof/>
                <w:szCs w:val="24"/>
                <w:lang w:val="fr-BE" w:eastAsia="en-GB"/>
              </w:rPr>
              <w:t>of the Code</w:t>
            </w:r>
          </w:p>
        </w:tc>
        <w:tc>
          <w:tcPr>
            <w:tcW w:w="1654" w:type="pct"/>
            <w:shd w:val="clear" w:color="auto" w:fill="auto"/>
          </w:tcPr>
          <w:p>
            <w:pPr>
              <w:jc w:val="center"/>
              <w:rPr>
                <w:rFonts w:eastAsia="Times New Roman"/>
                <w:noProof/>
                <w:szCs w:val="24"/>
                <w:vertAlign w:val="superscript"/>
                <w:lang w:eastAsia="en-GB"/>
              </w:rPr>
            </w:pPr>
            <w:r>
              <w:rPr>
                <w:rFonts w:eastAsia="Times New Roman"/>
                <w:noProof/>
                <w:szCs w:val="24"/>
                <w:lang w:eastAsia="en-GB"/>
              </w:rPr>
              <w:t>Title VIII</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Formalities related to the arrival of goods</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5</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operation of temporary storage facilities</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 xml:space="preserve">Article 148 </w:t>
            </w:r>
            <w:r>
              <w:rPr>
                <w:rFonts w:eastAsia="Times New Roman"/>
                <w:noProof/>
                <w:szCs w:val="24"/>
                <w:lang w:val="fr-BE" w:eastAsia="en-GB"/>
              </w:rPr>
              <w:t>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IX</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Customs status of goods</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6a</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to establish regular shipping services </w:t>
            </w:r>
          </w:p>
        </w:tc>
        <w:tc>
          <w:tcPr>
            <w:tcW w:w="978" w:type="pct"/>
            <w:shd w:val="clear" w:color="auto" w:fill="auto"/>
          </w:tcPr>
          <w:p>
            <w:pPr>
              <w:jc w:val="center"/>
              <w:rPr>
                <w:rFonts w:eastAsia="Times New Roman"/>
                <w:noProof/>
                <w:szCs w:val="24"/>
                <w:lang w:val="fr-BE" w:eastAsia="en-GB"/>
              </w:rPr>
            </w:pPr>
            <w:r>
              <w:rPr>
                <w:rFonts w:eastAsia="Times New Roman"/>
                <w:noProof/>
                <w:szCs w:val="24"/>
                <w:lang w:val="fr-BE" w:eastAsia="en-GB"/>
              </w:rPr>
              <w:t xml:space="preserve">Article </w:t>
            </w:r>
            <w:r>
              <w:rPr>
                <w:rFonts w:eastAsia="Times New Roman"/>
                <w:noProof/>
                <w:szCs w:val="24"/>
                <w:lang w:eastAsia="en-GB"/>
              </w:rPr>
              <w:t xml:space="preserve">120 </w:t>
            </w:r>
          </w:p>
          <w:p>
            <w:pPr>
              <w:jc w:val="center"/>
              <w:rPr>
                <w:rFonts w:eastAsia="Times New Roman"/>
                <w:noProof/>
                <w:szCs w:val="24"/>
                <w:lang w:val="fr-BE" w:eastAsia="en-GB"/>
              </w:rPr>
            </w:pP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6b</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for the status of authorised issuer </w:t>
            </w:r>
          </w:p>
        </w:tc>
        <w:tc>
          <w:tcPr>
            <w:tcW w:w="978" w:type="pct"/>
            <w:shd w:val="clear" w:color="auto" w:fill="auto"/>
          </w:tcPr>
          <w:p>
            <w:pPr>
              <w:jc w:val="center"/>
              <w:rPr>
                <w:rFonts w:eastAsia="Times New Roman"/>
                <w:noProof/>
                <w:szCs w:val="24"/>
                <w:lang w:val="fr-BE" w:eastAsia="en-GB"/>
              </w:rPr>
            </w:pPr>
            <w:r>
              <w:rPr>
                <w:rFonts w:eastAsia="Times New Roman"/>
                <w:noProof/>
                <w:szCs w:val="24"/>
                <w:lang w:val="fr-BE" w:eastAsia="en-GB"/>
              </w:rPr>
              <w:t xml:space="preserve">Article 128 </w:t>
            </w:r>
          </w:p>
          <w:p>
            <w:pPr>
              <w:jc w:val="center"/>
              <w:rPr>
                <w:rFonts w:eastAsia="Times New Roman"/>
                <w:noProof/>
                <w:szCs w:val="24"/>
                <w:lang w:val="fr-BE" w:eastAsia="en-GB"/>
              </w:rPr>
            </w:pP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XI</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Customs formalities</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7a</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to use simplified declaration </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 xml:space="preserve">Article 166 (2) </w:t>
            </w:r>
            <w:r>
              <w:rPr>
                <w:rFonts w:eastAsia="Times New Roman"/>
                <w:noProof/>
                <w:szCs w:val="24"/>
                <w:lang w:val="fr-BE" w:eastAsia="en-GB"/>
              </w:rPr>
              <w:t>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XII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7b</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for centralised clearance </w:t>
            </w:r>
          </w:p>
        </w:tc>
        <w:tc>
          <w:tcPr>
            <w:tcW w:w="978" w:type="pct"/>
            <w:shd w:val="clear" w:color="auto" w:fill="auto"/>
          </w:tcPr>
          <w:p>
            <w:pPr>
              <w:jc w:val="center"/>
              <w:rPr>
                <w:rFonts w:eastAsia="Times New Roman"/>
                <w:noProof/>
                <w:szCs w:val="24"/>
                <w:lang w:val="fr-BE" w:eastAsia="en-GB"/>
              </w:rPr>
            </w:pPr>
            <w:r>
              <w:rPr>
                <w:rFonts w:eastAsia="Times New Roman"/>
                <w:noProof/>
                <w:szCs w:val="24"/>
                <w:lang w:val="fr-BE" w:eastAsia="en-GB"/>
              </w:rPr>
              <w:t>Article 179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XIII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7c</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w:t>
            </w:r>
            <w:r>
              <w:rPr>
                <w:rFonts w:eastAsia="Times New Roman"/>
                <w:noProof/>
                <w:szCs w:val="24"/>
                <w:lang w:eastAsia="en-GB"/>
              </w:rPr>
              <w:lastRenderedPageBreak/>
              <w:t xml:space="preserve">authorisation for making a customs declaration through an entry of data in the declarant's records, including for the export procedure </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lastRenderedPageBreak/>
              <w:t xml:space="preserve">Article 182 of </w:t>
            </w:r>
            <w:r>
              <w:rPr>
                <w:rFonts w:eastAsia="Times New Roman"/>
                <w:noProof/>
                <w:szCs w:val="24"/>
                <w:lang w:eastAsia="en-GB"/>
              </w:rPr>
              <w:lastRenderedPageBreak/>
              <w:t xml:space="preserve">the Code </w:t>
            </w:r>
          </w:p>
          <w:p>
            <w:pPr>
              <w:jc w:val="center"/>
              <w:rPr>
                <w:rFonts w:eastAsia="Times New Roman"/>
                <w:noProof/>
                <w:szCs w:val="24"/>
                <w:lang w:eastAsia="en-GB"/>
              </w:rPr>
            </w:pP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lastRenderedPageBreak/>
              <w:t>Title XIV</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lastRenderedPageBreak/>
              <w:t>7d</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self-assessment</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 xml:space="preserve">Article 185 </w:t>
            </w:r>
            <w:r>
              <w:rPr>
                <w:rFonts w:eastAsia="Times New Roman"/>
                <w:noProof/>
                <w:szCs w:val="24"/>
                <w:lang w:val="fr-BE" w:eastAsia="en-GB"/>
              </w:rPr>
              <w:t>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XV</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7e</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for the status of authorised weigher of bananas </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155</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XVI</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t>Special procedures</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8a</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use of inward processing procedure</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211 (1)a)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XVII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8b</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use of outward processing procedure</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211 (1)a)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XVIII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8c</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use of end use procedure</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211 (1)a) of the Code</w:t>
            </w:r>
          </w:p>
        </w:tc>
        <w:tc>
          <w:tcPr>
            <w:tcW w:w="1654" w:type="pct"/>
            <w:shd w:val="clear" w:color="auto" w:fill="auto"/>
          </w:tcPr>
          <w:p>
            <w:pPr>
              <w:jc w:val="center"/>
              <w:rPr>
                <w:rFonts w:eastAsia="Times New Roman"/>
                <w:noProof/>
                <w:szCs w:val="24"/>
                <w:lang w:eastAsia="en-GB"/>
              </w:rPr>
            </w:pPr>
            <w:r>
              <w:rPr>
                <w:rStyle w:val="FootnoteReference"/>
                <w:noProof/>
              </w:rPr>
              <w:footnoteReference w:id="1"/>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8d</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use of temporary admission procedure</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211 (1)a) of the Code</w:t>
            </w:r>
          </w:p>
        </w:tc>
        <w:tc>
          <w:tcPr>
            <w:tcW w:w="1654" w:type="pct"/>
            <w:shd w:val="clear" w:color="auto" w:fill="auto"/>
          </w:tcPr>
          <w:p>
            <w:pPr>
              <w:jc w:val="center"/>
              <w:rPr>
                <w:rFonts w:eastAsia="Times New Roman"/>
                <w:noProof/>
                <w:szCs w:val="24"/>
                <w:lang w:eastAsia="en-GB"/>
              </w:rPr>
            </w:pPr>
            <w:r>
              <w:rPr>
                <w:rFonts w:eastAsia="Times New Roman"/>
                <w:noProof/>
                <w:szCs w:val="24"/>
                <w:vertAlign w:val="superscript"/>
                <w:lang w:eastAsia="en-GB"/>
              </w:rPr>
              <w:t>1</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8e</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operation of storage facilities for customs warehousing of goods</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211 (1)b)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XIX</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8f</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for the use of temporary admission, end-use, inward </w:t>
            </w:r>
            <w:r>
              <w:rPr>
                <w:rFonts w:eastAsia="Times New Roman"/>
                <w:noProof/>
                <w:szCs w:val="24"/>
                <w:lang w:eastAsia="en-GB"/>
              </w:rPr>
              <w:lastRenderedPageBreak/>
              <w:t>processing or outward processing in situations where Article 163 applies</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lastRenderedPageBreak/>
              <w:t xml:space="preserve">Article 211(1)a) of the Code and </w:t>
            </w:r>
            <w:r>
              <w:rPr>
                <w:rFonts w:eastAsia="Times New Roman"/>
                <w:noProof/>
                <w:szCs w:val="24"/>
                <w:lang w:eastAsia="en-GB"/>
              </w:rPr>
              <w:lastRenderedPageBreak/>
              <w:t>Article 163</w:t>
            </w:r>
          </w:p>
        </w:tc>
        <w:tc>
          <w:tcPr>
            <w:tcW w:w="1654" w:type="pct"/>
            <w:shd w:val="clear" w:color="auto" w:fill="auto"/>
          </w:tcPr>
          <w:p>
            <w:pPr>
              <w:jc w:val="center"/>
              <w:rPr>
                <w:rFonts w:eastAsia="Times New Roman"/>
                <w:noProof/>
                <w:szCs w:val="24"/>
                <w:vertAlign w:val="superscript"/>
                <w:lang w:eastAsia="en-GB"/>
              </w:rPr>
            </w:pPr>
            <w:r>
              <w:rPr>
                <w:rFonts w:eastAsia="Times New Roman"/>
                <w:noProof/>
                <w:szCs w:val="24"/>
                <w:vertAlign w:val="superscript"/>
                <w:lang w:eastAsia="en-GB"/>
              </w:rPr>
              <w:lastRenderedPageBreak/>
              <w:t>1</w:t>
            </w:r>
          </w:p>
        </w:tc>
      </w:tr>
      <w:tr>
        <w:trPr>
          <w:jc w:val="center"/>
        </w:trPr>
        <w:tc>
          <w:tcPr>
            <w:tcW w:w="5000" w:type="pct"/>
            <w:gridSpan w:val="5"/>
            <w:shd w:val="clear" w:color="auto" w:fill="auto"/>
          </w:tcPr>
          <w:p>
            <w:pPr>
              <w:jc w:val="center"/>
              <w:rPr>
                <w:rFonts w:eastAsia="Times New Roman"/>
                <w:b/>
                <w:noProof/>
                <w:szCs w:val="24"/>
                <w:u w:val="single"/>
                <w:lang w:eastAsia="en-GB"/>
              </w:rPr>
            </w:pPr>
            <w:r>
              <w:rPr>
                <w:rFonts w:eastAsia="Times New Roman"/>
                <w:b/>
                <w:noProof/>
                <w:szCs w:val="24"/>
                <w:u w:val="single"/>
                <w:lang w:eastAsia="en-GB"/>
              </w:rPr>
              <w:lastRenderedPageBreak/>
              <w:t>Transit</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9a</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for the status of authorised consignee for TIR operation </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 xml:space="preserve">Article 230 </w:t>
            </w:r>
            <w:r>
              <w:rPr>
                <w:rFonts w:eastAsia="Times New Roman"/>
                <w:noProof/>
                <w:szCs w:val="24"/>
                <w:lang w:val="fr-BE" w:eastAsia="en-GB"/>
              </w:rPr>
              <w:t>of the Code</w:t>
            </w:r>
          </w:p>
        </w:tc>
        <w:tc>
          <w:tcPr>
            <w:tcW w:w="1654" w:type="pct"/>
            <w:shd w:val="clear" w:color="auto" w:fill="auto"/>
          </w:tcPr>
          <w:p>
            <w:pPr>
              <w:jc w:val="center"/>
              <w:rPr>
                <w:rFonts w:eastAsia="Times New Roman"/>
                <w:noProof/>
                <w:szCs w:val="24"/>
                <w:lang w:eastAsia="en-GB"/>
              </w:rPr>
            </w:pPr>
            <w:r>
              <w:rPr>
                <w:rFonts w:eastAsia="Times New Roman"/>
                <w:noProof/>
                <w:szCs w:val="24"/>
                <w:vertAlign w:val="superscript"/>
                <w:lang w:eastAsia="en-GB"/>
              </w:rPr>
              <w:t>1</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9b</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for the status of authorised consignor for Union transit </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233 (4)a)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XX</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9c</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for the status of authorised consignee for Union transit </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233 (4)b) of the Code</w:t>
            </w:r>
          </w:p>
        </w:tc>
        <w:tc>
          <w:tcPr>
            <w:tcW w:w="1654" w:type="pct"/>
            <w:shd w:val="clear" w:color="auto" w:fill="auto"/>
          </w:tcPr>
          <w:p>
            <w:pPr>
              <w:jc w:val="center"/>
              <w:rPr>
                <w:rFonts w:eastAsia="Times New Roman"/>
                <w:noProof/>
                <w:szCs w:val="24"/>
                <w:lang w:eastAsia="en-GB"/>
              </w:rPr>
            </w:pPr>
            <w:r>
              <w:rPr>
                <w:rFonts w:eastAsia="Times New Roman"/>
                <w:noProof/>
                <w:szCs w:val="24"/>
                <w:vertAlign w:val="superscript"/>
                <w:lang w:eastAsia="en-GB"/>
              </w:rPr>
              <w:t>1</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9d</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to use of seals of a special type</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233 (4)c)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Title XXI</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9e</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 xml:space="preserve">Application and authorisation to use transit declaration with a reduced dataset </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233 (4)d) of the Code</w:t>
            </w:r>
          </w:p>
        </w:tc>
        <w:tc>
          <w:tcPr>
            <w:tcW w:w="1654" w:type="pct"/>
            <w:shd w:val="clear" w:color="auto" w:fill="auto"/>
          </w:tcPr>
          <w:p>
            <w:pPr>
              <w:jc w:val="center"/>
              <w:rPr>
                <w:rFonts w:eastAsia="Times New Roman"/>
                <w:noProof/>
                <w:szCs w:val="24"/>
                <w:lang w:eastAsia="en-GB"/>
              </w:rPr>
            </w:pPr>
            <w:r>
              <w:rPr>
                <w:rFonts w:eastAsia="Times New Roman"/>
                <w:noProof/>
                <w:szCs w:val="24"/>
                <w:vertAlign w:val="superscript"/>
                <w:lang w:eastAsia="en-GB"/>
              </w:rPr>
              <w:t>1</w:t>
            </w:r>
          </w:p>
        </w:tc>
      </w:tr>
      <w:tr>
        <w:trPr>
          <w:jc w:val="center"/>
        </w:trPr>
        <w:tc>
          <w:tcPr>
            <w:tcW w:w="691" w:type="pct"/>
            <w:shd w:val="clear" w:color="auto" w:fill="auto"/>
          </w:tcPr>
          <w:p>
            <w:pPr>
              <w:jc w:val="left"/>
              <w:rPr>
                <w:rFonts w:eastAsia="Times New Roman"/>
                <w:noProof/>
                <w:szCs w:val="24"/>
                <w:lang w:eastAsia="en-GB"/>
              </w:rPr>
            </w:pPr>
            <w:r>
              <w:rPr>
                <w:rFonts w:eastAsia="Times New Roman"/>
                <w:noProof/>
                <w:szCs w:val="24"/>
                <w:lang w:eastAsia="en-GB"/>
              </w:rPr>
              <w:t>9f</w:t>
            </w:r>
          </w:p>
        </w:tc>
        <w:tc>
          <w:tcPr>
            <w:tcW w:w="1677" w:type="pct"/>
            <w:gridSpan w:val="2"/>
            <w:shd w:val="clear" w:color="auto" w:fill="auto"/>
          </w:tcPr>
          <w:p>
            <w:pPr>
              <w:jc w:val="left"/>
              <w:rPr>
                <w:rFonts w:eastAsia="Times New Roman"/>
                <w:noProof/>
                <w:szCs w:val="24"/>
                <w:lang w:eastAsia="en-GB"/>
              </w:rPr>
            </w:pPr>
            <w:r>
              <w:rPr>
                <w:rFonts w:eastAsia="Times New Roman"/>
                <w:noProof/>
                <w:szCs w:val="24"/>
                <w:lang w:eastAsia="en-GB"/>
              </w:rPr>
              <w:t>Application and authorisation for the use of an electronic transport document as customs declaration</w:t>
            </w:r>
          </w:p>
        </w:tc>
        <w:tc>
          <w:tcPr>
            <w:tcW w:w="978" w:type="pct"/>
            <w:shd w:val="clear" w:color="auto" w:fill="auto"/>
          </w:tcPr>
          <w:p>
            <w:pPr>
              <w:jc w:val="center"/>
              <w:rPr>
                <w:rFonts w:eastAsia="Times New Roman"/>
                <w:noProof/>
                <w:szCs w:val="24"/>
                <w:lang w:eastAsia="en-GB"/>
              </w:rPr>
            </w:pPr>
            <w:r>
              <w:rPr>
                <w:rFonts w:eastAsia="Times New Roman"/>
                <w:noProof/>
                <w:szCs w:val="24"/>
                <w:lang w:eastAsia="en-GB"/>
              </w:rPr>
              <w:t>Article 233 (4)e) of the Code</w:t>
            </w:r>
          </w:p>
        </w:tc>
        <w:tc>
          <w:tcPr>
            <w:tcW w:w="1654" w:type="pct"/>
            <w:shd w:val="clear" w:color="auto" w:fill="auto"/>
          </w:tcPr>
          <w:p>
            <w:pPr>
              <w:jc w:val="center"/>
              <w:rPr>
                <w:rFonts w:eastAsia="Times New Roman"/>
                <w:noProof/>
                <w:szCs w:val="24"/>
                <w:lang w:eastAsia="en-GB"/>
              </w:rPr>
            </w:pPr>
            <w:r>
              <w:rPr>
                <w:rFonts w:eastAsia="Times New Roman"/>
                <w:noProof/>
                <w:szCs w:val="24"/>
                <w:lang w:eastAsia="en-GB"/>
              </w:rPr>
              <w:t>-</w:t>
            </w:r>
          </w:p>
        </w:tc>
      </w:tr>
    </w:tbl>
    <w:p>
      <w:pPr>
        <w:spacing w:before="0" w:after="0"/>
        <w:jc w:val="center"/>
        <w:rPr>
          <w:rFonts w:eastAsia="Times New Roman"/>
          <w:b/>
          <w:noProof/>
          <w:szCs w:val="24"/>
          <w:lang w:eastAsia="en-GB"/>
        </w:rPr>
      </w:pPr>
    </w:p>
    <w:p>
      <w:pPr>
        <w:spacing w:before="0" w:after="0"/>
        <w:jc w:val="center"/>
        <w:outlineLvl w:val="0"/>
        <w:rPr>
          <w:rFonts w:eastAsia="Times New Roman"/>
          <w:b/>
          <w:noProof/>
          <w:szCs w:val="24"/>
          <w:lang w:eastAsia="en-GB"/>
        </w:rPr>
      </w:pPr>
      <w:r>
        <w:rPr>
          <w:rFonts w:eastAsia="Times New Roman"/>
          <w:b/>
          <w:noProof/>
          <w:szCs w:val="24"/>
          <w:lang w:eastAsia="en-GB"/>
        </w:rPr>
        <w:t>Symbols in the cells</w:t>
      </w:r>
    </w:p>
    <w:p>
      <w:pPr>
        <w:spacing w:before="0" w:after="0"/>
        <w:jc w:val="center"/>
        <w:rPr>
          <w:rFonts w:eastAsia="Times New Roman"/>
          <w:b/>
          <w:noProof/>
          <w:szCs w:val="24"/>
          <w:lang w:eastAsia="en-GB"/>
        </w:rPr>
      </w:pPr>
    </w:p>
    <w:tbl>
      <w:tblPr>
        <w:tblW w:w="9287" w:type="dxa"/>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jc w:val="center"/>
              <w:rPr>
                <w:rFonts w:eastAsia="Times New Roman"/>
                <w:b/>
                <w:noProof/>
                <w:szCs w:val="24"/>
                <w:lang w:eastAsia="en-GB"/>
              </w:rPr>
            </w:pPr>
            <w:r>
              <w:rPr>
                <w:rFonts w:eastAsia="Times New Roman"/>
                <w:b/>
                <w:noProof/>
                <w:szCs w:val="24"/>
                <w:lang w:eastAsia="en-GB"/>
              </w:rPr>
              <w:t>Symbol</w:t>
            </w:r>
          </w:p>
        </w:tc>
        <w:tc>
          <w:tcPr>
            <w:tcW w:w="8039" w:type="dxa"/>
            <w:tcBorders>
              <w:top w:val="single" w:sz="4" w:space="0" w:color="000000"/>
              <w:left w:val="single" w:sz="4" w:space="0" w:color="000000"/>
              <w:bottom w:val="single" w:sz="4" w:space="0" w:color="000000"/>
            </w:tcBorders>
            <w:shd w:val="clear" w:color="auto" w:fill="auto"/>
          </w:tcPr>
          <w:p>
            <w:pPr>
              <w:jc w:val="center"/>
              <w:rPr>
                <w:rFonts w:eastAsia="Times New Roman"/>
                <w:b/>
                <w:noProof/>
                <w:szCs w:val="24"/>
                <w:lang w:eastAsia="en-GB"/>
              </w:rPr>
            </w:pPr>
            <w:r>
              <w:rPr>
                <w:rFonts w:eastAsia="Times New Roman"/>
                <w:b/>
                <w:noProof/>
                <w:szCs w:val="24"/>
                <w:lang w:eastAsia="en-GB"/>
              </w:rPr>
              <w:t>Symbol description</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A</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Mandatory: data required by every Member State.</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B</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Optional for the Member States: data that Member States may decide to waive.</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lastRenderedPageBreak/>
              <w:t>C</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Optional for the applicant: data which the applicant may decide to supply but which cannot be demanded by the Member States.</w:t>
            </w:r>
          </w:p>
        </w:tc>
      </w:tr>
    </w:tbl>
    <w:p>
      <w:pPr>
        <w:spacing w:before="0" w:after="0"/>
        <w:jc w:val="center"/>
        <w:outlineLvl w:val="0"/>
        <w:rPr>
          <w:rFonts w:eastAsia="Times New Roman"/>
          <w:b/>
          <w:noProof/>
          <w:szCs w:val="24"/>
          <w:lang w:eastAsia="en-GB"/>
        </w:rPr>
      </w:pPr>
    </w:p>
    <w:p>
      <w:pPr>
        <w:spacing w:before="0" w:after="0"/>
        <w:jc w:val="center"/>
        <w:outlineLvl w:val="0"/>
        <w:rPr>
          <w:rFonts w:eastAsia="Times New Roman"/>
          <w:b/>
          <w:noProof/>
          <w:szCs w:val="24"/>
          <w:lang w:eastAsia="en-GB"/>
        </w:rPr>
      </w:pPr>
      <w:r>
        <w:rPr>
          <w:rFonts w:eastAsia="Times New Roman"/>
          <w:b/>
          <w:noProof/>
          <w:szCs w:val="24"/>
          <w:lang w:eastAsia="en-GB"/>
        </w:rPr>
        <w:t>Data groups</w:t>
      </w:r>
    </w:p>
    <w:p>
      <w:pPr>
        <w:spacing w:before="0" w:after="0"/>
        <w:jc w:val="center"/>
        <w:rPr>
          <w:rFonts w:eastAsia="Times New Roman"/>
          <w:b/>
          <w:noProof/>
          <w:szCs w:val="24"/>
          <w:lang w:eastAsia="en-GB"/>
        </w:rPr>
      </w:pPr>
    </w:p>
    <w:tbl>
      <w:tblPr>
        <w:tblW w:w="9287" w:type="dxa"/>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jc w:val="center"/>
              <w:rPr>
                <w:rFonts w:eastAsia="Times New Roman"/>
                <w:b/>
                <w:noProof/>
                <w:szCs w:val="24"/>
                <w:lang w:eastAsia="en-GB"/>
              </w:rPr>
            </w:pPr>
            <w:r>
              <w:rPr>
                <w:rFonts w:eastAsia="Times New Roman"/>
                <w:b/>
                <w:noProof/>
                <w:szCs w:val="24"/>
                <w:lang w:eastAsia="en-GB"/>
              </w:rPr>
              <w:t>Group</w:t>
            </w:r>
          </w:p>
        </w:tc>
        <w:tc>
          <w:tcPr>
            <w:tcW w:w="8039" w:type="dxa"/>
            <w:tcBorders>
              <w:top w:val="single" w:sz="4" w:space="0" w:color="000000"/>
              <w:left w:val="single" w:sz="4" w:space="0" w:color="000000"/>
              <w:bottom w:val="single" w:sz="4" w:space="0" w:color="000000"/>
            </w:tcBorders>
            <w:shd w:val="clear" w:color="auto" w:fill="auto"/>
          </w:tcPr>
          <w:p>
            <w:pPr>
              <w:jc w:val="center"/>
              <w:rPr>
                <w:rFonts w:eastAsia="Times New Roman"/>
                <w:b/>
                <w:noProof/>
                <w:szCs w:val="24"/>
                <w:lang w:eastAsia="en-GB"/>
              </w:rPr>
            </w:pPr>
            <w:r>
              <w:rPr>
                <w:rFonts w:eastAsia="Times New Roman"/>
                <w:b/>
                <w:noProof/>
                <w:szCs w:val="24"/>
                <w:lang w:eastAsia="en-GB"/>
              </w:rPr>
              <w:t>Title of the group</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1</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Application/Decision information</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2</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References of supporting documents, certificates and authorisations</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3</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Parties</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4</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Dates, times, periods and places</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5</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Identification of goods</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6</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Conditions and terms</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7</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Activities and procedures</w:t>
            </w:r>
          </w:p>
        </w:tc>
      </w:tr>
      <w:tr>
        <w:tc>
          <w:tcPr>
            <w:tcW w:w="1248" w:type="dxa"/>
            <w:tcBorders>
              <w:top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Group 8</w:t>
            </w:r>
          </w:p>
        </w:tc>
        <w:tc>
          <w:tcPr>
            <w:tcW w:w="8039" w:type="dxa"/>
            <w:tcBorders>
              <w:top w:val="single" w:sz="4" w:space="0" w:color="000000"/>
              <w:left w:val="single" w:sz="4" w:space="0" w:color="000000"/>
              <w:bottom w:val="single" w:sz="4" w:space="0" w:color="000000"/>
            </w:tcBorders>
            <w:shd w:val="clear" w:color="auto" w:fill="auto"/>
          </w:tcPr>
          <w:p>
            <w:pPr>
              <w:jc w:val="left"/>
              <w:rPr>
                <w:rFonts w:eastAsia="Times New Roman"/>
                <w:noProof/>
                <w:szCs w:val="24"/>
                <w:lang w:eastAsia="en-GB"/>
              </w:rPr>
            </w:pPr>
            <w:r>
              <w:rPr>
                <w:rFonts w:eastAsia="Times New Roman"/>
                <w:noProof/>
                <w:szCs w:val="24"/>
                <w:lang w:eastAsia="en-GB"/>
              </w:rPr>
              <w:t>Others</w:t>
            </w:r>
          </w:p>
        </w:tc>
      </w:tr>
    </w:tbl>
    <w:p>
      <w:pPr>
        <w:spacing w:before="0" w:after="0"/>
        <w:jc w:val="center"/>
        <w:rPr>
          <w:rFonts w:eastAsia="Times New Roman"/>
          <w:b/>
          <w:noProof/>
          <w:szCs w:val="24"/>
          <w:lang w:eastAsia="en-GB"/>
        </w:rPr>
      </w:pPr>
    </w:p>
    <w:p>
      <w:pPr>
        <w:spacing w:before="0" w:after="0"/>
        <w:jc w:val="center"/>
        <w:rPr>
          <w:rFonts w:eastAsia="Times New Roman"/>
          <w:b/>
          <w:noProof/>
          <w:szCs w:val="24"/>
          <w:lang w:eastAsia="en-GB"/>
        </w:rPr>
      </w:pPr>
      <w:r>
        <w:rPr>
          <w:rFonts w:eastAsia="Times New Roman"/>
          <w:b/>
          <w:noProof/>
          <w:szCs w:val="24"/>
          <w:lang w:eastAsia="en-GB"/>
        </w:rPr>
        <w:t>Markings</w:t>
      </w:r>
    </w:p>
    <w:p>
      <w:pPr>
        <w:spacing w:before="0" w:after="0"/>
        <w:jc w:val="center"/>
        <w:rPr>
          <w:rFonts w:eastAsia="Times New Roman"/>
          <w:noProof/>
          <w:szCs w:val="24"/>
          <w:lang w:eastAsia="en-GB"/>
        </w:rPr>
      </w:pPr>
    </w:p>
    <w:tbl>
      <w:tblPr>
        <w:tblW w:w="928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668"/>
        <w:gridCol w:w="7618"/>
      </w:tblGrid>
      <w:tr>
        <w:tc>
          <w:tcPr>
            <w:tcW w:w="1668" w:type="dxa"/>
            <w:shd w:val="clear" w:color="auto" w:fill="auto"/>
          </w:tcPr>
          <w:p>
            <w:pPr>
              <w:spacing w:before="0" w:after="0"/>
              <w:jc w:val="center"/>
              <w:rPr>
                <w:rFonts w:eastAsia="Times New Roman"/>
                <w:noProof/>
                <w:szCs w:val="24"/>
                <w:lang w:eastAsia="en-GB"/>
              </w:rPr>
            </w:pPr>
            <w:r>
              <w:rPr>
                <w:rFonts w:eastAsia="Times New Roman"/>
                <w:noProof/>
                <w:szCs w:val="24"/>
                <w:lang w:eastAsia="en-GB"/>
              </w:rPr>
              <w:t>Type of the marking</w:t>
            </w:r>
          </w:p>
        </w:tc>
        <w:tc>
          <w:tcPr>
            <w:tcW w:w="7618" w:type="dxa"/>
            <w:shd w:val="clear" w:color="auto" w:fill="auto"/>
          </w:tcPr>
          <w:p>
            <w:pPr>
              <w:spacing w:before="0" w:after="0"/>
              <w:jc w:val="center"/>
              <w:rPr>
                <w:rFonts w:eastAsia="Times New Roman"/>
                <w:noProof/>
                <w:szCs w:val="24"/>
                <w:lang w:eastAsia="en-GB"/>
              </w:rPr>
            </w:pPr>
            <w:r>
              <w:rPr>
                <w:rFonts w:eastAsia="Times New Roman"/>
                <w:noProof/>
                <w:szCs w:val="24"/>
                <w:lang w:eastAsia="en-GB"/>
              </w:rPr>
              <w:t>Description of the marking</w:t>
            </w:r>
          </w:p>
        </w:tc>
      </w:tr>
      <w:tr>
        <w:tc>
          <w:tcPr>
            <w:tcW w:w="1668" w:type="dxa"/>
            <w:shd w:val="clear" w:color="auto" w:fill="auto"/>
          </w:tcPr>
          <w:p>
            <w:pPr>
              <w:spacing w:before="0" w:after="0"/>
              <w:jc w:val="center"/>
              <w:rPr>
                <w:rFonts w:eastAsia="Times New Roman"/>
                <w:noProof/>
                <w:szCs w:val="24"/>
                <w:lang w:eastAsia="en-GB"/>
              </w:rPr>
            </w:pPr>
            <w:r>
              <w:rPr>
                <w:rFonts w:eastAsia="Times New Roman"/>
                <w:noProof/>
                <w:szCs w:val="24"/>
                <w:lang w:eastAsia="en-GB"/>
              </w:rPr>
              <w:t>[*]</w:t>
            </w:r>
          </w:p>
        </w:tc>
        <w:tc>
          <w:tcPr>
            <w:tcW w:w="7618" w:type="dxa"/>
            <w:shd w:val="clear" w:color="auto" w:fill="auto"/>
          </w:tcPr>
          <w:p>
            <w:pPr>
              <w:spacing w:before="0" w:after="0"/>
              <w:rPr>
                <w:rFonts w:eastAsia="Times New Roman"/>
                <w:noProof/>
                <w:szCs w:val="24"/>
                <w:lang w:eastAsia="en-GB"/>
              </w:rPr>
            </w:pPr>
            <w:r>
              <w:rPr>
                <w:rFonts w:eastAsia="Times New Roman"/>
                <w:noProof/>
                <w:szCs w:val="24"/>
                <w:lang w:eastAsia="en-GB"/>
              </w:rPr>
              <w:t>This data element is used only for the application concerned.</w:t>
            </w:r>
          </w:p>
        </w:tc>
      </w:tr>
      <w:tr>
        <w:tc>
          <w:tcPr>
            <w:tcW w:w="1668" w:type="dxa"/>
            <w:shd w:val="clear" w:color="auto" w:fill="auto"/>
          </w:tcPr>
          <w:p>
            <w:pPr>
              <w:spacing w:before="0" w:after="0"/>
              <w:jc w:val="center"/>
              <w:rPr>
                <w:rFonts w:eastAsia="Times New Roman"/>
                <w:noProof/>
                <w:szCs w:val="24"/>
                <w:lang w:eastAsia="en-GB"/>
              </w:rPr>
            </w:pPr>
            <w:r>
              <w:rPr>
                <w:rFonts w:eastAsia="Times New Roman"/>
                <w:noProof/>
                <w:szCs w:val="24"/>
                <w:lang w:eastAsia="en-GB"/>
              </w:rPr>
              <w:t>[+]</w:t>
            </w:r>
          </w:p>
        </w:tc>
        <w:tc>
          <w:tcPr>
            <w:tcW w:w="7618" w:type="dxa"/>
            <w:shd w:val="clear" w:color="auto" w:fill="auto"/>
          </w:tcPr>
          <w:p>
            <w:pPr>
              <w:spacing w:before="0" w:after="0"/>
              <w:rPr>
                <w:rFonts w:eastAsia="Times New Roman"/>
                <w:noProof/>
                <w:szCs w:val="24"/>
                <w:lang w:eastAsia="en-GB"/>
              </w:rPr>
            </w:pPr>
            <w:r>
              <w:rPr>
                <w:rFonts w:eastAsia="Times New Roman"/>
                <w:noProof/>
                <w:szCs w:val="24"/>
                <w:lang w:eastAsia="en-GB"/>
              </w:rPr>
              <w:t>This data element is used only for the decision concerned.</w:t>
            </w:r>
          </w:p>
        </w:tc>
      </w:tr>
    </w:tbl>
    <w:p>
      <w:pPr>
        <w:spacing w:before="240" w:after="240"/>
        <w:ind w:left="-23" w:right="-79"/>
        <w:jc w:val="left"/>
        <w:rPr>
          <w:rFonts w:eastAsia="Times New Roman"/>
          <w:b/>
          <w:noProof/>
          <w:sz w:val="18"/>
          <w:szCs w:val="18"/>
          <w:u w:val="single"/>
          <w:lang w:eastAsia="en-GB"/>
        </w:rPr>
        <w:sectPr>
          <w:footerReference w:type="default" r:id="rId16"/>
          <w:footerReference w:type="first" r:id="rId17"/>
          <w:pgSz w:w="11906" w:h="16838" w:code="9"/>
          <w:pgMar w:top="851" w:right="1418" w:bottom="851" w:left="1418" w:header="709" w:footer="709" w:gutter="0"/>
          <w:cols w:space="720"/>
          <w:docGrid w:linePitch="360"/>
        </w:sectPr>
      </w:pPr>
    </w:p>
    <w:p>
      <w:pPr>
        <w:spacing w:before="0" w:after="0"/>
        <w:jc w:val="center"/>
        <w:rPr>
          <w:rFonts w:eastAsia="Times New Roman"/>
          <w:b/>
          <w:noProof/>
          <w:szCs w:val="24"/>
          <w:lang w:eastAsia="en-GB"/>
        </w:rPr>
      </w:pPr>
      <w:r>
        <w:rPr>
          <w:rFonts w:eastAsia="Times New Roman"/>
          <w:b/>
          <w:noProof/>
          <w:szCs w:val="24"/>
          <w:lang w:eastAsia="en-GB"/>
        </w:rPr>
        <w:lastRenderedPageBreak/>
        <w:t>Data requirement table</w:t>
      </w:r>
    </w:p>
    <w:p>
      <w:pPr>
        <w:spacing w:before="0" w:after="0"/>
        <w:jc w:val="center"/>
        <w:rPr>
          <w:rFonts w:eastAsia="Times New Roman"/>
          <w:noProof/>
          <w:szCs w:val="24"/>
          <w:lang w:eastAsia="en-GB"/>
        </w:rPr>
      </w:pPr>
    </w:p>
    <w:tbl>
      <w:tblPr>
        <w:tblW w:w="4772"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499"/>
        <w:gridCol w:w="1331"/>
        <w:gridCol w:w="482"/>
        <w:gridCol w:w="482"/>
        <w:gridCol w:w="482"/>
        <w:gridCol w:w="482"/>
        <w:gridCol w:w="482"/>
        <w:gridCol w:w="485"/>
        <w:gridCol w:w="488"/>
        <w:gridCol w:w="488"/>
        <w:gridCol w:w="485"/>
        <w:gridCol w:w="488"/>
        <w:gridCol w:w="491"/>
        <w:gridCol w:w="491"/>
        <w:gridCol w:w="491"/>
        <w:gridCol w:w="491"/>
        <w:gridCol w:w="491"/>
        <w:gridCol w:w="491"/>
        <w:gridCol w:w="491"/>
        <w:gridCol w:w="491"/>
        <w:gridCol w:w="491"/>
        <w:gridCol w:w="491"/>
        <w:gridCol w:w="491"/>
        <w:gridCol w:w="491"/>
        <w:gridCol w:w="491"/>
        <w:gridCol w:w="491"/>
        <w:gridCol w:w="491"/>
        <w:gridCol w:w="491"/>
        <w:gridCol w:w="431"/>
        <w:gridCol w:w="6"/>
      </w:tblGrid>
      <w:tr>
        <w:trPr>
          <w:gridAfter w:val="1"/>
          <w:wAfter w:w="2" w:type="pct"/>
          <w:tblHeader/>
          <w:jc w:val="center"/>
        </w:trPr>
        <w:tc>
          <w:tcPr>
            <w:tcW w:w="167" w:type="pct"/>
            <w:vMerge w:val="restart"/>
            <w:tcBorders>
              <w:left w:val="single" w:sz="4" w:space="0" w:color="auto"/>
              <w:right w:val="single" w:sz="4" w:space="0" w:color="auto"/>
            </w:tcBorders>
            <w:shd w:val="clear" w:color="auto" w:fill="auto"/>
          </w:tcPr>
          <w:p>
            <w:pPr>
              <w:spacing w:before="0" w:after="0"/>
              <w:ind w:left="-23" w:right="-79"/>
              <w:jc w:val="center"/>
              <w:rPr>
                <w:rFonts w:eastAsia="Times New Roman"/>
                <w:b/>
                <w:noProof/>
                <w:sz w:val="16"/>
                <w:szCs w:val="18"/>
                <w:lang w:eastAsia="en-GB"/>
              </w:rPr>
            </w:pPr>
            <w:r>
              <w:rPr>
                <w:rFonts w:eastAsia="Times New Roman"/>
                <w:b/>
                <w:noProof/>
                <w:sz w:val="16"/>
                <w:szCs w:val="18"/>
                <w:lang w:val="pt-PT" w:eastAsia="en-GB"/>
              </w:rPr>
              <w:t>D.E. order Nr</w:t>
            </w:r>
          </w:p>
        </w:tc>
        <w:tc>
          <w:tcPr>
            <w:tcW w:w="445" w:type="pct"/>
            <w:tcBorders>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lang w:eastAsia="en-GB"/>
              </w:rPr>
            </w:pPr>
          </w:p>
        </w:tc>
        <w:tc>
          <w:tcPr>
            <w:tcW w:w="161" w:type="pct"/>
            <w:tcBorders>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1a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1b</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2</w:t>
            </w:r>
          </w:p>
        </w:tc>
        <w:tc>
          <w:tcPr>
            <w:tcW w:w="161" w:type="pct"/>
            <w:tcBorders>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3</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4a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4b</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4c</w:t>
            </w:r>
          </w:p>
        </w:tc>
        <w:tc>
          <w:tcPr>
            <w:tcW w:w="163" w:type="pct"/>
            <w:tcBorders>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5</w:t>
            </w:r>
          </w:p>
        </w:tc>
        <w:tc>
          <w:tcPr>
            <w:tcW w:w="162" w:type="pct"/>
            <w:tcBorders>
              <w:left w:val="doub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6a</w:t>
            </w:r>
          </w:p>
        </w:tc>
        <w:tc>
          <w:tcPr>
            <w:tcW w:w="163" w:type="pct"/>
            <w:tcBorders>
              <w:left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6b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7a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7b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7c</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7d</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7e</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8a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8b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8c</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8d</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8e</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8f</w:t>
            </w:r>
          </w:p>
        </w:tc>
        <w:tc>
          <w:tcPr>
            <w:tcW w:w="164" w:type="pct"/>
            <w:tcBorders>
              <w:left w:val="doub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9a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9b</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9c</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9d</w:t>
            </w:r>
          </w:p>
        </w:tc>
        <w:tc>
          <w:tcPr>
            <w:tcW w:w="164" w:type="pct"/>
            <w:tcBorders>
              <w:left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9e</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9f</w:t>
            </w:r>
          </w:p>
        </w:tc>
      </w:tr>
      <w:tr>
        <w:trPr>
          <w:gridAfter w:val="1"/>
          <w:wAfter w:w="2" w:type="pct"/>
          <w:tblHeader/>
          <w:jc w:val="center"/>
        </w:trPr>
        <w:tc>
          <w:tcPr>
            <w:tcW w:w="167" w:type="pct"/>
            <w:vMerge/>
            <w:tcBorders>
              <w:left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lang w:val="pt-PT" w:eastAsia="en-GB"/>
              </w:rPr>
            </w:pP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lang w:val="pt-PT" w:eastAsia="en-GB"/>
              </w:rPr>
            </w:pPr>
            <w:r>
              <w:rPr>
                <w:rFonts w:eastAsia="Times New Roman"/>
                <w:b/>
                <w:noProof/>
                <w:sz w:val="16"/>
                <w:szCs w:val="18"/>
                <w:lang w:val="pt-PT" w:eastAsia="en-GB"/>
              </w:rPr>
              <w:t>D.E. name</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lang w:val="pt-PT"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b/>
                <w:noProof/>
                <w:sz w:val="16"/>
                <w:szCs w:val="18"/>
                <w:lang w:val="pt-PT"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b/>
                <w:noProof/>
                <w:sz w:val="16"/>
                <w:szCs w:val="18"/>
                <w:lang w:val="pt-PT"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b/>
                <w:noProof/>
                <w:sz w:val="16"/>
                <w:szCs w:val="18"/>
                <w:lang w:val="pt-PT"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6"/>
                <w:szCs w:val="18"/>
                <w:lang w:val="pt-PT" w:eastAsia="en-GB"/>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1 – Application/Decision  information</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1/1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Application/ Decision code type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1/2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Signature/ authentication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1/3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Type of application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1/4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Geographical validity –Union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1/5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Geographical validity – Common transit countries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1/6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Decision reference number</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val="pt-PT" w:eastAsia="en-GB"/>
              </w:rPr>
              <w:t xml:space="preserve">A </w:t>
            </w:r>
            <w:r>
              <w:rPr>
                <w:rFonts w:eastAsia="Times New Roman"/>
                <w:noProof/>
                <w:sz w:val="18"/>
                <w:szCs w:val="18"/>
                <w:lang w:eastAsia="en-GB"/>
              </w:rPr>
              <w:t xml:space="preserve"> [2]</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[2]</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p>
            <w:pPr>
              <w:spacing w:before="0" w:after="0"/>
              <w:ind w:left="-23" w:right="-79"/>
              <w:jc w:val="center"/>
              <w:rPr>
                <w:rFonts w:eastAsia="Times New Roman"/>
                <w:noProof/>
                <w:sz w:val="18"/>
                <w:szCs w:val="18"/>
                <w:lang w:val="pt-PT" w:eastAsia="en-GB"/>
              </w:rPr>
            </w:pPr>
            <w:r>
              <w:rPr>
                <w:rFonts w:eastAsia="Times New Roman"/>
                <w:noProof/>
                <w:sz w:val="18"/>
                <w:szCs w:val="18"/>
                <w:lang w:eastAsia="en-GB"/>
              </w:rPr>
              <w:t>[2]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val="pt-PT" w:eastAsia="en-GB"/>
              </w:rPr>
              <w:t xml:space="preserve">A </w:t>
            </w:r>
            <w:r>
              <w:rPr>
                <w:rFonts w:eastAsia="Times New Roman"/>
                <w:noProof/>
                <w:sz w:val="18"/>
                <w:szCs w:val="18"/>
                <w:lang w:eastAsia="en-GB"/>
              </w:rPr>
              <w:t xml:space="preserve">  [2]</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[2]</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[2]</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[2]</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 xml:space="preserve">A  </w:t>
            </w:r>
            <w:r>
              <w:rPr>
                <w:rFonts w:eastAsia="Times New Roman"/>
                <w:noProof/>
                <w:sz w:val="18"/>
                <w:szCs w:val="18"/>
                <w:lang w:eastAsia="en-GB"/>
              </w:rPr>
              <w:t>[2]</w:t>
            </w:r>
          </w:p>
        </w:tc>
        <w:tc>
          <w:tcPr>
            <w:tcW w:w="144" w:type="pct"/>
            <w:tcBorders>
              <w:left w:val="single" w:sz="4" w:space="0" w:color="auto"/>
              <w:bottom w:val="single" w:sz="4" w:space="0" w:color="auto"/>
              <w:right w:val="single" w:sz="4" w:space="0" w:color="auto"/>
            </w:tcBorders>
          </w:tcPr>
          <w:p>
            <w:pPr>
              <w:spacing w:before="0" w:after="0"/>
              <w:ind w:left="-57" w:right="-79"/>
              <w:jc w:val="center"/>
              <w:rPr>
                <w:rFonts w:eastAsia="Times New Roman"/>
                <w:noProof/>
                <w:sz w:val="18"/>
                <w:szCs w:val="18"/>
                <w:lang w:val="pt-PT" w:eastAsia="en-GB"/>
              </w:rPr>
            </w:pPr>
            <w:r>
              <w:rPr>
                <w:rFonts w:eastAsia="Times New Roman"/>
                <w:noProof/>
                <w:sz w:val="18"/>
                <w:szCs w:val="18"/>
                <w:lang w:val="pt-PT" w:eastAsia="en-GB"/>
              </w:rPr>
              <w:t>A</w:t>
            </w:r>
          </w:p>
          <w:p>
            <w:pPr>
              <w:spacing w:before="0" w:after="0"/>
              <w:ind w:left="-57" w:right="-79"/>
              <w:jc w:val="center"/>
              <w:rPr>
                <w:rFonts w:eastAsia="Times New Roman"/>
                <w:noProof/>
                <w:sz w:val="18"/>
                <w:szCs w:val="18"/>
                <w:lang w:val="pt-PT" w:eastAsia="en-GB"/>
              </w:rPr>
            </w:pPr>
            <w:r>
              <w:rPr>
                <w:rFonts w:eastAsia="Times New Roman"/>
                <w:noProof/>
                <w:sz w:val="18"/>
                <w:szCs w:val="18"/>
                <w:lang w:eastAsia="en-GB"/>
              </w:rPr>
              <w:t>[2]</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1/7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Decision taking customs authority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2 – References of supporting documents, certificates and authorisations</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2/1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Other applications and decisions relating to binding information held</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r>
              <w:rPr>
                <w:rFonts w:eastAsia="Times New Roman"/>
                <w:noProof/>
                <w:sz w:val="18"/>
                <w:szCs w:val="18"/>
                <w:lang w:eastAsia="en-GB"/>
              </w:rPr>
              <w:br/>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2/2</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Decisions relating to binding information </w:t>
            </w:r>
            <w:r>
              <w:rPr>
                <w:rFonts w:eastAsia="Times New Roman"/>
                <w:noProof/>
                <w:sz w:val="18"/>
                <w:szCs w:val="18"/>
                <w:lang w:eastAsia="en-GB"/>
              </w:rPr>
              <w:lastRenderedPageBreak/>
              <w:t>issued to other Holders</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lastRenderedPageBreak/>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lastRenderedPageBreak/>
              <w:t>2/3</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Legal or administrative procedures pending or handed down</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2/4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val="pt-PT" w:eastAsia="en-GB"/>
              </w:rPr>
            </w:pPr>
            <w:r>
              <w:rPr>
                <w:rFonts w:eastAsia="Times New Roman"/>
                <w:noProof/>
                <w:sz w:val="18"/>
                <w:szCs w:val="18"/>
                <w:lang w:val="pt-PT" w:eastAsia="en-GB"/>
              </w:rPr>
              <w:t>Attached documents</w:t>
            </w:r>
          </w:p>
          <w:p>
            <w:pPr>
              <w:spacing w:before="0" w:after="0"/>
              <w:ind w:left="-23" w:right="-79"/>
              <w:jc w:val="left"/>
              <w:rPr>
                <w:rFonts w:eastAsia="Times New Roman"/>
                <w:noProof/>
                <w:sz w:val="18"/>
                <w:szCs w:val="18"/>
                <w:lang w:val="pt-PT" w:eastAsia="en-GB"/>
              </w:rPr>
            </w:pP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[3]</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2/5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Identification number of the storage facility</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3 – Parties</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3/1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Applicant /Holder of the authorisation or decision</w:t>
            </w:r>
          </w:p>
          <w:p>
            <w:pPr>
              <w:spacing w:before="0" w:after="0"/>
              <w:ind w:left="-23" w:right="-79"/>
              <w:jc w:val="left"/>
              <w:rPr>
                <w:rFonts w:eastAsia="Times New Roman"/>
                <w:noProof/>
                <w:sz w:val="18"/>
                <w:szCs w:val="18"/>
                <w:lang w:eastAsia="en-GB"/>
              </w:rPr>
            </w:pP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[4]</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[4]</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[4]</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3/2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Applicant /Holder of the authorisation or decision identification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3/3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Representative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[4]</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[4]</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[4]</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eastAsia="en-GB"/>
              </w:rPr>
            </w:pPr>
            <w:r>
              <w:rPr>
                <w:rFonts w:eastAsia="Times New Roman"/>
                <w:b/>
                <w:noProof/>
                <w:sz w:val="18"/>
                <w:szCs w:val="18"/>
                <w:lang w:eastAsia="en-GB"/>
              </w:rPr>
              <w:t>3/4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Representative identification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3/5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Name and contact details of the person responsible for customs matters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3/6</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Contact person responsible for the application</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lastRenderedPageBreak/>
              <w:t>3/7</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Person in charge of the applicant company or exercising control over its management</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[5]</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57" w:right="-79"/>
              <w:jc w:val="center"/>
              <w:rPr>
                <w:rFonts w:eastAsia="Times New Roman"/>
                <w:b/>
                <w:noProof/>
                <w:sz w:val="18"/>
                <w:szCs w:val="18"/>
                <w:lang w:eastAsia="en-GB"/>
              </w:rPr>
            </w:pPr>
            <w:r>
              <w:rPr>
                <w:rFonts w:eastAsia="Times New Roman"/>
                <w:b/>
                <w:noProof/>
                <w:sz w:val="18"/>
                <w:szCs w:val="18"/>
                <w:lang w:eastAsia="en-GB"/>
              </w:rPr>
              <w:t>3/8</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Owner of the goods</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[6]</w:t>
            </w: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4 –Dates, times, periods and places</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Place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[7]</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Date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4/3</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Place where main accounts for customs purposes are held or accessible</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 [5]</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 [5]</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 [5]</w:t>
            </w: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bottom w:val="single" w:sz="4" w:space="0" w:color="auto"/>
            </w:tcBorders>
          </w:tcPr>
          <w:p>
            <w:pPr>
              <w:spacing w:before="0" w:after="0"/>
              <w:ind w:left="-23" w:right="-79"/>
              <w:jc w:val="center"/>
              <w:rPr>
                <w:rFonts w:eastAsia="Times New Roman"/>
                <w:noProof/>
                <w:szCs w:val="24"/>
                <w:lang w:eastAsia="en-GB"/>
              </w:rPr>
            </w:pPr>
            <w:r>
              <w:rPr>
                <w:rFonts w:eastAsia="Times New Roman"/>
                <w:noProof/>
                <w:sz w:val="18"/>
                <w:szCs w:val="18"/>
                <w:lang w:eastAsia="en-GB"/>
              </w:rPr>
              <w:t>A</w:t>
            </w:r>
            <w:r>
              <w:rPr>
                <w:rFonts w:eastAsia="Times New Roman"/>
                <w:noProof/>
                <w:szCs w:val="24"/>
                <w:lang w:eastAsia="en-GB"/>
              </w:rPr>
              <w:t xml:space="preserve"> </w:t>
            </w:r>
            <w:r>
              <w:rPr>
                <w:rFonts w:eastAsia="Times New Roman"/>
                <w:noProof/>
                <w:sz w:val="18"/>
                <w:szCs w:val="18"/>
                <w:lang w:eastAsia="en-GB"/>
              </w:rPr>
              <w:t>[*]  [5]</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[8]</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[5]</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4/4</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Place where records are kept</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[9]</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[9]</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[8]</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First place of use or processing</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[10]</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[10]</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[10]</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[10]</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trHeight w:val="692"/>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[Requested] Start date of the decision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r>
              <w:rPr>
                <w:rFonts w:eastAsia="Times New Roman"/>
                <w:noProof/>
                <w:sz w:val="18"/>
                <w:szCs w:val="18"/>
                <w:lang w:eastAsia="en-GB"/>
              </w:rPr>
              <w:b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r>
              <w:rPr>
                <w:rFonts w:eastAsia="Times New Roman"/>
                <w:noProof/>
                <w:sz w:val="18"/>
                <w:szCs w:val="18"/>
                <w:lang w:eastAsia="en-GB"/>
              </w:rPr>
              <w:br/>
              <w:t>A</w:t>
            </w:r>
            <w:r>
              <w:rPr>
                <w:rFonts w:eastAsia="Times New Roman"/>
                <w:noProof/>
                <w:sz w:val="18"/>
                <w:szCs w:val="18"/>
                <w:lang w:eastAsia="en-GB"/>
              </w:rPr>
              <w:br/>
              <w:t>[+]</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r>
              <w:rPr>
                <w:rFonts w:eastAsia="Times New Roman"/>
                <w:noProof/>
                <w:sz w:val="18"/>
                <w:szCs w:val="18"/>
                <w:lang w:eastAsia="en-GB"/>
              </w:rPr>
              <w:br/>
              <w:t>A</w:t>
            </w:r>
            <w:r>
              <w:rPr>
                <w:rFonts w:eastAsia="Times New Roman"/>
                <w:noProof/>
                <w:sz w:val="18"/>
                <w:szCs w:val="18"/>
                <w:lang w:eastAsia="en-GB"/>
              </w:rPr>
              <w:br/>
              <w:t>[+]</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r>
              <w:rPr>
                <w:rFonts w:eastAsia="Times New Roman"/>
                <w:noProof/>
                <w:sz w:val="18"/>
                <w:szCs w:val="18"/>
                <w:lang w:eastAsia="en-GB"/>
              </w:rPr>
              <w:b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r>
              <w:rPr>
                <w:rFonts w:eastAsia="Times New Roman"/>
                <w:noProof/>
                <w:sz w:val="18"/>
                <w:szCs w:val="18"/>
                <w:lang w:eastAsia="en-GB"/>
              </w:rPr>
              <w:br/>
              <w:t>A</w:t>
            </w:r>
            <w:r>
              <w:rPr>
                <w:rFonts w:eastAsia="Times New Roman"/>
                <w:noProof/>
                <w:sz w:val="18"/>
                <w:szCs w:val="18"/>
                <w:lang w:eastAsia="en-GB"/>
              </w:rPr>
              <w:br/>
              <w:t>[+]</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Date of expiry of the decision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4/8</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Location of goods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 [11]</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4/9</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Place(s) of processing or use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4/1</w:t>
            </w:r>
            <w:r>
              <w:rPr>
                <w:rFonts w:eastAsia="Times New Roman"/>
                <w:b/>
                <w:noProof/>
                <w:sz w:val="18"/>
                <w:szCs w:val="18"/>
                <w:lang w:eastAsia="en-GB"/>
              </w:rPr>
              <w:lastRenderedPageBreak/>
              <w:t>0</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lastRenderedPageBreak/>
              <w:t xml:space="preserve">Customs </w:t>
            </w:r>
            <w:r>
              <w:rPr>
                <w:rFonts w:eastAsia="Times New Roman"/>
                <w:noProof/>
                <w:sz w:val="18"/>
                <w:szCs w:val="18"/>
                <w:lang w:eastAsia="en-GB"/>
              </w:rPr>
              <w:lastRenderedPageBreak/>
              <w:t>office(s) of placement</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eastAsia="en-GB"/>
              </w:rPr>
            </w:pPr>
            <w:r>
              <w:rPr>
                <w:rFonts w:eastAsia="Times New Roman"/>
                <w:b/>
                <w:noProof/>
                <w:sz w:val="18"/>
                <w:szCs w:val="18"/>
                <w:lang w:eastAsia="en-GB"/>
              </w:rPr>
              <w:lastRenderedPageBreak/>
              <w:t>4/11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Customs office(s) of discharge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eastAsia="en-GB"/>
              </w:rPr>
            </w:pPr>
            <w:r>
              <w:rPr>
                <w:rFonts w:eastAsia="Times New Roman"/>
                <w:b/>
                <w:noProof/>
                <w:sz w:val="18"/>
                <w:szCs w:val="18"/>
                <w:lang w:eastAsia="en-GB"/>
              </w:rPr>
              <w:t>4/12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Customs office of guarantee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[12]</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eastAsia="en-GB"/>
              </w:rPr>
            </w:pPr>
            <w:r>
              <w:rPr>
                <w:rFonts w:eastAsia="Times New Roman"/>
                <w:b/>
                <w:noProof/>
                <w:sz w:val="18"/>
                <w:szCs w:val="18"/>
                <w:lang w:eastAsia="en-GB"/>
              </w:rPr>
              <w:t>4/13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Supervising customs office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eastAsia="en-GB"/>
              </w:rPr>
            </w:pPr>
            <w:r>
              <w:rPr>
                <w:rFonts w:eastAsia="Times New Roman"/>
                <w:b/>
                <w:noProof/>
                <w:sz w:val="18"/>
                <w:szCs w:val="18"/>
                <w:lang w:eastAsia="en-GB"/>
              </w:rPr>
              <w:t>4/14</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Customs office(s) of destination</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eastAsia="en-GB"/>
              </w:rPr>
            </w:pPr>
            <w:r>
              <w:rPr>
                <w:rFonts w:eastAsia="Times New Roman"/>
                <w:b/>
                <w:noProof/>
                <w:sz w:val="18"/>
                <w:szCs w:val="18"/>
                <w:lang w:eastAsia="en-GB"/>
              </w:rPr>
              <w:t>4/15</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Customs office(s) of departure</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val="pt-PT" w:eastAsia="en-GB"/>
              </w:rPr>
            </w:pPr>
            <w:r>
              <w:rPr>
                <w:rFonts w:eastAsia="Times New Roman"/>
                <w:b/>
                <w:noProof/>
                <w:sz w:val="18"/>
                <w:szCs w:val="18"/>
                <w:lang w:val="pt-PT" w:eastAsia="en-GB"/>
              </w:rPr>
              <w:t>4/16</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val="pt-PT" w:eastAsia="en-GB"/>
              </w:rPr>
            </w:pPr>
            <w:r>
              <w:rPr>
                <w:rFonts w:eastAsia="Times New Roman"/>
                <w:noProof/>
                <w:sz w:val="18"/>
                <w:szCs w:val="18"/>
                <w:lang w:val="pt-PT" w:eastAsia="en-GB"/>
              </w:rPr>
              <w:t>Time-limit</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 [13]</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val="pt-PT" w:eastAsia="en-GB"/>
              </w:rPr>
              <w:t>A [</w:t>
            </w:r>
            <w:r>
              <w:rPr>
                <w:rFonts w:eastAsia="Times New Roman"/>
                <w:noProof/>
                <w:sz w:val="18"/>
                <w:szCs w:val="18"/>
                <w:lang w:eastAsia="en-GB"/>
              </w:rPr>
              <w:t>+]</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val="pt-PT" w:eastAsia="en-GB"/>
              </w:rPr>
            </w:pPr>
            <w:r>
              <w:rPr>
                <w:rFonts w:eastAsia="Times New Roman"/>
                <w:b/>
                <w:noProof/>
                <w:sz w:val="18"/>
                <w:szCs w:val="18"/>
                <w:lang w:val="pt-PT" w:eastAsia="en-GB"/>
              </w:rPr>
              <w:t>4/17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val="pt-PT" w:eastAsia="en-GB"/>
              </w:rPr>
            </w:pPr>
            <w:r>
              <w:rPr>
                <w:rFonts w:eastAsia="Times New Roman"/>
                <w:noProof/>
                <w:sz w:val="18"/>
                <w:szCs w:val="18"/>
                <w:lang w:val="pt-PT" w:eastAsia="en-GB"/>
              </w:rPr>
              <w:t>Period for discharge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val="pt-PT" w:eastAsia="en-GB"/>
              </w:rPr>
            </w:pPr>
            <w:r>
              <w:rPr>
                <w:rFonts w:eastAsia="Times New Roman"/>
                <w:noProof/>
                <w:sz w:val="18"/>
                <w:szCs w:val="18"/>
                <w:lang w:val="pt-PT" w:eastAsia="en-GB"/>
              </w:rPr>
              <w:t>A</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val="pt-PT"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val="pt-PT"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val="pt-PT"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val="pt-PT" w:eastAsia="en-GB"/>
              </w:rPr>
            </w:pPr>
            <w:r>
              <w:rPr>
                <w:rFonts w:eastAsia="Times New Roman"/>
                <w:b/>
                <w:noProof/>
                <w:sz w:val="18"/>
                <w:szCs w:val="18"/>
                <w:lang w:val="pt-PT" w:eastAsia="en-GB"/>
              </w:rPr>
              <w:t>4/18</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Bill of discharge</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[14]</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[15]</w:t>
            </w: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5 – Identification of goods</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5/1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Commodity code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5/2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Description of goods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B</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5/3</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Goods quantity </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5/4</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Goods value </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B</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5/5</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Rate of yield</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[16]</w:t>
            </w: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5/6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Equivalent </w:t>
            </w:r>
            <w:r>
              <w:rPr>
                <w:rFonts w:eastAsia="Times New Roman"/>
                <w:noProof/>
                <w:sz w:val="18"/>
                <w:szCs w:val="18"/>
                <w:lang w:eastAsia="en-GB"/>
              </w:rPr>
              <w:lastRenderedPageBreak/>
              <w:t xml:space="preserve">goods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lastRenderedPageBreak/>
              <w:t>5/7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Processed products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[17]</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5/8</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Identification of goods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34" w:right="-79"/>
              <w:jc w:val="center"/>
              <w:rPr>
                <w:rFonts w:eastAsia="Times New Roman"/>
                <w:b/>
                <w:noProof/>
                <w:sz w:val="18"/>
                <w:szCs w:val="18"/>
                <w:lang w:eastAsia="en-GB"/>
              </w:rPr>
            </w:pPr>
            <w:r>
              <w:rPr>
                <w:rFonts w:eastAsia="Times New Roman"/>
                <w:b/>
                <w:noProof/>
                <w:sz w:val="18"/>
                <w:szCs w:val="18"/>
                <w:lang w:eastAsia="en-GB"/>
              </w:rPr>
              <w:t>5/9</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Excluded categories or movement of goods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6 – Conditions and terms</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6/1</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Prohibitions and restrictions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6/2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Economic conditions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[17]</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6/3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General remarks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7 – Activities and procedures</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7/1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Type of transaction</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7/2</w:t>
            </w:r>
          </w:p>
        </w:tc>
        <w:tc>
          <w:tcPr>
            <w:tcW w:w="445" w:type="pct"/>
            <w:tcBorders>
              <w:top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Type of customs procedures</w:t>
            </w:r>
          </w:p>
        </w:tc>
        <w:tc>
          <w:tcPr>
            <w:tcW w:w="161" w:type="pct"/>
            <w:tcBorders>
              <w:top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7/3</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Type of declaration</w:t>
            </w:r>
          </w:p>
        </w:tc>
        <w:tc>
          <w:tcPr>
            <w:tcW w:w="161" w:type="pct"/>
            <w:tcBorders>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7/4</w:t>
            </w:r>
          </w:p>
        </w:tc>
        <w:tc>
          <w:tcPr>
            <w:tcW w:w="445" w:type="pct"/>
            <w:tcBorders>
              <w:top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Number of operations</w:t>
            </w:r>
          </w:p>
        </w:tc>
        <w:tc>
          <w:tcPr>
            <w:tcW w:w="161" w:type="pct"/>
            <w:tcBorders>
              <w:top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B [*]</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7/5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Details of planned activities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jc w:val="center"/>
        </w:trPr>
        <w:tc>
          <w:tcPr>
            <w:tcW w:w="5000" w:type="pct"/>
            <w:gridSpan w:val="30"/>
            <w:tcBorders>
              <w:top w:val="single" w:sz="4" w:space="0" w:color="auto"/>
              <w:left w:val="nil"/>
              <w:bottom w:val="single" w:sz="4" w:space="0" w:color="auto"/>
              <w:right w:val="nil"/>
            </w:tcBorders>
            <w:shd w:val="clear" w:color="auto" w:fill="auto"/>
          </w:tcPr>
          <w:p>
            <w:pPr>
              <w:spacing w:before="240" w:after="240"/>
              <w:ind w:left="-23" w:right="-79"/>
              <w:jc w:val="center"/>
              <w:rPr>
                <w:rFonts w:eastAsia="Times New Roman"/>
                <w:b/>
                <w:noProof/>
                <w:sz w:val="18"/>
                <w:szCs w:val="18"/>
                <w:u w:val="single"/>
                <w:lang w:eastAsia="en-GB"/>
              </w:rPr>
            </w:pPr>
            <w:r>
              <w:rPr>
                <w:rFonts w:eastAsia="Times New Roman"/>
                <w:b/>
                <w:noProof/>
                <w:sz w:val="18"/>
                <w:szCs w:val="18"/>
                <w:u w:val="single"/>
                <w:lang w:eastAsia="en-GB"/>
              </w:rPr>
              <w:t>Group 8 – Others</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8/1</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Type of main accounts for customs </w:t>
            </w:r>
            <w:r>
              <w:rPr>
                <w:rFonts w:eastAsia="Times New Roman"/>
                <w:noProof/>
                <w:sz w:val="18"/>
                <w:szCs w:val="18"/>
                <w:lang w:eastAsia="en-GB"/>
              </w:rPr>
              <w:lastRenderedPageBreak/>
              <w:t>purposes</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[8]</w:t>
            </w: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lastRenderedPageBreak/>
              <w:t>8/2</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Type of records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[8]</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113" w:right="-79"/>
              <w:jc w:val="center"/>
              <w:rPr>
                <w:rFonts w:eastAsia="Times New Roman"/>
                <w:b/>
                <w:noProof/>
                <w:sz w:val="18"/>
                <w:szCs w:val="18"/>
                <w:lang w:eastAsia="en-GB"/>
              </w:rPr>
            </w:pPr>
            <w:r>
              <w:rPr>
                <w:rFonts w:eastAsia="Times New Roman"/>
                <w:b/>
                <w:noProof/>
                <w:sz w:val="18"/>
                <w:szCs w:val="18"/>
                <w:lang w:eastAsia="en-GB"/>
              </w:rPr>
              <w:t>8/3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Access to data</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r>
      <w:tr>
        <w:trPr>
          <w:gridAfter w:val="1"/>
          <w:wAfter w:w="2" w:type="pct"/>
          <w:jc w:val="center"/>
        </w:trPr>
        <w:tc>
          <w:tcPr>
            <w:tcW w:w="167"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8/4</w:t>
            </w:r>
          </w:p>
        </w:tc>
        <w:tc>
          <w:tcPr>
            <w:tcW w:w="445" w:type="pct"/>
            <w:tcBorders>
              <w:top w:val="single" w:sz="4" w:space="0" w:color="auto"/>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Samples etc.</w:t>
            </w:r>
          </w:p>
        </w:tc>
        <w:tc>
          <w:tcPr>
            <w:tcW w:w="161"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1" w:type="pct"/>
            <w:tcBorders>
              <w:top w:val="single" w:sz="4" w:space="0" w:color="auto"/>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top w:val="sing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top w:val="single" w:sz="4" w:space="0" w:color="auto"/>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top w:val="single" w:sz="4" w:space="0" w:color="auto"/>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8/5</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Additional information</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C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8/6</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Guarantee</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[18]</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[12]</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8/7</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Guarantee amount</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[18]</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[12]</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8/8</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Transfer of rights and obligations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8/9</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Keywords</w:t>
            </w:r>
          </w:p>
        </w:tc>
        <w:tc>
          <w:tcPr>
            <w:tcW w:w="161" w:type="pct"/>
            <w:tcBorders>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tcBorders>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Borders>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Borders>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57" w:right="-79"/>
              <w:jc w:val="left"/>
              <w:rPr>
                <w:rFonts w:eastAsia="Times New Roman"/>
                <w:b/>
                <w:noProof/>
                <w:sz w:val="18"/>
                <w:szCs w:val="18"/>
                <w:lang w:eastAsia="en-GB"/>
              </w:rPr>
            </w:pPr>
            <w:r>
              <w:rPr>
                <w:rFonts w:eastAsia="Times New Roman"/>
                <w:b/>
                <w:noProof/>
                <w:sz w:val="18"/>
                <w:szCs w:val="18"/>
                <w:lang w:eastAsia="en-GB"/>
              </w:rPr>
              <w:t>8/10</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Details about the storage facilities</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right w:val="single" w:sz="4" w:space="0" w:color="auto"/>
            </w:tcBorders>
          </w:tcPr>
          <w:p>
            <w:pPr>
              <w:spacing w:before="0" w:after="0"/>
              <w:ind w:left="-23" w:right="-79"/>
              <w:jc w:val="center"/>
              <w:rPr>
                <w:rFonts w:eastAsia="Times New Roman"/>
                <w:b/>
                <w:noProof/>
                <w:sz w:val="18"/>
                <w:szCs w:val="18"/>
                <w:lang w:eastAsia="en-GB"/>
              </w:rPr>
            </w:pPr>
            <w:r>
              <w:rPr>
                <w:rFonts w:eastAsia="Times New Roman"/>
                <w:b/>
                <w:noProof/>
                <w:sz w:val="18"/>
                <w:szCs w:val="18"/>
                <w:lang w:eastAsia="en-GB"/>
              </w:rPr>
              <w:t>8/11</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Storage of Union goods</w:t>
            </w:r>
          </w:p>
        </w:tc>
        <w:tc>
          <w:tcPr>
            <w:tcW w:w="161" w:type="pct"/>
            <w:tcBorders>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2" w:type="pct"/>
            <w:tcBorders>
              <w:lef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tcBorders>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Borders>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Pr>
          <w:p>
            <w:pPr>
              <w:spacing w:before="0" w:after="0"/>
              <w:ind w:left="-23" w:right="-79"/>
              <w:jc w:val="center"/>
              <w:rPr>
                <w:rFonts w:eastAsia="Times New Roman"/>
                <w:noProof/>
                <w:sz w:val="18"/>
                <w:szCs w:val="18"/>
                <w:lang w:eastAsia="en-GB"/>
              </w:rPr>
            </w:pPr>
          </w:p>
        </w:tc>
        <w:tc>
          <w:tcPr>
            <w:tcW w:w="164" w:type="pct"/>
            <w:tcBorders>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r>
        <w:trPr>
          <w:gridAfter w:val="1"/>
          <w:wAfter w:w="2" w:type="pct"/>
          <w:jc w:val="center"/>
        </w:trPr>
        <w:tc>
          <w:tcPr>
            <w:tcW w:w="167" w:type="pct"/>
            <w:tcBorders>
              <w:left w:val="single" w:sz="4" w:space="0" w:color="auto"/>
              <w:right w:val="single" w:sz="4" w:space="0" w:color="auto"/>
            </w:tcBorders>
          </w:tcPr>
          <w:p>
            <w:pPr>
              <w:spacing w:before="0" w:after="0"/>
              <w:ind w:left="-57" w:right="-79"/>
              <w:jc w:val="center"/>
              <w:rPr>
                <w:rFonts w:eastAsia="Times New Roman"/>
                <w:b/>
                <w:noProof/>
                <w:sz w:val="18"/>
                <w:szCs w:val="18"/>
                <w:lang w:eastAsia="en-GB"/>
              </w:rPr>
            </w:pPr>
            <w:r>
              <w:rPr>
                <w:rFonts w:eastAsia="Times New Roman"/>
                <w:b/>
                <w:noProof/>
                <w:sz w:val="18"/>
                <w:szCs w:val="18"/>
                <w:lang w:eastAsia="en-GB"/>
              </w:rPr>
              <w:t>8/12</w:t>
            </w:r>
          </w:p>
        </w:tc>
        <w:tc>
          <w:tcPr>
            <w:tcW w:w="445" w:type="pct"/>
            <w:tcBorders>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Consent for publication in the list of authorisation holders</w:t>
            </w:r>
          </w:p>
        </w:tc>
        <w:tc>
          <w:tcPr>
            <w:tcW w:w="161" w:type="pct"/>
            <w:tcBorders>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1" w:type="pct"/>
            <w:tcBorders>
              <w:left w:val="doub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left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2" w:type="pct"/>
            <w:tcBorders>
              <w:lef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3" w:type="pct"/>
            <w:tcBorders>
              <w:righ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doub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64" w:type="pct"/>
            <w:tcBorders>
              <w:right w:val="single" w:sz="4" w:space="0" w:color="auto"/>
            </w:tcBorders>
            <w:shd w:val="clear" w:color="auto" w:fill="auto"/>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c>
          <w:tcPr>
            <w:tcW w:w="144" w:type="pct"/>
            <w:tcBorders>
              <w:left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 [*]</w:t>
            </w:r>
          </w:p>
        </w:tc>
      </w:tr>
      <w:tr>
        <w:trPr>
          <w:gridAfter w:val="1"/>
          <w:wAfter w:w="2" w:type="pct"/>
          <w:jc w:val="center"/>
        </w:trPr>
        <w:tc>
          <w:tcPr>
            <w:tcW w:w="167" w:type="pct"/>
            <w:tcBorders>
              <w:left w:val="single" w:sz="4" w:space="0" w:color="auto"/>
              <w:bottom w:val="single" w:sz="4" w:space="0" w:color="auto"/>
              <w:right w:val="single" w:sz="4" w:space="0" w:color="auto"/>
            </w:tcBorders>
          </w:tcPr>
          <w:p>
            <w:pPr>
              <w:spacing w:before="0" w:after="0"/>
              <w:ind w:left="-57" w:right="-79"/>
              <w:jc w:val="center"/>
              <w:rPr>
                <w:rFonts w:eastAsia="Times New Roman"/>
                <w:b/>
                <w:noProof/>
                <w:sz w:val="18"/>
                <w:szCs w:val="18"/>
                <w:lang w:eastAsia="en-GB"/>
              </w:rPr>
            </w:pPr>
            <w:r>
              <w:rPr>
                <w:rFonts w:eastAsia="Times New Roman"/>
                <w:b/>
                <w:noProof/>
                <w:sz w:val="18"/>
                <w:szCs w:val="18"/>
                <w:lang w:eastAsia="en-GB"/>
              </w:rPr>
              <w:t>8/13</w:t>
            </w:r>
          </w:p>
        </w:tc>
        <w:tc>
          <w:tcPr>
            <w:tcW w:w="445" w:type="pct"/>
            <w:tcBorders>
              <w:bottom w:val="single" w:sz="4" w:space="0" w:color="auto"/>
              <w:right w:val="double" w:sz="4" w:space="0" w:color="auto"/>
            </w:tcBorders>
            <w:shd w:val="clear" w:color="auto" w:fill="auto"/>
          </w:tcPr>
          <w:p>
            <w:pPr>
              <w:spacing w:before="0" w:after="0"/>
              <w:ind w:left="-23" w:right="-79"/>
              <w:jc w:val="left"/>
              <w:rPr>
                <w:rFonts w:eastAsia="Times New Roman"/>
                <w:noProof/>
                <w:sz w:val="18"/>
                <w:szCs w:val="18"/>
                <w:lang w:eastAsia="en-GB"/>
              </w:rPr>
            </w:pPr>
            <w:r>
              <w:rPr>
                <w:rFonts w:eastAsia="Times New Roman"/>
                <w:noProof/>
                <w:sz w:val="18"/>
                <w:szCs w:val="18"/>
                <w:lang w:eastAsia="en-GB"/>
              </w:rPr>
              <w:t xml:space="preserve">Calculation of the amount of the import duty in accordance with Article 86(3) of the Code </w:t>
            </w:r>
          </w:p>
        </w:tc>
        <w:tc>
          <w:tcPr>
            <w:tcW w:w="161"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1"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1"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1"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2"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3"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2"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3" w:type="pct"/>
            <w:tcBorders>
              <w:bottom w:val="single" w:sz="4" w:space="0" w:color="auto"/>
              <w:right w:val="doub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p>
        </w:tc>
        <w:tc>
          <w:tcPr>
            <w:tcW w:w="164" w:type="pct"/>
            <w:tcBorders>
              <w:left w:val="doub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tc>
        <w:tc>
          <w:tcPr>
            <w:tcW w:w="164" w:type="pct"/>
            <w:tcBorders>
              <w:left w:val="single" w:sz="4" w:space="0" w:color="auto"/>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c>
          <w:tcPr>
            <w:tcW w:w="164" w:type="pct"/>
            <w:tcBorders>
              <w:left w:val="single" w:sz="4" w:space="0" w:color="auto"/>
              <w:bottom w:val="single" w:sz="4" w:space="0" w:color="auto"/>
              <w:right w:val="double" w:sz="4" w:space="0" w:color="auto"/>
            </w:tcBorders>
          </w:tcPr>
          <w:p>
            <w:pPr>
              <w:spacing w:before="0" w:after="0"/>
              <w:ind w:left="-23" w:right="-79"/>
              <w:jc w:val="center"/>
              <w:rPr>
                <w:rFonts w:eastAsia="Times New Roman"/>
                <w:noProof/>
                <w:sz w:val="18"/>
                <w:szCs w:val="18"/>
                <w:lang w:eastAsia="en-GB"/>
              </w:rPr>
            </w:pPr>
            <w:r>
              <w:rPr>
                <w:rFonts w:eastAsia="Times New Roman"/>
                <w:noProof/>
                <w:sz w:val="18"/>
                <w:szCs w:val="18"/>
                <w:lang w:eastAsia="en-GB"/>
              </w:rPr>
              <w:t>A</w:t>
            </w:r>
          </w:p>
          <w:p>
            <w:pPr>
              <w:spacing w:before="0" w:after="0"/>
              <w:ind w:left="-23" w:right="-79"/>
              <w:jc w:val="center"/>
              <w:rPr>
                <w:rFonts w:eastAsia="Times New Roman"/>
                <w:noProof/>
                <w:sz w:val="18"/>
                <w:szCs w:val="18"/>
                <w:lang w:eastAsia="en-GB"/>
              </w:rPr>
            </w:pPr>
            <w:r>
              <w:rPr>
                <w:rFonts w:eastAsia="Times New Roman"/>
                <w:noProof/>
                <w:sz w:val="18"/>
                <w:szCs w:val="18"/>
                <w:lang w:eastAsia="en-GB"/>
              </w:rPr>
              <w:t>[19]</w:t>
            </w:r>
          </w:p>
        </w:tc>
        <w:tc>
          <w:tcPr>
            <w:tcW w:w="164" w:type="pct"/>
            <w:tcBorders>
              <w:left w:val="double" w:sz="4" w:space="0" w:color="auto"/>
              <w:bottom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tcBorders>
          </w:tcPr>
          <w:p>
            <w:pPr>
              <w:spacing w:before="0" w:after="0"/>
              <w:ind w:left="-23" w:right="-79"/>
              <w:jc w:val="center"/>
              <w:rPr>
                <w:rFonts w:eastAsia="Times New Roman"/>
                <w:noProof/>
                <w:sz w:val="18"/>
                <w:szCs w:val="18"/>
                <w:lang w:eastAsia="en-GB"/>
              </w:rPr>
            </w:pPr>
          </w:p>
        </w:tc>
        <w:tc>
          <w:tcPr>
            <w:tcW w:w="164" w:type="pct"/>
            <w:tcBorders>
              <w:bottom w:val="single" w:sz="4" w:space="0" w:color="auto"/>
              <w:right w:val="single" w:sz="4" w:space="0" w:color="auto"/>
            </w:tcBorders>
            <w:shd w:val="clear" w:color="auto" w:fill="auto"/>
          </w:tcPr>
          <w:p>
            <w:pPr>
              <w:spacing w:before="0" w:after="0"/>
              <w:ind w:left="-23" w:right="-79"/>
              <w:jc w:val="center"/>
              <w:rPr>
                <w:rFonts w:eastAsia="Times New Roman"/>
                <w:noProof/>
                <w:sz w:val="18"/>
                <w:szCs w:val="18"/>
                <w:lang w:eastAsia="en-GB"/>
              </w:rPr>
            </w:pPr>
          </w:p>
        </w:tc>
        <w:tc>
          <w:tcPr>
            <w:tcW w:w="144" w:type="pct"/>
            <w:tcBorders>
              <w:left w:val="single" w:sz="4" w:space="0" w:color="auto"/>
              <w:bottom w:val="single" w:sz="4" w:space="0" w:color="auto"/>
              <w:right w:val="single" w:sz="4" w:space="0" w:color="auto"/>
            </w:tcBorders>
          </w:tcPr>
          <w:p>
            <w:pPr>
              <w:spacing w:before="0" w:after="0"/>
              <w:ind w:left="-23" w:right="-79"/>
              <w:jc w:val="center"/>
              <w:rPr>
                <w:rFonts w:eastAsia="Times New Roman"/>
                <w:noProof/>
                <w:sz w:val="18"/>
                <w:szCs w:val="18"/>
                <w:lang w:eastAsia="en-GB"/>
              </w:rPr>
            </w:pPr>
          </w:p>
        </w:tc>
      </w:tr>
    </w:tbl>
    <w:p>
      <w:pPr>
        <w:spacing w:before="0" w:after="0"/>
        <w:jc w:val="left"/>
        <w:rPr>
          <w:rFonts w:eastAsia="Times New Roman"/>
          <w:noProof/>
          <w:szCs w:val="24"/>
          <w:lang w:eastAsia="en-GB"/>
        </w:rPr>
        <w:sectPr>
          <w:headerReference w:type="default" r:id="rId18"/>
          <w:footerReference w:type="default" r:id="rId19"/>
          <w:headerReference w:type="first" r:id="rId20"/>
          <w:footerReference w:type="first" r:id="rId21"/>
          <w:pgSz w:w="16838" w:h="11906" w:orient="landscape" w:code="9"/>
          <w:pgMar w:top="720" w:right="720" w:bottom="720" w:left="720" w:header="709" w:footer="709" w:gutter="0"/>
          <w:cols w:space="708"/>
          <w:docGrid w:linePitch="360"/>
        </w:sectPr>
      </w:pPr>
    </w:p>
    <w:p>
      <w:pPr>
        <w:spacing w:before="0" w:after="0"/>
        <w:jc w:val="center"/>
        <w:outlineLvl w:val="0"/>
        <w:rPr>
          <w:rFonts w:eastAsia="Times New Roman"/>
          <w:b/>
          <w:noProof/>
          <w:szCs w:val="24"/>
          <w:lang w:eastAsia="en-GB"/>
        </w:rPr>
      </w:pPr>
      <w:r>
        <w:rPr>
          <w:rFonts w:eastAsia="Times New Roman"/>
          <w:b/>
          <w:noProof/>
          <w:szCs w:val="24"/>
          <w:lang w:eastAsia="en-GB"/>
        </w:rPr>
        <w:lastRenderedPageBreak/>
        <w:t>Notes</w:t>
      </w:r>
    </w:p>
    <w:p>
      <w:pPr>
        <w:spacing w:before="0" w:after="0"/>
        <w:jc w:val="center"/>
        <w:outlineLvl w:val="0"/>
        <w:rPr>
          <w:rFonts w:eastAsia="Times New Roman"/>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85"/>
      </w:tblGrid>
      <w:tr>
        <w:tc>
          <w:tcPr>
            <w:tcW w:w="1101" w:type="dxa"/>
            <w:tcBorders>
              <w:left w:val="nil"/>
            </w:tcBorders>
            <w:shd w:val="clear" w:color="auto" w:fill="auto"/>
            <w:vAlign w:val="center"/>
          </w:tcPr>
          <w:p>
            <w:pPr>
              <w:spacing w:before="0" w:after="0"/>
              <w:jc w:val="center"/>
              <w:outlineLvl w:val="0"/>
              <w:rPr>
                <w:rFonts w:eastAsia="Times New Roman"/>
                <w:b/>
                <w:noProof/>
                <w:szCs w:val="24"/>
                <w:lang w:eastAsia="en-GB"/>
              </w:rPr>
            </w:pPr>
            <w:r>
              <w:rPr>
                <w:rFonts w:eastAsia="Times New Roman"/>
                <w:b/>
                <w:noProof/>
                <w:szCs w:val="24"/>
                <w:lang w:eastAsia="en-GB"/>
              </w:rPr>
              <w:t>Note number</w:t>
            </w:r>
          </w:p>
        </w:tc>
        <w:tc>
          <w:tcPr>
            <w:tcW w:w="8185" w:type="dxa"/>
            <w:tcBorders>
              <w:right w:val="nil"/>
            </w:tcBorders>
            <w:shd w:val="clear" w:color="auto" w:fill="auto"/>
            <w:vAlign w:val="center"/>
          </w:tcPr>
          <w:p>
            <w:pPr>
              <w:spacing w:before="0" w:after="0"/>
              <w:jc w:val="center"/>
              <w:outlineLvl w:val="0"/>
              <w:rPr>
                <w:rFonts w:eastAsia="Times New Roman"/>
                <w:b/>
                <w:noProof/>
                <w:szCs w:val="24"/>
                <w:lang w:eastAsia="en-GB"/>
              </w:rPr>
            </w:pPr>
            <w:r>
              <w:rPr>
                <w:rFonts w:eastAsia="Times New Roman"/>
                <w:b/>
                <w:noProof/>
                <w:szCs w:val="24"/>
                <w:lang w:eastAsia="en-GB"/>
              </w:rPr>
              <w:t>Note description</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 xml:space="preserve">This data element shall be completed only in cases where the </w:t>
            </w:r>
            <w:r>
              <w:rPr>
                <w:rFonts w:eastAsia="Times New Roman"/>
                <w:noProof/>
                <w:szCs w:val="24"/>
                <w:lang w:eastAsia="en-GB"/>
              </w:rPr>
              <w:t>authorisation to provide a comprehensive guarantee will be used for the placing of goods under</w:t>
            </w:r>
            <w:r>
              <w:rPr>
                <w:rFonts w:eastAsia="Times New Roman"/>
                <w:noProof/>
                <w:szCs w:val="24"/>
                <w:lang w:val="en" w:eastAsia="en-GB"/>
              </w:rPr>
              <w:t xml:space="preserve"> the Union transit procedure.</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[2]</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data element shall be used in the application only in case of an application for the amendment, renewal or revocation of the decision.</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[3]</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 xml:space="preserve">Without prejudice to any specific provisions adopted under the common agricultural policy, an application relating to goods in respect of which an import or export </w:t>
            </w:r>
            <w:r>
              <w:rPr>
                <w:rFonts w:eastAsia="Times New Roman"/>
                <w:noProof/>
                <w:szCs w:val="24"/>
                <w:lang w:eastAsia="en-GB"/>
              </w:rPr>
              <w:t>licence</w:t>
            </w:r>
            <w:r>
              <w:rPr>
                <w:rFonts w:eastAsia="Times New Roman"/>
                <w:noProof/>
                <w:szCs w:val="24"/>
                <w:lang w:val="en" w:eastAsia="en-GB"/>
              </w:rPr>
              <w:t xml:space="preserve"> was produced when the relevant customs declaration was lodged, shall be supported by certification by the authorities responsible for issuing such </w:t>
            </w:r>
            <w:r>
              <w:rPr>
                <w:rFonts w:eastAsia="Times New Roman"/>
                <w:noProof/>
                <w:szCs w:val="24"/>
                <w:lang w:eastAsia="en-GB"/>
              </w:rPr>
              <w:t>licence</w:t>
            </w:r>
            <w:r>
              <w:rPr>
                <w:rFonts w:eastAsia="Times New Roman"/>
                <w:noProof/>
                <w:szCs w:val="24"/>
                <w:lang w:val="en" w:eastAsia="en-GB"/>
              </w:rPr>
              <w:t xml:space="preserve"> attesting that the necessary steps have been taken to cancel its effects.</w:t>
            </w:r>
          </w:p>
          <w:p>
            <w:pPr>
              <w:outlineLvl w:val="0"/>
              <w:rPr>
                <w:rFonts w:eastAsia="Times New Roman"/>
                <w:noProof/>
                <w:szCs w:val="24"/>
                <w:lang w:val="en" w:eastAsia="en-GB"/>
              </w:rPr>
            </w:pPr>
            <w:r>
              <w:rPr>
                <w:rFonts w:eastAsia="Times New Roman"/>
                <w:noProof/>
                <w:szCs w:val="24"/>
                <w:lang w:val="en" w:eastAsia="en-GB"/>
              </w:rPr>
              <w:t>The above certification shall not be required, where:</w:t>
            </w:r>
          </w:p>
          <w:p>
            <w:pPr>
              <w:outlineLvl w:val="0"/>
              <w:rPr>
                <w:rFonts w:eastAsia="Times New Roman"/>
                <w:noProof/>
                <w:szCs w:val="24"/>
                <w:lang w:val="en" w:eastAsia="en-GB"/>
              </w:rPr>
            </w:pPr>
            <w:r>
              <w:rPr>
                <w:rFonts w:eastAsia="Times New Roman"/>
                <w:noProof/>
                <w:szCs w:val="24"/>
                <w:lang w:val="en" w:eastAsia="en-GB"/>
              </w:rPr>
              <w:t>(a)</w:t>
            </w:r>
            <w:r>
              <w:rPr>
                <w:rFonts w:eastAsia="Times New Roman"/>
                <w:noProof/>
                <w:szCs w:val="24"/>
                <w:lang w:val="en" w:eastAsia="en-GB"/>
              </w:rPr>
              <w:tab/>
              <w:t xml:space="preserve">the customs authority to which the application is submitted issued the </w:t>
            </w:r>
            <w:r>
              <w:rPr>
                <w:rFonts w:eastAsia="Times New Roman"/>
                <w:noProof/>
                <w:szCs w:val="24"/>
                <w:lang w:eastAsia="en-GB"/>
              </w:rPr>
              <w:t xml:space="preserve">licence </w:t>
            </w:r>
            <w:r>
              <w:rPr>
                <w:rFonts w:eastAsia="Times New Roman"/>
                <w:noProof/>
                <w:szCs w:val="24"/>
                <w:lang w:val="en" w:eastAsia="en-GB"/>
              </w:rPr>
              <w:t>itself;</w:t>
            </w:r>
          </w:p>
          <w:p>
            <w:pPr>
              <w:outlineLvl w:val="0"/>
              <w:rPr>
                <w:rFonts w:eastAsia="Times New Roman"/>
                <w:noProof/>
                <w:szCs w:val="24"/>
                <w:lang w:val="en" w:eastAsia="en-GB"/>
              </w:rPr>
            </w:pPr>
            <w:r>
              <w:rPr>
                <w:rFonts w:eastAsia="Times New Roman"/>
                <w:noProof/>
                <w:szCs w:val="24"/>
                <w:lang w:val="en" w:eastAsia="en-GB"/>
              </w:rPr>
              <w:t>(b)</w:t>
            </w:r>
            <w:r>
              <w:rPr>
                <w:rFonts w:eastAsia="Times New Roman"/>
                <w:noProof/>
                <w:szCs w:val="24"/>
                <w:lang w:val="en" w:eastAsia="en-GB"/>
              </w:rPr>
              <w:tab/>
              <w:t xml:space="preserve">the ground for the application is an error that has no effect on the attribution of the </w:t>
            </w:r>
            <w:r>
              <w:rPr>
                <w:rFonts w:eastAsia="Times New Roman"/>
                <w:noProof/>
                <w:szCs w:val="24"/>
                <w:lang w:eastAsia="en-GB"/>
              </w:rPr>
              <w:t>licence</w:t>
            </w:r>
            <w:r>
              <w:rPr>
                <w:rFonts w:eastAsia="Times New Roman"/>
                <w:noProof/>
                <w:szCs w:val="24"/>
                <w:lang w:val="en" w:eastAsia="en-GB"/>
              </w:rPr>
              <w:t>.</w:t>
            </w:r>
          </w:p>
          <w:p>
            <w:pPr>
              <w:outlineLvl w:val="0"/>
              <w:rPr>
                <w:rFonts w:eastAsia="Times New Roman"/>
                <w:noProof/>
                <w:szCs w:val="24"/>
                <w:lang w:val="en" w:eastAsia="en-GB"/>
              </w:rPr>
            </w:pPr>
            <w:r>
              <w:rPr>
                <w:rFonts w:eastAsia="Times New Roman"/>
                <w:noProof/>
                <w:szCs w:val="24"/>
                <w:lang w:val="en" w:eastAsia="en-GB"/>
              </w:rPr>
              <w:t>The above provisions shall also apply in the case of re-exportation, placing of goods in a customs warehouse or free zone, or destruction of the goods.</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[4]</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information is mandatory only in the cases where the EORI number of the person is not required. Where the EORI number is provided, the name and address should not be provided, unless a paper-based application or decision is used.</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[5]</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information shall not be provided if the applicant is an authorised economic operator.</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[6]</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only be provided if the application relates to the use of temporary admission, and the information is required under the customs law.</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[7]</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information shall only be used in case of a paper-based application.</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[8]</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If it is intended to use a public customs warehouse type II, this data element shall not be used.</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[9]</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not be required in case Article 162 applies.</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[10]</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only be provided, if Article 162 applies.</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[11]</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may not be provided in the cases where the Union customs legislation waives the obligation to present the goods.</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[12]</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In case of an application for the use of the outward processing procedure, this data element shall not be used, unless prior importation of replacement products or processed products is applied for.</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lastRenderedPageBreak/>
              <w:t>[13]</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information shall only be provided in the decision, in case the holder of the authorisation is not exempted from the obligation to present the goods.</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[14]</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only be used in case of an authorisation for the use of inward processing IM/EX.</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[15]</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only be used in case of an authorisation relating to the use of inward processing IM/EX, inward processing EX/IM without the use of INF or end-use.</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[16]</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only be provided in case the application relates to the use of inward or outward processing or end-use, and the end-use involves processing of goods.</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[17]</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only be used in case the application relates to the use of inward or outward processing.</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[18]</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In case of an application for the use of the inward processing EX/IM procedure, this data element shall not be used, unless export duties are applicable.</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[19]</w:t>
            </w:r>
          </w:p>
        </w:tc>
        <w:tc>
          <w:tcPr>
            <w:tcW w:w="8185" w:type="dxa"/>
            <w:tcBorders>
              <w:right w:val="nil"/>
            </w:tcBorders>
            <w:shd w:val="clear" w:color="auto" w:fill="auto"/>
          </w:tcPr>
          <w:p>
            <w:pPr>
              <w:outlineLvl w:val="0"/>
              <w:rPr>
                <w:rFonts w:eastAsia="Times New Roman"/>
                <w:noProof/>
                <w:szCs w:val="24"/>
                <w:lang w:val="en" w:eastAsia="en-GB"/>
              </w:rPr>
            </w:pPr>
            <w:r>
              <w:rPr>
                <w:rFonts w:eastAsia="Times New Roman"/>
                <w:noProof/>
                <w:szCs w:val="24"/>
                <w:lang w:val="en" w:eastAsia="en-GB"/>
              </w:rPr>
              <w:t>This information shall only be used in case the application relates to the use of inward processing.</w:t>
            </w:r>
          </w:p>
        </w:tc>
      </w:tr>
    </w:tbl>
    <w:p>
      <w:pPr>
        <w:pStyle w:val="ChapterTitle1"/>
        <w:rPr>
          <w:noProof/>
        </w:rPr>
      </w:pPr>
      <w:r>
        <w:rPr>
          <w:noProof/>
        </w:rPr>
        <w:br w:type="page"/>
      </w:r>
      <w:r>
        <w:rPr>
          <w:noProof/>
        </w:rPr>
        <w:lastRenderedPageBreak/>
        <w:t>Chapter 2</w:t>
      </w:r>
    </w:p>
    <w:p>
      <w:pPr>
        <w:pStyle w:val="ChapterTitle1"/>
        <w:rPr>
          <w:noProof/>
        </w:rPr>
      </w:pPr>
      <w:r>
        <w:rPr>
          <w:noProof/>
        </w:rPr>
        <w:t>Notes relating to data requirements</w:t>
      </w:r>
    </w:p>
    <w:p>
      <w:pPr>
        <w:pStyle w:val="Point0"/>
        <w:rPr>
          <w:noProof/>
          <w:lang w:eastAsia="en-GB"/>
        </w:rPr>
      </w:pPr>
      <w:r>
        <w:rPr>
          <w:noProof/>
          <w:lang w:eastAsia="en-GB"/>
        </w:rPr>
        <w:t>Introduction</w:t>
      </w:r>
    </w:p>
    <w:p>
      <w:pPr>
        <w:suppressAutoHyphens/>
        <w:rPr>
          <w:rFonts w:eastAsia="Times New Roman"/>
          <w:noProof/>
          <w:szCs w:val="24"/>
          <w:lang w:eastAsia="ar-SA"/>
        </w:rPr>
      </w:pPr>
      <w:r>
        <w:rPr>
          <w:rFonts w:eastAsia="Times New Roman"/>
          <w:noProof/>
          <w:szCs w:val="24"/>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0" w:after="0"/>
        <w:ind w:left="284"/>
        <w:jc w:val="center"/>
        <w:rPr>
          <w:rFonts w:eastAsia="Times New Roman"/>
          <w:b/>
          <w:noProof/>
          <w:szCs w:val="24"/>
          <w:lang w:eastAsia="en-GB"/>
        </w:rPr>
      </w:pPr>
      <w:r>
        <w:rPr>
          <w:rFonts w:eastAsia="Times New Roman"/>
          <w:b/>
          <w:noProof/>
          <w:szCs w:val="24"/>
          <w:lang w:eastAsia="en-GB"/>
        </w:rPr>
        <w:t>Group 1 – Application/Decision information</w:t>
      </w:r>
    </w:p>
    <w:p>
      <w:pPr>
        <w:spacing w:before="0" w:after="0"/>
        <w:ind w:left="284"/>
        <w:jc w:val="center"/>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1/1. Application/Decision code type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outlineLvl w:val="0"/>
        <w:rPr>
          <w:rFonts w:eastAsia="Times New Roman"/>
          <w:noProof/>
          <w:szCs w:val="24"/>
          <w:u w:val="single"/>
          <w:lang w:eastAsia="en-GB"/>
        </w:rPr>
      </w:pPr>
      <w:r>
        <w:rPr>
          <w:rFonts w:eastAsia="Times New Roman"/>
          <w:noProof/>
          <w:szCs w:val="24"/>
          <w:u w:val="single"/>
          <w:lang w:eastAsia="en-GB"/>
        </w:rPr>
        <w:t>Application:</w:t>
      </w:r>
    </w:p>
    <w:p>
      <w:pPr>
        <w:spacing w:before="0" w:after="0"/>
        <w:outlineLvl w:val="0"/>
        <w:rPr>
          <w:rFonts w:eastAsia="Times New Roman"/>
          <w:noProof/>
          <w:szCs w:val="24"/>
          <w:lang w:eastAsia="en-GB"/>
        </w:rPr>
      </w:pPr>
      <w:r>
        <w:rPr>
          <w:rFonts w:eastAsia="Times New Roman"/>
          <w:noProof/>
          <w:szCs w:val="24"/>
          <w:lang w:eastAsia="en-GB"/>
        </w:rPr>
        <w:t>Using the relevant codes, indicate which authorisation or decision is applied for.</w:t>
      </w:r>
    </w:p>
    <w:p>
      <w:pPr>
        <w:spacing w:before="0" w:after="0"/>
        <w:outlineLvl w:val="0"/>
        <w:rPr>
          <w:rFonts w:eastAsia="Times New Roman"/>
          <w:noProof/>
          <w:szCs w:val="24"/>
          <w:u w:val="single"/>
          <w:lang w:eastAsia="en-GB"/>
        </w:rPr>
      </w:pPr>
      <w:r>
        <w:rPr>
          <w:rFonts w:eastAsia="Times New Roman"/>
          <w:noProof/>
          <w:szCs w:val="24"/>
          <w:u w:val="single"/>
          <w:lang w:eastAsia="en-GB"/>
        </w:rPr>
        <w:t>Decision:</w:t>
      </w:r>
    </w:p>
    <w:p>
      <w:pPr>
        <w:spacing w:before="0" w:after="0"/>
        <w:outlineLvl w:val="0"/>
        <w:rPr>
          <w:rFonts w:eastAsia="Times New Roman"/>
          <w:noProof/>
          <w:szCs w:val="24"/>
          <w:lang w:eastAsia="en-GB"/>
        </w:rPr>
      </w:pPr>
      <w:r>
        <w:rPr>
          <w:rFonts w:eastAsia="Times New Roman"/>
          <w:noProof/>
          <w:szCs w:val="24"/>
          <w:lang w:eastAsia="en-GB"/>
        </w:rPr>
        <w:t>Using the relevant codes, indicate the type of authorisation or decision.</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1/2. Signature/authentication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Paper-based applications shall be signed by the person who lodges the application. The signatory should add his capacity.</w:t>
      </w:r>
    </w:p>
    <w:p>
      <w:pPr>
        <w:spacing w:before="0" w:after="0"/>
        <w:rPr>
          <w:rFonts w:eastAsia="Times New Roman"/>
          <w:noProof/>
          <w:szCs w:val="24"/>
          <w:lang w:eastAsia="en-GB"/>
        </w:rPr>
      </w:pPr>
      <w:r>
        <w:rPr>
          <w:rFonts w:eastAsia="Times New Roman"/>
          <w:noProof/>
          <w:szCs w:val="24"/>
          <w:lang w:eastAsia="en-GB"/>
        </w:rPr>
        <w:t xml:space="preserve">Applications made by using an electronic data processing technique shall be authenticated by the person who lodges the application (applicant or representative). </w:t>
      </w:r>
    </w:p>
    <w:p>
      <w:pPr>
        <w:spacing w:before="0" w:after="0"/>
        <w:rPr>
          <w:rFonts w:eastAsia="Times New Roman"/>
          <w:noProof/>
          <w:szCs w:val="24"/>
          <w:lang w:eastAsia="en-GB"/>
        </w:rPr>
      </w:pPr>
      <w:r>
        <w:rPr>
          <w:rFonts w:eastAsia="Times New Roman"/>
          <w:noProof/>
          <w:szCs w:val="24"/>
          <w:lang w:eastAsia="en-GB"/>
        </w:rPr>
        <w:t>In case the application is submitted by using the EU harmonised trader interface defined by the Commission and the Member States in agreement with each other, the application shall be considered as authenticated.</w:t>
      </w:r>
    </w:p>
    <w:p>
      <w:pPr>
        <w:spacing w:before="0" w:after="0"/>
        <w:rPr>
          <w:rFonts w:eastAsia="Times New Roman"/>
          <w:noProof/>
          <w:szCs w:val="24"/>
          <w:lang w:eastAsia="en-GB"/>
        </w:rPr>
      </w:pPr>
    </w:p>
    <w:p>
      <w:pPr>
        <w:spacing w:before="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Signature of the paper-based decisions or authentication otherwise of the decisions made by using an electronic data processing technique by the person who takes the decision on granting the authorisation, on binding information or on the repayment or remission of the import or export duty.</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1a:</w:t>
      </w:r>
    </w:p>
    <w:p>
      <w:pPr>
        <w:spacing w:before="0" w:after="0"/>
        <w:rPr>
          <w:rFonts w:eastAsia="Times New Roman"/>
          <w:noProof/>
          <w:szCs w:val="24"/>
          <w:lang w:eastAsia="en-GB"/>
        </w:rPr>
      </w:pPr>
      <w:r>
        <w:rPr>
          <w:rFonts w:eastAsia="Times New Roman"/>
          <w:noProof/>
          <w:szCs w:val="24"/>
          <w:lang w:eastAsia="en-GB"/>
        </w:rPr>
        <w:t>If the applicant has a reference, it may be inserted here.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2:</w:t>
      </w:r>
    </w:p>
    <w:p>
      <w:pPr>
        <w:spacing w:before="0" w:after="0"/>
        <w:rPr>
          <w:rFonts w:eastAsia="Times New Roman"/>
          <w:noProof/>
          <w:szCs w:val="24"/>
          <w:lang w:eastAsia="en-GB"/>
        </w:rPr>
      </w:pPr>
      <w:r>
        <w:rPr>
          <w:rFonts w:eastAsia="Times New Roman"/>
          <w:noProof/>
          <w:szCs w:val="24"/>
          <w:lang w:eastAsia="en-GB"/>
        </w:rPr>
        <w:t>The signatory should always be the person who represents the applicant as a whole.</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1/3. Type of application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lastRenderedPageBreak/>
        <w:t>Using the relevant code, indicate the type of application. In case of an application for amendment or, if applicable renewed authorisation, also indicate the appropriate decision number in D.E. 1/6 Decision reference number.</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1/4 Geographical validity - Union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outlineLvl w:val="0"/>
        <w:rPr>
          <w:rFonts w:eastAsia="Times New Roman"/>
          <w:noProof/>
          <w:szCs w:val="24"/>
          <w:lang w:eastAsia="en-GB"/>
        </w:rPr>
      </w:pPr>
      <w:r>
        <w:rPr>
          <w:rFonts w:eastAsia="Times New Roman"/>
          <w:noProof/>
          <w:szCs w:val="24"/>
          <w:lang w:eastAsia="en-GB"/>
        </w:rPr>
        <w:t xml:space="preserve">By way of derogation from Article 26 of the Code, indicate where the effect of the decision is limited to one or several Member States, mentioning explicitly the Member State(s) concerned.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1/5 Geographical validity – Common transit countries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outlineLvl w:val="0"/>
        <w:rPr>
          <w:rFonts w:eastAsia="Times New Roman"/>
          <w:noProof/>
          <w:szCs w:val="24"/>
          <w:lang w:eastAsia="en-GB"/>
        </w:rPr>
      </w:pPr>
      <w:r>
        <w:rPr>
          <w:rFonts w:eastAsia="Times New Roman"/>
          <w:noProof/>
          <w:szCs w:val="24"/>
          <w:lang w:eastAsia="en-GB"/>
        </w:rPr>
        <w:t xml:space="preserve">Indicate the common transit countries where the authorisation may be used.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1/6. Decision reference number</w:t>
      </w:r>
    </w:p>
    <w:p>
      <w:pPr>
        <w:autoSpaceDE w:val="0"/>
        <w:spacing w:before="240"/>
        <w:jc w:val="left"/>
        <w:rPr>
          <w:rFonts w:eastAsia="Times New Roman"/>
          <w:b/>
          <w:noProof/>
          <w:szCs w:val="24"/>
          <w:lang w:eastAsia="en-GB"/>
        </w:rPr>
      </w:pPr>
      <w:r>
        <w:rPr>
          <w:rFonts w:eastAsia="Times New Roman"/>
          <w:b/>
          <w:noProof/>
          <w:szCs w:val="24"/>
          <w:lang w:eastAsia="en-GB"/>
        </w:rPr>
        <w:t xml:space="preserve">All relevant table columns used: </w:t>
      </w:r>
    </w:p>
    <w:p>
      <w:pPr>
        <w:spacing w:before="0" w:after="0"/>
        <w:rPr>
          <w:rFonts w:eastAsia="Times New Roman"/>
          <w:noProof/>
          <w:szCs w:val="24"/>
          <w:lang w:eastAsia="en-GB"/>
        </w:rPr>
      </w:pPr>
      <w:r>
        <w:rPr>
          <w:rFonts w:eastAsia="Times New Roman"/>
          <w:noProof/>
          <w:szCs w:val="24"/>
          <w:lang w:eastAsia="en-GB"/>
        </w:rPr>
        <w:t xml:space="preserve">Unique reference attributed by the competent customs authority to the decision.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1/7. Decision taking customs authority</w:t>
      </w:r>
    </w:p>
    <w:p>
      <w:pPr>
        <w:autoSpaceDE w:val="0"/>
        <w:spacing w:before="240"/>
        <w:jc w:val="left"/>
        <w:rPr>
          <w:rFonts w:eastAsia="Times New Roman"/>
          <w:b/>
          <w:noProof/>
          <w:szCs w:val="24"/>
          <w:lang w:eastAsia="en-GB"/>
        </w:rPr>
      </w:pPr>
      <w:r>
        <w:rPr>
          <w:rFonts w:eastAsia="Times New Roman"/>
          <w:b/>
          <w:noProof/>
          <w:szCs w:val="24"/>
          <w:lang w:eastAsia="en-GB"/>
        </w:rPr>
        <w:t xml:space="preserve">All relevant table columns used: </w:t>
      </w:r>
    </w:p>
    <w:p>
      <w:pPr>
        <w:spacing w:before="0" w:after="0"/>
        <w:rPr>
          <w:rFonts w:eastAsia="Times New Roman"/>
          <w:noProof/>
          <w:szCs w:val="24"/>
          <w:lang w:eastAsia="en-GB"/>
        </w:rPr>
      </w:pPr>
      <w:r>
        <w:rPr>
          <w:rFonts w:eastAsia="Times New Roman"/>
          <w:noProof/>
          <w:szCs w:val="24"/>
          <w:lang w:eastAsia="en-GB"/>
        </w:rPr>
        <w:t xml:space="preserve">Identification number or name and address of the customs authority which takes the decision.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1b:</w:t>
      </w:r>
    </w:p>
    <w:p>
      <w:pPr>
        <w:spacing w:before="0" w:after="0"/>
        <w:rPr>
          <w:rFonts w:eastAsia="Times New Roman"/>
          <w:noProof/>
          <w:szCs w:val="24"/>
          <w:lang w:eastAsia="en-GB"/>
        </w:rPr>
      </w:pPr>
      <w:r>
        <w:rPr>
          <w:rFonts w:eastAsia="Times New Roman"/>
          <w:noProof/>
          <w:szCs w:val="24"/>
          <w:lang w:eastAsia="en-GB"/>
        </w:rPr>
        <w:t>Identification number or signature and name of the Member State's customs authority that issued the decision.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2:</w:t>
      </w:r>
    </w:p>
    <w:p>
      <w:pPr>
        <w:spacing w:before="0" w:after="0"/>
        <w:rPr>
          <w:rFonts w:eastAsia="Times New Roman"/>
          <w:noProof/>
          <w:szCs w:val="24"/>
          <w:lang w:eastAsia="en-GB"/>
        </w:rPr>
      </w:pPr>
      <w:r>
        <w:rPr>
          <w:rFonts w:eastAsia="Times New Roman"/>
          <w:noProof/>
          <w:szCs w:val="24"/>
          <w:lang w:eastAsia="en-GB"/>
        </w:rPr>
        <w:t>Authentication and name of the Member State's customs administration. The name of the Member State's customs administration can be mentioned on a regional level, if the customs administration organisational structure requires it.</w:t>
      </w:r>
    </w:p>
    <w:p>
      <w:pPr>
        <w:spacing w:before="0" w:after="0" w:line="360" w:lineRule="auto"/>
        <w:rPr>
          <w:rFonts w:eastAsia="Times New Roman"/>
          <w:noProof/>
          <w:szCs w:val="24"/>
          <w:lang w:eastAsia="en-GB"/>
        </w:rPr>
      </w:pPr>
    </w:p>
    <w:p>
      <w:pPr>
        <w:spacing w:before="0" w:after="0"/>
        <w:ind w:left="284"/>
        <w:jc w:val="center"/>
        <w:rPr>
          <w:rFonts w:eastAsia="Times New Roman"/>
          <w:b/>
          <w:noProof/>
          <w:szCs w:val="24"/>
          <w:lang w:eastAsia="en-GB"/>
        </w:rPr>
      </w:pPr>
      <w:r>
        <w:rPr>
          <w:rFonts w:eastAsia="Times New Roman"/>
          <w:b/>
          <w:noProof/>
          <w:szCs w:val="24"/>
          <w:lang w:eastAsia="en-GB"/>
        </w:rPr>
        <w:t>Group 2 – References of supporting documents, certificates and authorisations</w:t>
      </w:r>
    </w:p>
    <w:p>
      <w:pPr>
        <w:spacing w:before="0" w:after="0"/>
        <w:rPr>
          <w:rFonts w:eastAsia="Times New Roman"/>
          <w:b/>
          <w:noProof/>
          <w:szCs w:val="24"/>
          <w:lang w:eastAsia="en-GB"/>
        </w:rPr>
      </w:pPr>
    </w:p>
    <w:p>
      <w:pPr>
        <w:spacing w:before="0" w:after="0"/>
        <w:rPr>
          <w:rFonts w:eastAsia="Times New Roman"/>
          <w:b/>
          <w:noProof/>
          <w:szCs w:val="24"/>
          <w:lang w:eastAsia="en-GB"/>
        </w:rPr>
      </w:pPr>
      <w:r>
        <w:rPr>
          <w:rFonts w:eastAsia="Times New Roman"/>
          <w:b/>
          <w:noProof/>
          <w:szCs w:val="24"/>
          <w:lang w:eastAsia="en-GB"/>
        </w:rPr>
        <w:t>2/1. Other applications and decisions relating to binding information held</w:t>
      </w:r>
    </w:p>
    <w:p>
      <w:pPr>
        <w:autoSpaceDE w:val="0"/>
        <w:spacing w:before="240"/>
        <w:outlineLvl w:val="0"/>
        <w:rPr>
          <w:rFonts w:eastAsia="Times New Roman"/>
          <w:b/>
          <w:noProof/>
          <w:szCs w:val="24"/>
          <w:lang w:eastAsia="en-GB"/>
        </w:rPr>
      </w:pPr>
      <w:r>
        <w:rPr>
          <w:rFonts w:eastAsia="Times New Roman"/>
          <w:b/>
          <w:noProof/>
          <w:szCs w:val="24"/>
          <w:lang w:eastAsia="en-GB"/>
        </w:rPr>
        <w:t>Table column 1a:</w:t>
      </w:r>
    </w:p>
    <w:p>
      <w:pPr>
        <w:spacing w:before="0" w:after="0"/>
        <w:rPr>
          <w:rFonts w:eastAsia="Times New Roman"/>
          <w:noProof/>
          <w:szCs w:val="24"/>
          <w:lang w:eastAsia="en-GB"/>
        </w:rPr>
      </w:pPr>
      <w:r>
        <w:rPr>
          <w:rFonts w:eastAsia="Times New Roman"/>
          <w:noProof/>
          <w:szCs w:val="24"/>
          <w:lang w:eastAsia="en-GB"/>
        </w:rPr>
        <w:t>Indicate (yes/no), whether the applicant has applied for or received a BTI decision for identical or similar goods in the Union to those described under D.E. 5/2 Description of goods in this Title and D.E. II/3 Commercial denomination and additional information in Title II. If yes, the following information should also be completed:</w:t>
      </w:r>
    </w:p>
    <w:p>
      <w:pPr>
        <w:tabs>
          <w:tab w:val="num" w:pos="283"/>
        </w:tabs>
        <w:ind w:left="283" w:hanging="283"/>
        <w:rPr>
          <w:rFonts w:eastAsia="Times New Roman"/>
          <w:iCs/>
          <w:noProof/>
          <w:szCs w:val="24"/>
          <w:lang w:eastAsia="en-GB"/>
        </w:rPr>
      </w:pPr>
      <w:r>
        <w:rPr>
          <w:rFonts w:eastAsia="Times New Roman"/>
          <w:iCs/>
          <w:noProof/>
          <w:szCs w:val="24"/>
          <w:lang w:eastAsia="en-GB"/>
        </w:rPr>
        <w:t>Country of application: country where the application was submitted</w:t>
      </w:r>
    </w:p>
    <w:p>
      <w:pPr>
        <w:tabs>
          <w:tab w:val="num" w:pos="283"/>
        </w:tabs>
        <w:ind w:left="283" w:hanging="283"/>
        <w:rPr>
          <w:rFonts w:eastAsia="Times New Roman"/>
          <w:iCs/>
          <w:noProof/>
          <w:szCs w:val="24"/>
          <w:lang w:eastAsia="en-GB"/>
        </w:rPr>
      </w:pPr>
      <w:r>
        <w:rPr>
          <w:rFonts w:eastAsia="Times New Roman"/>
          <w:iCs/>
          <w:noProof/>
          <w:szCs w:val="24"/>
          <w:lang w:eastAsia="en-GB"/>
        </w:rPr>
        <w:t>Place of application: place where the application was submitted</w:t>
      </w:r>
    </w:p>
    <w:p>
      <w:pPr>
        <w:tabs>
          <w:tab w:val="num" w:pos="283"/>
        </w:tabs>
        <w:ind w:left="283" w:hanging="283"/>
        <w:rPr>
          <w:rFonts w:eastAsia="Times New Roman"/>
          <w:iCs/>
          <w:noProof/>
          <w:szCs w:val="24"/>
          <w:lang w:eastAsia="en-GB"/>
        </w:rPr>
      </w:pPr>
      <w:r>
        <w:rPr>
          <w:rFonts w:eastAsia="Times New Roman"/>
          <w:iCs/>
          <w:noProof/>
          <w:szCs w:val="24"/>
          <w:lang w:eastAsia="en-GB"/>
        </w:rPr>
        <w:lastRenderedPageBreak/>
        <w:t>Date of application: the date on which the competent customs authority referred to in Article 22 (1) 3rd subparagraph of the Code has received the application.</w:t>
      </w:r>
    </w:p>
    <w:p>
      <w:pPr>
        <w:tabs>
          <w:tab w:val="num" w:pos="283"/>
        </w:tabs>
        <w:ind w:left="283" w:hanging="283"/>
        <w:rPr>
          <w:rFonts w:eastAsia="Times New Roman"/>
          <w:iCs/>
          <w:noProof/>
          <w:szCs w:val="24"/>
          <w:lang w:eastAsia="en-GB"/>
        </w:rPr>
      </w:pPr>
      <w:r>
        <w:rPr>
          <w:rFonts w:eastAsia="Times New Roman"/>
          <w:iCs/>
          <w:noProof/>
          <w:szCs w:val="24"/>
          <w:lang w:eastAsia="en-GB"/>
        </w:rPr>
        <w:t>BTI decision reference number: reference number of the BTI decision which the applicant has already received. This part is mandatory if the applicant has received BTI decisions following his application.</w:t>
      </w:r>
    </w:p>
    <w:p>
      <w:pPr>
        <w:tabs>
          <w:tab w:val="num" w:pos="283"/>
        </w:tabs>
        <w:ind w:left="283" w:hanging="283"/>
        <w:rPr>
          <w:rFonts w:eastAsia="Times New Roman"/>
          <w:iCs/>
          <w:noProof/>
          <w:szCs w:val="24"/>
          <w:lang w:eastAsia="en-GB"/>
        </w:rPr>
      </w:pPr>
      <w:r>
        <w:rPr>
          <w:rFonts w:eastAsia="Times New Roman"/>
          <w:iCs/>
          <w:noProof/>
          <w:szCs w:val="24"/>
          <w:lang w:eastAsia="en-GB"/>
        </w:rPr>
        <w:t>Start date of the decision: The date on which the BTI decision validity starts.</w:t>
      </w:r>
    </w:p>
    <w:p>
      <w:pPr>
        <w:tabs>
          <w:tab w:val="num" w:pos="283"/>
        </w:tabs>
        <w:ind w:left="283" w:hanging="283"/>
        <w:rPr>
          <w:rFonts w:eastAsia="Times New Roman"/>
          <w:iCs/>
          <w:noProof/>
          <w:szCs w:val="24"/>
          <w:lang w:eastAsia="en-GB"/>
        </w:rPr>
      </w:pPr>
      <w:r>
        <w:rPr>
          <w:rFonts w:eastAsia="Times New Roman"/>
          <w:iCs/>
          <w:noProof/>
          <w:szCs w:val="24"/>
          <w:lang w:eastAsia="en-GB"/>
        </w:rPr>
        <w:t>Commodity Code: the nomenclature code indicated on the BTI decision.</w:t>
      </w:r>
    </w:p>
    <w:p>
      <w:pPr>
        <w:autoSpaceDE w:val="0"/>
        <w:spacing w:before="240"/>
        <w:outlineLvl w:val="0"/>
        <w:rPr>
          <w:rFonts w:eastAsia="Times New Roman"/>
          <w:b/>
          <w:noProof/>
          <w:szCs w:val="24"/>
          <w:lang w:eastAsia="en-GB"/>
        </w:rPr>
      </w:pPr>
      <w:r>
        <w:rPr>
          <w:rFonts w:eastAsia="Times New Roman"/>
          <w:b/>
          <w:noProof/>
          <w:szCs w:val="24"/>
          <w:lang w:eastAsia="en-GB"/>
        </w:rPr>
        <w:t>Table column 1b:</w:t>
      </w:r>
    </w:p>
    <w:p>
      <w:pPr>
        <w:spacing w:before="0" w:after="0"/>
        <w:rPr>
          <w:rFonts w:eastAsia="Times New Roman"/>
          <w:noProof/>
          <w:szCs w:val="24"/>
          <w:lang w:eastAsia="en-GB"/>
        </w:rPr>
      </w:pPr>
      <w:r>
        <w:rPr>
          <w:rFonts w:eastAsia="Times New Roman"/>
          <w:noProof/>
          <w:szCs w:val="24"/>
          <w:lang w:eastAsia="en-GB"/>
        </w:rPr>
        <w:t>Indicate whether the applicant has applied for or received a BOI and/or a BTI decision for goods or materials identical or similar to those referred to under D.E. 5/1 Commodity code and D.E. 5/2. Description of goods in this Title or D.E. III/3 in Title III; by providing the relevant details. If yes, the reference number of the BOI and/or BTI decision concerned shall also be provided.</w:t>
      </w:r>
    </w:p>
    <w:p>
      <w:pPr>
        <w:spacing w:before="240" w:after="0"/>
        <w:ind w:left="759"/>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2/2. Decisions related to binding information issued to other Holders</w:t>
      </w:r>
    </w:p>
    <w:p>
      <w:pPr>
        <w:autoSpaceDE w:val="0"/>
        <w:spacing w:before="240"/>
        <w:outlineLvl w:val="0"/>
        <w:rPr>
          <w:rFonts w:eastAsia="Times New Roman"/>
          <w:b/>
          <w:noProof/>
          <w:szCs w:val="24"/>
          <w:lang w:eastAsia="en-GB"/>
        </w:rPr>
      </w:pPr>
      <w:r>
        <w:rPr>
          <w:rFonts w:eastAsia="Times New Roman"/>
          <w:b/>
          <w:noProof/>
          <w:szCs w:val="24"/>
          <w:lang w:eastAsia="en-GB"/>
        </w:rPr>
        <w:t>Table column 1a:</w:t>
      </w:r>
    </w:p>
    <w:p>
      <w:pPr>
        <w:spacing w:before="0" w:after="0"/>
        <w:rPr>
          <w:rFonts w:eastAsia="Times New Roman"/>
          <w:noProof/>
          <w:szCs w:val="24"/>
          <w:lang w:eastAsia="en-GB"/>
        </w:rPr>
      </w:pPr>
      <w:r>
        <w:rPr>
          <w:rFonts w:eastAsia="Times New Roman"/>
          <w:noProof/>
          <w:szCs w:val="24"/>
          <w:lang w:eastAsia="en-GB"/>
        </w:rPr>
        <w:t xml:space="preserve">Indicate whether or not the applicant is aware of BTI decisions issued to other holders for identical or similar goods to those described under D.E. 5/2 Description of goods in this Title and D.E. II/3 Commercial denomination and additional information in Title II. Information concerning existing BTI decisions can be consulted at the public EBTI database that is accessible on the Internet.  </w:t>
      </w:r>
    </w:p>
    <w:p>
      <w:pPr>
        <w:spacing w:before="0" w:after="0"/>
        <w:rPr>
          <w:rFonts w:eastAsia="Times New Roman"/>
          <w:noProof/>
          <w:szCs w:val="24"/>
          <w:lang w:eastAsia="en-GB"/>
        </w:rPr>
      </w:pPr>
      <w:r>
        <w:rPr>
          <w:rFonts w:eastAsia="Times New Roman"/>
          <w:noProof/>
          <w:szCs w:val="24"/>
          <w:lang w:eastAsia="en-GB"/>
        </w:rPr>
        <w:t>If yes, the following additional elements are optional:</w:t>
      </w:r>
    </w:p>
    <w:p>
      <w:pPr>
        <w:tabs>
          <w:tab w:val="num" w:pos="283"/>
        </w:tabs>
        <w:ind w:left="283" w:hanging="283"/>
        <w:rPr>
          <w:rFonts w:eastAsia="Times New Roman"/>
          <w:noProof/>
          <w:szCs w:val="24"/>
          <w:lang w:eastAsia="en-GB"/>
        </w:rPr>
      </w:pPr>
      <w:r>
        <w:rPr>
          <w:rFonts w:eastAsia="Times New Roman"/>
          <w:noProof/>
          <w:szCs w:val="24"/>
          <w:lang w:eastAsia="en-GB"/>
        </w:rPr>
        <w:t>BTI decision reference number: reference number of the BTI decision of which the applicant is aware</w:t>
      </w:r>
    </w:p>
    <w:p>
      <w:pPr>
        <w:tabs>
          <w:tab w:val="num" w:pos="283"/>
        </w:tabs>
        <w:ind w:left="283" w:hanging="283"/>
        <w:rPr>
          <w:rFonts w:eastAsia="Times New Roman"/>
          <w:b/>
          <w:noProof/>
          <w:szCs w:val="24"/>
          <w:lang w:eastAsia="en-GB"/>
        </w:rPr>
      </w:pPr>
      <w:r>
        <w:rPr>
          <w:rFonts w:eastAsia="Times New Roman"/>
          <w:noProof/>
          <w:szCs w:val="24"/>
          <w:lang w:eastAsia="en-GB"/>
        </w:rPr>
        <w:t>Start date of the decision: The date on which the BTI decision validity starts.</w:t>
      </w:r>
    </w:p>
    <w:p>
      <w:pPr>
        <w:tabs>
          <w:tab w:val="num" w:pos="283"/>
        </w:tabs>
        <w:ind w:left="283" w:hanging="283"/>
        <w:rPr>
          <w:rFonts w:eastAsia="Times New Roman"/>
          <w:b/>
          <w:noProof/>
          <w:szCs w:val="24"/>
          <w:lang w:eastAsia="en-GB"/>
        </w:rPr>
      </w:pPr>
      <w:r>
        <w:rPr>
          <w:rFonts w:eastAsia="Times New Roman"/>
          <w:noProof/>
          <w:szCs w:val="24"/>
          <w:lang w:eastAsia="en-GB"/>
        </w:rPr>
        <w:t>Commodity Code: the nomenclature code indicated on the BTI decision.</w:t>
      </w:r>
    </w:p>
    <w:p>
      <w:pPr>
        <w:autoSpaceDE w:val="0"/>
        <w:spacing w:before="240"/>
        <w:outlineLvl w:val="0"/>
        <w:rPr>
          <w:rFonts w:eastAsia="Times New Roman"/>
          <w:b/>
          <w:noProof/>
          <w:szCs w:val="24"/>
          <w:lang w:eastAsia="en-GB"/>
        </w:rPr>
      </w:pPr>
      <w:r>
        <w:rPr>
          <w:rFonts w:eastAsia="Times New Roman"/>
          <w:b/>
          <w:noProof/>
          <w:szCs w:val="24"/>
          <w:lang w:eastAsia="en-GB"/>
        </w:rPr>
        <w:t>Table column 1b:</w:t>
      </w:r>
    </w:p>
    <w:p>
      <w:pPr>
        <w:spacing w:before="0" w:after="0"/>
        <w:rPr>
          <w:rFonts w:eastAsia="Times New Roman"/>
          <w:noProof/>
          <w:szCs w:val="24"/>
          <w:lang w:eastAsia="en-GB"/>
        </w:rPr>
      </w:pPr>
      <w:r>
        <w:rPr>
          <w:rFonts w:eastAsia="Times New Roman"/>
          <w:noProof/>
          <w:szCs w:val="24"/>
          <w:lang w:eastAsia="en-GB"/>
        </w:rPr>
        <w:t>Indicate whether, to the knowledge of the applicant, a BOI and/or a BTI decision for identical or similar goods has already been applied for or issued in the Union.</w:t>
      </w:r>
    </w:p>
    <w:p>
      <w:pPr>
        <w:spacing w:before="0" w:after="0"/>
        <w:rPr>
          <w:rFonts w:eastAsia="Times New Roman"/>
          <w:noProof/>
          <w:szCs w:val="24"/>
          <w:lang w:eastAsia="en-GB"/>
        </w:rPr>
      </w:pPr>
      <w:r>
        <w:rPr>
          <w:rFonts w:eastAsia="Times New Roman"/>
          <w:noProof/>
          <w:szCs w:val="24"/>
          <w:lang w:eastAsia="en-GB"/>
        </w:rPr>
        <w:t>If yes, the following additional elements are optional:</w:t>
      </w:r>
    </w:p>
    <w:p>
      <w:pPr>
        <w:tabs>
          <w:tab w:val="num" w:pos="283"/>
        </w:tabs>
        <w:ind w:left="283" w:hanging="283"/>
        <w:rPr>
          <w:rFonts w:eastAsia="Times New Roman"/>
          <w:noProof/>
          <w:szCs w:val="24"/>
          <w:lang w:eastAsia="en-GB"/>
        </w:rPr>
      </w:pPr>
      <w:r>
        <w:rPr>
          <w:rFonts w:eastAsia="Times New Roman"/>
          <w:noProof/>
          <w:szCs w:val="24"/>
          <w:lang w:eastAsia="en-GB"/>
        </w:rPr>
        <w:t>BOI and/or BTI decision reference number: reference number of the BOI and/or BTI decision of which the applicant is aware</w:t>
      </w:r>
    </w:p>
    <w:p>
      <w:pPr>
        <w:tabs>
          <w:tab w:val="num" w:pos="283"/>
        </w:tabs>
        <w:ind w:left="283" w:hanging="283"/>
        <w:rPr>
          <w:rFonts w:eastAsia="Times New Roman"/>
          <w:noProof/>
          <w:szCs w:val="24"/>
          <w:lang w:eastAsia="en-GB"/>
        </w:rPr>
      </w:pPr>
      <w:r>
        <w:rPr>
          <w:rFonts w:eastAsia="Times New Roman"/>
          <w:noProof/>
          <w:szCs w:val="24"/>
          <w:lang w:eastAsia="en-GB"/>
        </w:rPr>
        <w:t>Start date of the decision: The date on which the BOI and/or BTI decision validity starts.</w:t>
      </w:r>
    </w:p>
    <w:p>
      <w:pPr>
        <w:tabs>
          <w:tab w:val="num" w:pos="283"/>
        </w:tabs>
        <w:ind w:left="283" w:hanging="283"/>
        <w:rPr>
          <w:rFonts w:eastAsia="Times New Roman"/>
          <w:noProof/>
          <w:szCs w:val="24"/>
          <w:lang w:eastAsia="en-GB"/>
        </w:rPr>
      </w:pPr>
      <w:r>
        <w:rPr>
          <w:rFonts w:eastAsia="Times New Roman"/>
          <w:noProof/>
          <w:szCs w:val="24"/>
          <w:lang w:eastAsia="en-GB"/>
        </w:rPr>
        <w:t>Commodity Code: the nomenclature code indicated on the BOI and/or BTI decision.</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2/3. Legal or administrative procedures pending or handed down</w:t>
      </w:r>
    </w:p>
    <w:p>
      <w:pPr>
        <w:autoSpaceDE w:val="0"/>
        <w:spacing w:before="240"/>
        <w:outlineLvl w:val="0"/>
        <w:rPr>
          <w:rFonts w:eastAsia="Times New Roman"/>
          <w:noProof/>
          <w:szCs w:val="24"/>
          <w:lang w:eastAsia="en-GB"/>
        </w:rPr>
      </w:pPr>
      <w:r>
        <w:rPr>
          <w:rFonts w:eastAsia="Times New Roman"/>
          <w:b/>
          <w:noProof/>
          <w:szCs w:val="24"/>
          <w:lang w:eastAsia="en-GB"/>
        </w:rPr>
        <w:t>Table column 1a:</w:t>
      </w:r>
    </w:p>
    <w:p>
      <w:pPr>
        <w:spacing w:before="0" w:after="0"/>
        <w:rPr>
          <w:rFonts w:eastAsia="Times New Roman"/>
          <w:noProof/>
          <w:szCs w:val="24"/>
          <w:lang w:eastAsia="en-GB"/>
        </w:rPr>
      </w:pPr>
      <w:r>
        <w:rPr>
          <w:rFonts w:eastAsia="Times New Roman"/>
          <w:noProof/>
          <w:szCs w:val="24"/>
          <w:lang w:eastAsia="en-GB"/>
        </w:rPr>
        <w:t xml:space="preserve">Indicate whether or not the applicant is aware of any legal or administrative procedures concerning tariff classification pending within the Union, or a court ruling on tariff classification already handed down within the Union, relating to the goods described under </w:t>
      </w:r>
      <w:r>
        <w:rPr>
          <w:rFonts w:eastAsia="Times New Roman"/>
          <w:noProof/>
          <w:szCs w:val="24"/>
          <w:lang w:eastAsia="en-GB"/>
        </w:rPr>
        <w:lastRenderedPageBreak/>
        <w:t>D.E. 5/2. Description of goods and D.E. II/3 Commercial denomination and additional information in Title II. If yes, the following additional elements are optional:</w:t>
      </w:r>
    </w:p>
    <w:p>
      <w:pPr>
        <w:spacing w:before="0" w:after="0"/>
        <w:rPr>
          <w:rFonts w:eastAsia="Times New Roman"/>
          <w:noProof/>
          <w:szCs w:val="24"/>
          <w:lang w:eastAsia="en-GB"/>
        </w:rPr>
      </w:pPr>
      <w:r>
        <w:rPr>
          <w:rFonts w:eastAsia="Times New Roman"/>
          <w:noProof/>
          <w:szCs w:val="24"/>
          <w:lang w:eastAsia="en-GB"/>
        </w:rPr>
        <w:t>Enter the name and address of the court, the reference number of the case pending and/or the judgement, and any other relevant information.</w:t>
      </w:r>
    </w:p>
    <w:p>
      <w:pPr>
        <w:autoSpaceDE w:val="0"/>
        <w:spacing w:before="240"/>
        <w:outlineLvl w:val="0"/>
        <w:rPr>
          <w:rFonts w:eastAsia="Times New Roman"/>
          <w:b/>
          <w:noProof/>
          <w:szCs w:val="24"/>
          <w:lang w:eastAsia="en-GB"/>
        </w:rPr>
      </w:pPr>
      <w:r>
        <w:rPr>
          <w:rFonts w:eastAsia="Times New Roman"/>
          <w:b/>
          <w:noProof/>
          <w:szCs w:val="24"/>
          <w:lang w:eastAsia="en-GB"/>
        </w:rPr>
        <w:t>Table column 1b:</w:t>
      </w:r>
    </w:p>
    <w:p>
      <w:pPr>
        <w:spacing w:before="0" w:after="0"/>
        <w:rPr>
          <w:rFonts w:eastAsia="Times New Roman"/>
          <w:noProof/>
          <w:szCs w:val="24"/>
          <w:lang w:eastAsia="en-GB"/>
        </w:rPr>
      </w:pPr>
      <w:r>
        <w:rPr>
          <w:rFonts w:eastAsia="Times New Roman"/>
          <w:noProof/>
          <w:color w:val="000000"/>
          <w:szCs w:val="24"/>
          <w:lang w:eastAsia="en-GB"/>
        </w:rPr>
        <w:t>Indicate whether, to the knowledge of the applicant, the goods described in D.E. 5/1. Commodity code and D.E. 5/2. Description of the goods in this Title,  or in D.E. III/3 Conditions enabling the determination of origin in Title III are the subject to any legal or administrative proceedings concerning origin pending within the Union or a court ruling on origin already handed down within the Union</w:t>
      </w:r>
      <w:r>
        <w:rPr>
          <w:rFonts w:eastAsia="Times New Roman"/>
          <w:noProof/>
          <w:szCs w:val="24"/>
          <w:lang w:eastAsia="en-GB"/>
        </w:rPr>
        <w:t>.</w:t>
      </w:r>
    </w:p>
    <w:p>
      <w:pPr>
        <w:spacing w:before="0" w:after="0"/>
        <w:rPr>
          <w:rFonts w:eastAsia="Times New Roman"/>
          <w:noProof/>
          <w:szCs w:val="24"/>
          <w:lang w:eastAsia="en-GB"/>
        </w:rPr>
      </w:pPr>
      <w:r>
        <w:rPr>
          <w:rFonts w:eastAsia="Times New Roman"/>
          <w:noProof/>
          <w:szCs w:val="24"/>
          <w:lang w:eastAsia="en-GB"/>
        </w:rPr>
        <w:t>Enter the name and address of the court, the reference number of the case pending and/or the judgement, and any other relevant information.</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2/4. Attached documents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outlineLvl w:val="0"/>
        <w:rPr>
          <w:rFonts w:eastAsia="Times New Roman"/>
          <w:noProof/>
          <w:szCs w:val="24"/>
          <w:lang w:eastAsia="en-GB"/>
        </w:rPr>
      </w:pPr>
      <w:r>
        <w:rPr>
          <w:rFonts w:eastAsia="Times New Roman"/>
          <w:noProof/>
          <w:szCs w:val="24"/>
          <w:lang w:eastAsia="en-GB"/>
        </w:rPr>
        <w:t>Provide information on the type and, if applicable, the identification number and/or the date of issue of the document(s) attached to the application or the decision. Indicate also the total number of the documents attached.</w:t>
      </w:r>
    </w:p>
    <w:p>
      <w:pPr>
        <w:spacing w:before="0" w:after="0"/>
        <w:outlineLvl w:val="0"/>
        <w:rPr>
          <w:rFonts w:eastAsia="Times New Roman"/>
          <w:noProof/>
          <w:szCs w:val="24"/>
          <w:lang w:eastAsia="en-GB"/>
        </w:rPr>
      </w:pPr>
      <w:r>
        <w:rPr>
          <w:rFonts w:eastAsia="Times New Roman"/>
          <w:noProof/>
          <w:szCs w:val="24"/>
          <w:lang w:eastAsia="en-GB"/>
        </w:rPr>
        <w:t>If the document contains the continuation of the information provided elsewhere in the application or decision, indicate a reference to the data element concerned.</w:t>
      </w:r>
    </w:p>
    <w:p>
      <w:pPr>
        <w:tabs>
          <w:tab w:val="left" w:pos="0"/>
        </w:tabs>
        <w:spacing w:before="360"/>
        <w:jc w:val="left"/>
        <w:outlineLvl w:val="0"/>
        <w:rPr>
          <w:rFonts w:eastAsia="Times New Roman"/>
          <w:b/>
          <w:noProof/>
          <w:szCs w:val="24"/>
          <w:lang w:eastAsia="en-GB"/>
        </w:rPr>
      </w:pPr>
      <w:r>
        <w:rPr>
          <w:rFonts w:eastAsia="Times New Roman"/>
          <w:b/>
          <w:noProof/>
          <w:szCs w:val="24"/>
          <w:lang w:eastAsia="en-GB"/>
        </w:rPr>
        <w:t>2/5. Identification number of the storage facility</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If applicable, enter any identification number allocated by the decision-taking customs authority to the storage facility.</w:t>
      </w:r>
    </w:p>
    <w:p>
      <w:pPr>
        <w:spacing w:before="0" w:after="0" w:line="360" w:lineRule="auto"/>
        <w:ind w:left="284"/>
        <w:jc w:val="center"/>
        <w:rPr>
          <w:rFonts w:eastAsia="Times New Roman"/>
          <w:b/>
          <w:noProof/>
          <w:szCs w:val="24"/>
          <w:lang w:eastAsia="en-GB"/>
        </w:rPr>
      </w:pPr>
    </w:p>
    <w:p>
      <w:pPr>
        <w:spacing w:before="0" w:after="0"/>
        <w:ind w:left="284"/>
        <w:jc w:val="center"/>
        <w:rPr>
          <w:rFonts w:eastAsia="Times New Roman"/>
          <w:b/>
          <w:noProof/>
          <w:szCs w:val="24"/>
          <w:lang w:eastAsia="en-GB"/>
        </w:rPr>
      </w:pPr>
      <w:r>
        <w:rPr>
          <w:rFonts w:eastAsia="Times New Roman"/>
          <w:b/>
          <w:noProof/>
          <w:szCs w:val="24"/>
          <w:lang w:eastAsia="en-GB"/>
        </w:rPr>
        <w:t>Group 3 – Parties</w:t>
      </w:r>
    </w:p>
    <w:p>
      <w:pPr>
        <w:spacing w:before="0" w:after="0"/>
        <w:ind w:left="284"/>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3/1. Applicant / Holder of the authorisation or decision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The applicant is the person who applies to the customs authorities for a decision.</w:t>
      </w:r>
    </w:p>
    <w:p>
      <w:pPr>
        <w:spacing w:before="0" w:after="0"/>
        <w:rPr>
          <w:rFonts w:eastAsia="Times New Roman"/>
          <w:noProof/>
          <w:szCs w:val="24"/>
          <w:lang w:eastAsia="en-GB"/>
        </w:rPr>
      </w:pPr>
      <w:r>
        <w:rPr>
          <w:rFonts w:eastAsia="Times New Roman"/>
          <w:noProof/>
          <w:szCs w:val="24"/>
          <w:lang w:eastAsia="en-GB"/>
        </w:rPr>
        <w:t>Enter the name and address of the person concerned.</w:t>
      </w:r>
    </w:p>
    <w:p>
      <w:pPr>
        <w:spacing w:before="0" w:after="0"/>
        <w:rPr>
          <w:rFonts w:eastAsia="Times New Roman"/>
          <w:noProof/>
          <w:szCs w:val="24"/>
          <w:lang w:eastAsia="en-GB"/>
        </w:rPr>
      </w:pPr>
    </w:p>
    <w:p>
      <w:pPr>
        <w:spacing w:before="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The holder of the decision is the person to whom the decision is issued.</w:t>
      </w:r>
    </w:p>
    <w:p>
      <w:pPr>
        <w:spacing w:before="0" w:after="0"/>
        <w:rPr>
          <w:rFonts w:eastAsia="Times New Roman"/>
          <w:noProof/>
          <w:szCs w:val="24"/>
          <w:lang w:eastAsia="en-GB"/>
        </w:rPr>
      </w:pPr>
      <w:r>
        <w:rPr>
          <w:rFonts w:eastAsia="Times New Roman"/>
          <w:noProof/>
          <w:szCs w:val="24"/>
          <w:lang w:eastAsia="en-GB"/>
        </w:rPr>
        <w:t>The holder of the authorisation is the person to whom the authorisation is issued.</w:t>
      </w:r>
    </w:p>
    <w:p>
      <w:pPr>
        <w:spacing w:before="0" w:after="0"/>
        <w:jc w:val="left"/>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3/2 Applicant / Holder of the authorisation or decision identification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The applicant is the person who applies to the customs authorities for a decision.</w:t>
      </w:r>
    </w:p>
    <w:p>
      <w:pPr>
        <w:spacing w:before="0" w:after="0"/>
        <w:rPr>
          <w:rFonts w:eastAsia="Times New Roman"/>
          <w:noProof/>
          <w:szCs w:val="24"/>
          <w:lang w:eastAsia="en-GB"/>
        </w:rPr>
      </w:pPr>
      <w:r>
        <w:rPr>
          <w:rFonts w:eastAsia="Times New Roman"/>
          <w:noProof/>
          <w:szCs w:val="24"/>
          <w:lang w:eastAsia="en-GB"/>
        </w:rPr>
        <w:lastRenderedPageBreak/>
        <w:t xml:space="preserve">Enter the Economic Operators Registration and Identification number (EORI number), of the person concerned, as provided for in </w:t>
      </w:r>
      <w:r>
        <w:rPr>
          <w:rFonts w:eastAsia="Times New Roman"/>
          <w:iCs/>
          <w:noProof/>
          <w:szCs w:val="24"/>
          <w:lang w:eastAsia="en-GB"/>
        </w:rPr>
        <w:t>Article 1(17)</w:t>
      </w:r>
      <w:r>
        <w:rPr>
          <w:rFonts w:eastAsia="Times New Roman"/>
          <w:noProof/>
          <w:szCs w:val="24"/>
          <w:lang w:eastAsia="en-GB"/>
        </w:rPr>
        <w:t xml:space="preserve">. </w:t>
      </w:r>
    </w:p>
    <w:p>
      <w:pPr>
        <w:spacing w:before="0" w:after="0"/>
        <w:rPr>
          <w:rFonts w:eastAsia="Times New Roman"/>
          <w:noProof/>
          <w:szCs w:val="24"/>
          <w:lang w:eastAsia="en-GB"/>
        </w:rPr>
      </w:pPr>
      <w:r>
        <w:rPr>
          <w:rFonts w:eastAsia="Times New Roman"/>
          <w:noProof/>
          <w:szCs w:val="24"/>
          <w:lang w:eastAsia="en-GB"/>
        </w:rPr>
        <w:t>In case of an application made by using an electronic data processing technique, the EORI number of the applicant shall always be provided.</w:t>
      </w:r>
    </w:p>
    <w:p>
      <w:pPr>
        <w:spacing w:before="0" w:after="0"/>
        <w:rPr>
          <w:rFonts w:eastAsia="Times New Roman"/>
          <w:noProof/>
          <w:szCs w:val="24"/>
          <w:lang w:eastAsia="en-GB"/>
        </w:rPr>
      </w:pPr>
    </w:p>
    <w:p>
      <w:pPr>
        <w:spacing w:before="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The holder of the decision is the person to whom the decision is issued.</w:t>
      </w:r>
    </w:p>
    <w:p>
      <w:pPr>
        <w:spacing w:before="0" w:after="0"/>
        <w:rPr>
          <w:rFonts w:eastAsia="Times New Roman"/>
          <w:noProof/>
          <w:szCs w:val="24"/>
          <w:lang w:eastAsia="en-GB"/>
        </w:rPr>
      </w:pPr>
      <w:r>
        <w:rPr>
          <w:rFonts w:eastAsia="Times New Roman"/>
          <w:noProof/>
          <w:szCs w:val="24"/>
          <w:lang w:eastAsia="en-GB"/>
        </w:rPr>
        <w:t>The holder of the authorisation is the person to whom the authorisation is issued.</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3/3. Representative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If the applicant indicated in D.E. 3/1 Applicant / Holder of the authorisation or decision or D.E. 3/2 Applicant / Holder of the authorisation or decision identification is represented, provide relevant information about the representative.</w:t>
      </w:r>
    </w:p>
    <w:p>
      <w:pPr>
        <w:spacing w:before="0" w:after="0"/>
        <w:rPr>
          <w:rFonts w:eastAsia="Times New Roman"/>
          <w:noProof/>
          <w:szCs w:val="24"/>
          <w:lang w:eastAsia="en-GB"/>
        </w:rPr>
      </w:pPr>
      <w:r>
        <w:rPr>
          <w:rFonts w:eastAsia="Times New Roman"/>
          <w:noProof/>
          <w:szCs w:val="24"/>
          <w:lang w:eastAsia="en-GB"/>
        </w:rPr>
        <w:t>If requested by the decision-taking customs authority in accordance with Article 19(2) of the Code, provide a copy of a relevant contract, power of attorney or any other document which provides evidence of the empowerment for the status of customs representative.</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3/4 Representative identification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If the applicant indicated in D.E. 3/1 Applicant / Holder of the authorisation or decision or D.E. 3/2 Applicant / Holder of the authorisation or decision identification is represented, enter the EORI number of representative.</w:t>
      </w:r>
    </w:p>
    <w:p>
      <w:pPr>
        <w:spacing w:before="0" w:after="0"/>
        <w:rPr>
          <w:rFonts w:eastAsia="Times New Roman"/>
          <w:noProof/>
          <w:szCs w:val="24"/>
          <w:lang w:eastAsia="en-GB"/>
        </w:rPr>
      </w:pPr>
      <w:r>
        <w:rPr>
          <w:rFonts w:eastAsia="Times New Roman"/>
          <w:noProof/>
          <w:szCs w:val="24"/>
          <w:lang w:eastAsia="en-GB"/>
        </w:rPr>
        <w:t>If requested by the decision-taking customs authority in accordance with Article 19(2) of the Code, provide a copy of a relevant contract, power of attorney or any other document which provides evidence of the empowerment for the status of customs representative.</w:t>
      </w:r>
    </w:p>
    <w:p>
      <w:pPr>
        <w:spacing w:before="0" w:after="0"/>
        <w:jc w:val="left"/>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3/5. Name and contact details of the person responsible for customs matters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 xml:space="preserve">Contact information, including the fax number, if applicable, of the person concerned, which can be used for further contact and communication concerning customs matters. </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3/6. Contact person responsible for the application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The contact person shall be responsible for keeping contact with customs as regards the application.</w:t>
      </w:r>
    </w:p>
    <w:p>
      <w:pPr>
        <w:spacing w:before="0" w:after="0"/>
        <w:rPr>
          <w:rFonts w:eastAsia="Times New Roman"/>
          <w:noProof/>
          <w:szCs w:val="24"/>
          <w:lang w:eastAsia="en-GB"/>
        </w:rPr>
      </w:pPr>
      <w:r>
        <w:rPr>
          <w:rFonts w:eastAsia="Times New Roman"/>
          <w:noProof/>
          <w:szCs w:val="24"/>
          <w:lang w:eastAsia="en-GB"/>
        </w:rPr>
        <w:t xml:space="preserve">This information shall only be provided, if different from the person responsible for customs matters as provided in D.E. 3/5 Name and contact details of the person responsible for customs matters. </w:t>
      </w:r>
    </w:p>
    <w:p>
      <w:pPr>
        <w:spacing w:before="0" w:after="0"/>
        <w:rPr>
          <w:rFonts w:eastAsia="Times New Roman"/>
          <w:noProof/>
          <w:szCs w:val="24"/>
          <w:lang w:eastAsia="en-GB"/>
        </w:rPr>
      </w:pPr>
      <w:r>
        <w:rPr>
          <w:rFonts w:eastAsia="Times New Roman"/>
          <w:noProof/>
          <w:szCs w:val="24"/>
          <w:lang w:eastAsia="en-GB"/>
        </w:rPr>
        <w:t xml:space="preserve">Enter the contact person's name and any of the following: telephone number, e-mail address (preferably of a functional mailbox) and, if applicable, the fax number. </w:t>
      </w:r>
    </w:p>
    <w:p>
      <w:pPr>
        <w:spacing w:before="0" w:after="0"/>
        <w:rPr>
          <w:rFonts w:eastAsia="Times New Roman"/>
          <w:b/>
          <w:noProof/>
          <w:szCs w:val="24"/>
          <w:lang w:eastAsia="en-GB"/>
        </w:rPr>
      </w:pPr>
    </w:p>
    <w:p>
      <w:pPr>
        <w:spacing w:before="0" w:after="0"/>
        <w:rPr>
          <w:rFonts w:eastAsia="Times New Roman"/>
          <w:b/>
          <w:noProof/>
          <w:szCs w:val="24"/>
          <w:lang w:eastAsia="en-GB"/>
        </w:rPr>
      </w:pPr>
      <w:r>
        <w:rPr>
          <w:rFonts w:eastAsia="Times New Roman"/>
          <w:b/>
          <w:noProof/>
          <w:szCs w:val="24"/>
          <w:lang w:eastAsia="en-GB"/>
        </w:rPr>
        <w:t>3/7. Person in charge of the applicant company or exercising control over its management</w:t>
      </w:r>
    </w:p>
    <w:p>
      <w:pPr>
        <w:spacing w:before="0" w:after="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lastRenderedPageBreak/>
        <w:t xml:space="preserve">For the purposes of Article 39(a) of the Code, enter the name(s) and full details of the person(s) concerned according to the legal establishment/form of the applicant company, in particular: director/manager of the company, board directors and board members, if any. Details should include: full name and address, date of birth and National Identification Number. </w:t>
      </w:r>
    </w:p>
    <w:p>
      <w:pPr>
        <w:spacing w:before="0" w:after="0"/>
        <w:rPr>
          <w:rFonts w:eastAsia="Times New Roman"/>
          <w:b/>
          <w:noProof/>
          <w:szCs w:val="24"/>
          <w:lang w:eastAsia="en-GB"/>
        </w:rPr>
      </w:pPr>
    </w:p>
    <w:p>
      <w:pPr>
        <w:spacing w:before="0" w:after="0"/>
        <w:rPr>
          <w:rFonts w:eastAsia="Times New Roman"/>
          <w:b/>
          <w:noProof/>
          <w:szCs w:val="24"/>
          <w:lang w:eastAsia="en-GB"/>
        </w:rPr>
      </w:pPr>
      <w:r>
        <w:rPr>
          <w:rFonts w:eastAsia="Times New Roman"/>
          <w:b/>
          <w:noProof/>
          <w:szCs w:val="24"/>
          <w:lang w:eastAsia="en-GB"/>
        </w:rPr>
        <w:t>3/8. Owner of the goods</w:t>
      </w:r>
    </w:p>
    <w:p>
      <w:pPr>
        <w:spacing w:before="0" w:after="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 xml:space="preserve">Where applicable under the relevant Article, enter the name and address of the non-Union owner of the goods to be placed under the temporary admission, as described in D.E. 5/1. Commodity code and  D.E. 5/2. Description of goods. </w:t>
      </w:r>
    </w:p>
    <w:p>
      <w:pPr>
        <w:spacing w:before="0" w:after="0" w:line="360" w:lineRule="auto"/>
        <w:rPr>
          <w:rFonts w:eastAsia="Times New Roman"/>
          <w:noProof/>
          <w:szCs w:val="24"/>
          <w:lang w:eastAsia="en-GB"/>
        </w:rPr>
      </w:pPr>
    </w:p>
    <w:p>
      <w:pPr>
        <w:spacing w:before="0" w:after="0"/>
        <w:ind w:left="284"/>
        <w:jc w:val="center"/>
        <w:rPr>
          <w:rFonts w:eastAsia="Times New Roman"/>
          <w:b/>
          <w:noProof/>
          <w:szCs w:val="24"/>
          <w:lang w:eastAsia="en-GB"/>
        </w:rPr>
      </w:pPr>
      <w:r>
        <w:rPr>
          <w:rFonts w:eastAsia="Times New Roman"/>
          <w:b/>
          <w:noProof/>
          <w:szCs w:val="24"/>
          <w:lang w:eastAsia="en-GB"/>
        </w:rPr>
        <w:t>Group 4 – Dates, times, periods and places</w:t>
      </w:r>
    </w:p>
    <w:p>
      <w:pPr>
        <w:spacing w:before="0" w:after="0"/>
        <w:jc w:val="left"/>
        <w:rPr>
          <w:rFonts w:eastAsia="Times New Roman"/>
          <w:b/>
          <w:noProof/>
          <w:szCs w:val="24"/>
          <w:lang w:eastAsia="en-GB"/>
        </w:rPr>
      </w:pPr>
      <w:r>
        <w:rPr>
          <w:rFonts w:eastAsia="Times New Roman"/>
          <w:b/>
          <w:noProof/>
          <w:szCs w:val="24"/>
          <w:lang w:eastAsia="en-GB"/>
        </w:rPr>
        <w:t>4/1.  Place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u w:val="single"/>
          <w:lang w:eastAsia="en-GB"/>
        </w:rPr>
      </w:pPr>
      <w:r>
        <w:rPr>
          <w:rFonts w:eastAsia="Times New Roman"/>
          <w:noProof/>
          <w:szCs w:val="24"/>
          <w:u w:val="single"/>
          <w:lang w:eastAsia="en-GB"/>
        </w:rPr>
        <w:t xml:space="preserve">Application: </w:t>
      </w:r>
    </w:p>
    <w:p>
      <w:pPr>
        <w:spacing w:before="0" w:after="0"/>
        <w:rPr>
          <w:rFonts w:eastAsia="Times New Roman"/>
          <w:noProof/>
          <w:szCs w:val="24"/>
          <w:lang w:eastAsia="en-GB"/>
        </w:rPr>
      </w:pPr>
      <w:r>
        <w:rPr>
          <w:rFonts w:eastAsia="Times New Roman"/>
          <w:noProof/>
          <w:szCs w:val="24"/>
          <w:lang w:eastAsia="en-GB"/>
        </w:rPr>
        <w:t>Place at which the application was signed or otherwise authenticated.</w:t>
      </w:r>
    </w:p>
    <w:p>
      <w:pPr>
        <w:spacing w:before="0" w:after="0"/>
        <w:rPr>
          <w:rFonts w:eastAsia="Times New Roman"/>
          <w:noProof/>
          <w:szCs w:val="24"/>
          <w:lang w:eastAsia="en-GB"/>
        </w:rPr>
      </w:pPr>
    </w:p>
    <w:p>
      <w:pPr>
        <w:spacing w:before="0" w:after="0"/>
        <w:rPr>
          <w:rFonts w:eastAsia="Times New Roman"/>
          <w:noProof/>
          <w:szCs w:val="24"/>
          <w:u w:val="single"/>
          <w:lang w:eastAsia="en-GB"/>
        </w:rPr>
      </w:pPr>
      <w:r>
        <w:rPr>
          <w:rFonts w:eastAsia="Times New Roman"/>
          <w:noProof/>
          <w:szCs w:val="24"/>
          <w:u w:val="single"/>
          <w:lang w:eastAsia="en-GB"/>
        </w:rPr>
        <w:t xml:space="preserve">Decision: </w:t>
      </w:r>
    </w:p>
    <w:p>
      <w:pPr>
        <w:spacing w:before="0" w:after="0"/>
        <w:rPr>
          <w:rFonts w:eastAsia="Times New Roman"/>
          <w:noProof/>
          <w:szCs w:val="24"/>
          <w:lang w:eastAsia="en-GB"/>
        </w:rPr>
      </w:pPr>
      <w:r>
        <w:rPr>
          <w:rFonts w:eastAsia="Times New Roman"/>
          <w:noProof/>
          <w:szCs w:val="24"/>
          <w:lang w:eastAsia="en-GB"/>
        </w:rPr>
        <w:t>Place at which the authorisation or decision relating to binding origin information or on the remission or repayment of import or export duty was taken.</w:t>
      </w:r>
    </w:p>
    <w:p>
      <w:pPr>
        <w:spacing w:before="0" w:after="0"/>
        <w:ind w:left="284"/>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 xml:space="preserve">4/2.Date </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Date on which the applicant has signed or otherwise authenticated the application.</w:t>
      </w:r>
    </w:p>
    <w:p>
      <w:pPr>
        <w:spacing w:before="0" w:after="0"/>
        <w:rPr>
          <w:rFonts w:eastAsia="Times New Roman"/>
          <w:noProof/>
          <w:szCs w:val="24"/>
          <w:lang w:eastAsia="en-GB"/>
        </w:rPr>
      </w:pPr>
    </w:p>
    <w:p>
      <w:pPr>
        <w:spacing w:before="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The date on which the authorisation or decision relating to binding information or on the repayment or remission of import or export duty was taken.</w:t>
      </w:r>
    </w:p>
    <w:p>
      <w:pPr>
        <w:spacing w:before="0" w:after="0"/>
        <w:outlineLvl w:val="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4/3. Place where main accounts for customs purposes are held or accessible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Main accounts for customs purposes as referred to in Article 22(1) 3</w:t>
      </w:r>
      <w:r>
        <w:rPr>
          <w:rFonts w:eastAsia="Times New Roman"/>
          <w:noProof/>
          <w:szCs w:val="24"/>
          <w:vertAlign w:val="superscript"/>
          <w:lang w:eastAsia="en-GB"/>
        </w:rPr>
        <w:t>rd</w:t>
      </w:r>
      <w:r>
        <w:rPr>
          <w:rFonts w:eastAsia="Times New Roman"/>
          <w:noProof/>
          <w:szCs w:val="24"/>
          <w:lang w:eastAsia="en-GB"/>
        </w:rPr>
        <w:t xml:space="preserve"> subparagraph of the Code are those accounts which are to be considered by customs authorities as the main accounts for customs purposes allowing the customs authorities to supervise and monitor all activities which are covered by the authorisation concerned. The applicant's existing commercial, tax or other accounting material may be accepted as main accounts for customs purposes, if they facilitate audit-based controls.</w:t>
      </w:r>
    </w:p>
    <w:p>
      <w:pPr>
        <w:spacing w:before="0" w:after="0"/>
        <w:rPr>
          <w:rFonts w:eastAsia="Times New Roman"/>
          <w:noProof/>
          <w:szCs w:val="24"/>
          <w:lang w:eastAsia="en-GB"/>
        </w:rPr>
      </w:pPr>
      <w:r>
        <w:rPr>
          <w:rFonts w:eastAsia="Times New Roman"/>
          <w:noProof/>
          <w:szCs w:val="24"/>
          <w:lang w:eastAsia="en-GB"/>
        </w:rPr>
        <w:t>Enter the full address of the location, including the Member State where the main accounts are intended to be held or are intended to be accessible. The UN/LOCODE may replace the address, if it provides an unambiguous identification of the location concerned.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1a and 1b:</w:t>
      </w:r>
    </w:p>
    <w:p>
      <w:pPr>
        <w:spacing w:before="0" w:after="0"/>
        <w:outlineLvl w:val="0"/>
        <w:rPr>
          <w:rFonts w:eastAsia="Times New Roman"/>
          <w:noProof/>
          <w:szCs w:val="24"/>
          <w:lang w:eastAsia="en-GB"/>
        </w:rPr>
      </w:pPr>
      <w:r>
        <w:rPr>
          <w:rFonts w:eastAsia="Times New Roman"/>
          <w:noProof/>
          <w:szCs w:val="24"/>
          <w:lang w:eastAsia="en-GB"/>
        </w:rPr>
        <w:t>In case of binding information, information must be given only where the country is different from the data provided for the identification of the applicant.</w:t>
      </w:r>
    </w:p>
    <w:p>
      <w:pPr>
        <w:spacing w:before="0" w:after="0"/>
        <w:outlineLvl w:val="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4/4. Place where records are kept</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 xml:space="preserve">Enter full address of the location(s) including the Member State(s) where the applicant's records are kept or intended to be kept. The UN/LOCODE may replace the address, if it provides an unambiguous identification of the location concerned. </w:t>
      </w:r>
    </w:p>
    <w:p>
      <w:pPr>
        <w:spacing w:before="0" w:after="0"/>
        <w:rPr>
          <w:rFonts w:eastAsia="Times New Roman"/>
          <w:noProof/>
          <w:szCs w:val="24"/>
          <w:lang w:eastAsia="en-GB"/>
        </w:rPr>
      </w:pPr>
      <w:r>
        <w:rPr>
          <w:rFonts w:eastAsia="Times New Roman"/>
          <w:noProof/>
          <w:szCs w:val="24"/>
          <w:lang w:eastAsia="en-GB"/>
        </w:rPr>
        <w:t>This information is necessary to identify the location of the records pertaining to the goods located under the address provided for in D.E. 4/8. Location of goods.</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4/5. First place of use or processing</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Using the relevant code, enter the address of the place concerned.</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4/6. [Requested] Start date of the decision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1a and 1b:</w:t>
      </w:r>
    </w:p>
    <w:p>
      <w:pPr>
        <w:spacing w:before="0" w:after="0"/>
        <w:rPr>
          <w:rFonts w:eastAsia="Times New Roman"/>
          <w:noProof/>
          <w:szCs w:val="24"/>
          <w:lang w:eastAsia="en-GB"/>
        </w:rPr>
      </w:pPr>
      <w:r>
        <w:rPr>
          <w:rFonts w:eastAsia="Times New Roman"/>
          <w:noProof/>
          <w:szCs w:val="24"/>
          <w:lang w:eastAsia="en-GB"/>
        </w:rPr>
        <w:t>The date on which the validity of the decision relating to binding information starts.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2:</w:t>
      </w:r>
    </w:p>
    <w:p>
      <w:pPr>
        <w:spacing w:before="0" w:after="0"/>
        <w:rPr>
          <w:rFonts w:eastAsia="Times New Roman"/>
          <w:noProof/>
          <w:szCs w:val="24"/>
          <w:lang w:eastAsia="en-GB"/>
        </w:rPr>
      </w:pPr>
      <w:r>
        <w:rPr>
          <w:rFonts w:eastAsia="Times New Roman"/>
          <w:noProof/>
          <w:szCs w:val="24"/>
          <w:lang w:eastAsia="en-GB"/>
        </w:rPr>
        <w:t>Indicate the day, the month and the year, in accordance with Article 29.</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3; 4a; 5; 6a; 6b; 7a to 7e, 8a to 8e and 9a to 9f:</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The applicant may request that the validity of the authorisation starts on a specific day. This date however shall take into account the deadlines specified in Article 22(2) and (3) of the Code and the requested date cannot be earlier than the date indicated in Article 22(4) of the Code.</w:t>
      </w:r>
    </w:p>
    <w:p>
      <w:pPr>
        <w:spacing w:before="24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The date on which the authorisation takes effect.</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4b:</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The applicant may request that the validity of the authorisation starts on a specific day. This date however shall take into account the deadlines specified in Article 22(2) and (3) of the Code and cannot be earlier than the date indicated in Article 22(4) of the Code.</w:t>
      </w:r>
    </w:p>
    <w:p>
      <w:pPr>
        <w:spacing w:before="24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The start date of the first operational period fixed by the authority for the purposes of the calculation of the deferred time limit for payment.</w:t>
      </w:r>
    </w:p>
    <w:p>
      <w:pPr>
        <w:spacing w:before="0" w:after="0"/>
        <w:rPr>
          <w:rFonts w:eastAsia="Times New Roman"/>
          <w:noProof/>
          <w:szCs w:val="24"/>
          <w:lang w:eastAsia="en-GB"/>
        </w:rPr>
      </w:pP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4/7. Date of expiry of the decision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The date on which the validity of the authorisation or decision relating to binding information ends.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4/8. Location of the goods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4c:</w:t>
      </w:r>
    </w:p>
    <w:p>
      <w:pPr>
        <w:autoSpaceDE w:val="0"/>
        <w:spacing w:before="0"/>
        <w:outlineLvl w:val="0"/>
        <w:rPr>
          <w:rFonts w:eastAsia="Times New Roman"/>
          <w:b/>
          <w:noProof/>
          <w:szCs w:val="24"/>
          <w:lang w:eastAsia="en-GB"/>
        </w:rPr>
      </w:pPr>
      <w:r>
        <w:rPr>
          <w:rFonts w:eastAsia="Times New Roman"/>
          <w:noProof/>
          <w:szCs w:val="24"/>
          <w:lang w:eastAsia="en-GB"/>
        </w:rPr>
        <w:t>Enter the name and address of the location concerned, including the postal code, if applicable. In case the application is submitted by using an electronic data processing technique, the relevant code may replace the address, if it provides an unambiguous identification of the location concerned.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7e:</w:t>
      </w:r>
    </w:p>
    <w:p>
      <w:pPr>
        <w:spacing w:before="0" w:after="0"/>
        <w:rPr>
          <w:rFonts w:eastAsia="Times New Roman"/>
          <w:noProof/>
          <w:szCs w:val="24"/>
          <w:lang w:eastAsia="en-GB"/>
        </w:rPr>
      </w:pPr>
      <w:r>
        <w:rPr>
          <w:rFonts w:eastAsia="Times New Roman"/>
          <w:noProof/>
          <w:szCs w:val="24"/>
          <w:lang w:eastAsia="en-GB"/>
        </w:rPr>
        <w:t xml:space="preserve">Using the relevant code, enter the identifier of the location where the weighing of the bananas takes place.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7b to 7d:</w:t>
      </w:r>
    </w:p>
    <w:p>
      <w:pPr>
        <w:spacing w:before="0" w:after="0"/>
        <w:rPr>
          <w:rFonts w:eastAsia="Times New Roman"/>
          <w:noProof/>
          <w:szCs w:val="24"/>
          <w:lang w:eastAsia="en-GB"/>
        </w:rPr>
      </w:pPr>
      <w:r>
        <w:rPr>
          <w:rFonts w:eastAsia="Times New Roman"/>
          <w:noProof/>
          <w:szCs w:val="24"/>
          <w:lang w:eastAsia="en-GB"/>
        </w:rPr>
        <w:t xml:space="preserve">Using the relevant code, enter the identifier of the location where the goods may be located when placed under a customs procedure.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9a:</w:t>
      </w:r>
    </w:p>
    <w:p>
      <w:pPr>
        <w:spacing w:before="0" w:after="0"/>
        <w:rPr>
          <w:rFonts w:eastAsia="Times New Roman"/>
          <w:noProof/>
          <w:szCs w:val="24"/>
          <w:lang w:eastAsia="en-GB"/>
        </w:rPr>
      </w:pPr>
      <w:r>
        <w:rPr>
          <w:rFonts w:eastAsia="Times New Roman"/>
          <w:noProof/>
          <w:szCs w:val="24"/>
          <w:lang w:eastAsia="en-GB"/>
        </w:rPr>
        <w:t xml:space="preserve">Using the relevant code, enter the identifier of the place(s) where goods will be received under the TIR operation.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9b:</w:t>
      </w:r>
    </w:p>
    <w:p>
      <w:pPr>
        <w:spacing w:before="0" w:after="0"/>
        <w:rPr>
          <w:rFonts w:eastAsia="Times New Roman"/>
          <w:noProof/>
          <w:szCs w:val="24"/>
          <w:lang w:eastAsia="en-GB"/>
        </w:rPr>
      </w:pPr>
      <w:r>
        <w:rPr>
          <w:rFonts w:eastAsia="Times New Roman"/>
          <w:noProof/>
          <w:szCs w:val="24"/>
          <w:lang w:eastAsia="en-GB"/>
        </w:rPr>
        <w:t xml:space="preserve">Using the relevant code, enter the identifier of the place(s) where the goods will be placed under the Union transit procedure.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9c:</w:t>
      </w:r>
    </w:p>
    <w:p>
      <w:pPr>
        <w:spacing w:before="0" w:after="0"/>
        <w:rPr>
          <w:rFonts w:eastAsia="Times New Roman"/>
          <w:noProof/>
          <w:szCs w:val="24"/>
          <w:lang w:eastAsia="en-GB"/>
        </w:rPr>
      </w:pPr>
      <w:r>
        <w:rPr>
          <w:rFonts w:eastAsia="Times New Roman"/>
          <w:noProof/>
          <w:szCs w:val="24"/>
          <w:lang w:eastAsia="en-GB"/>
        </w:rPr>
        <w:t xml:space="preserve">Using the relevant code, enter the identifier of the place(s) where goods will be received under Union transit procedure.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4/9. Place(s) of processing or use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autoSpaceDE w:val="0"/>
        <w:spacing w:before="0"/>
        <w:outlineLvl w:val="0"/>
        <w:rPr>
          <w:rFonts w:eastAsia="Times New Roman"/>
          <w:b/>
          <w:noProof/>
          <w:szCs w:val="24"/>
          <w:lang w:eastAsia="en-GB"/>
        </w:rPr>
      </w:pPr>
      <w:r>
        <w:rPr>
          <w:rFonts w:eastAsia="Times New Roman"/>
          <w:noProof/>
          <w:szCs w:val="24"/>
          <w:lang w:eastAsia="en-GB"/>
        </w:rPr>
        <w:t xml:space="preserve">Using the relevant code, indicate the address of the place(s) concerned.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4/10. Customs office(s) of placement</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Indicate the suggested customs office(s) as provided for in Article 1 (16).</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4/11. Customs office(s) of discharge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Indicate the suggested customs office(s).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4/12. Customs office of guarantee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lastRenderedPageBreak/>
        <w:t>Indicate the customs office concerned.</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4/13. Supervising customs office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 xml:space="preserve">Indicate the competent customs office as provided for in Article 1 (35).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4/14. Customs office(s) of destination</w:t>
      </w:r>
    </w:p>
    <w:p>
      <w:pPr>
        <w:spacing w:before="0" w:after="0"/>
        <w:jc w:val="left"/>
        <w:rPr>
          <w:rFonts w:eastAsia="Times New Roman"/>
          <w:b/>
          <w:noProof/>
          <w:szCs w:val="24"/>
          <w:lang w:eastAsia="en-GB"/>
        </w:rPr>
      </w:pPr>
      <w:r>
        <w:rPr>
          <w:rFonts w:eastAsia="Times New Roman"/>
          <w:b/>
          <w:noProof/>
          <w:szCs w:val="24"/>
          <w:lang w:eastAsia="en-GB"/>
        </w:rPr>
        <w:t>Table columns 9a and 9c:</w:t>
      </w:r>
    </w:p>
    <w:p>
      <w:pPr>
        <w:spacing w:before="0" w:after="0"/>
        <w:rPr>
          <w:rFonts w:eastAsia="Times New Roman"/>
          <w:noProof/>
          <w:szCs w:val="24"/>
          <w:lang w:eastAsia="en-GB"/>
        </w:rPr>
      </w:pPr>
      <w:r>
        <w:rPr>
          <w:rFonts w:eastAsia="Times New Roman"/>
          <w:noProof/>
          <w:szCs w:val="24"/>
          <w:lang w:eastAsia="en-GB"/>
        </w:rPr>
        <w:t xml:space="preserve">Indicate the customs office(s) of destination responsible for the place where the goods are received by the authorised consignee.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9f:</w:t>
      </w:r>
    </w:p>
    <w:p>
      <w:pPr>
        <w:spacing w:before="0" w:after="0"/>
        <w:rPr>
          <w:rFonts w:eastAsia="Times New Roman"/>
          <w:noProof/>
          <w:szCs w:val="24"/>
          <w:lang w:eastAsia="en-GB"/>
        </w:rPr>
      </w:pPr>
      <w:r>
        <w:rPr>
          <w:rFonts w:eastAsia="Times New Roman"/>
          <w:noProof/>
          <w:szCs w:val="24"/>
          <w:lang w:eastAsia="en-GB"/>
        </w:rPr>
        <w:t xml:space="preserve">Indicate the customs office(s) of destination competent for the airport(s)/port(s) of destination.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4/15. Customs office(s) of departure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9b:</w:t>
      </w:r>
    </w:p>
    <w:p>
      <w:pPr>
        <w:spacing w:before="0" w:after="0"/>
        <w:rPr>
          <w:rFonts w:eastAsia="Times New Roman"/>
          <w:noProof/>
          <w:szCs w:val="24"/>
          <w:lang w:eastAsia="en-GB"/>
        </w:rPr>
      </w:pPr>
      <w:r>
        <w:rPr>
          <w:rFonts w:eastAsia="Times New Roman"/>
          <w:noProof/>
          <w:szCs w:val="24"/>
          <w:lang w:eastAsia="en-GB"/>
        </w:rPr>
        <w:t xml:space="preserve">Indicate the customs office(s) of departure responsible for the place where the goods will be placed under the Union transit procedure.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9f:</w:t>
      </w:r>
    </w:p>
    <w:p>
      <w:pPr>
        <w:spacing w:before="0" w:after="0"/>
        <w:rPr>
          <w:rFonts w:eastAsia="Times New Roman"/>
          <w:noProof/>
          <w:szCs w:val="24"/>
          <w:lang w:eastAsia="en-GB"/>
        </w:rPr>
      </w:pPr>
      <w:r>
        <w:rPr>
          <w:rFonts w:eastAsia="Times New Roman"/>
          <w:noProof/>
          <w:szCs w:val="24"/>
          <w:lang w:eastAsia="en-GB"/>
        </w:rPr>
        <w:t xml:space="preserve">Indicate the customs office(s) of departure competent for the airport(s)/port(s) of departure.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4/16. Time-limit</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6b:</w:t>
      </w:r>
    </w:p>
    <w:p>
      <w:pPr>
        <w:spacing w:before="0" w:after="0"/>
        <w:rPr>
          <w:rFonts w:eastAsia="Times New Roman"/>
          <w:noProof/>
          <w:szCs w:val="24"/>
          <w:lang w:eastAsia="en-GB"/>
        </w:rPr>
      </w:pPr>
      <w:r>
        <w:rPr>
          <w:rFonts w:eastAsia="Times New Roman"/>
          <w:noProof/>
          <w:szCs w:val="24"/>
          <w:lang w:eastAsia="en-GB"/>
        </w:rPr>
        <w:t>Indicate the time limit in minutes by which the customs office can carry out controls before the departure of the goods.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7b:</w:t>
      </w:r>
    </w:p>
    <w:p>
      <w:pPr>
        <w:spacing w:before="0" w:after="0"/>
        <w:rPr>
          <w:rFonts w:eastAsia="Times New Roman"/>
          <w:noProof/>
          <w:szCs w:val="24"/>
          <w:lang w:eastAsia="en-GB"/>
        </w:rPr>
      </w:pPr>
      <w:r>
        <w:rPr>
          <w:rFonts w:eastAsia="Times New Roman"/>
          <w:noProof/>
          <w:szCs w:val="24"/>
          <w:lang w:eastAsia="en-GB"/>
        </w:rPr>
        <w:t>Indicate the time-limit in minutes by which the customs office of presentation shall inform the supervising customs office of its intention to perform a control before the goods are deemed to be released.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7c:</w:t>
      </w:r>
    </w:p>
    <w:p>
      <w:pPr>
        <w:spacing w:before="0" w:after="0"/>
        <w:rPr>
          <w:rFonts w:eastAsia="Times New Roman"/>
          <w:noProof/>
          <w:szCs w:val="24"/>
          <w:lang w:eastAsia="en-GB"/>
        </w:rPr>
      </w:pPr>
      <w:r>
        <w:rPr>
          <w:rFonts w:eastAsia="Times New Roman"/>
          <w:noProof/>
          <w:szCs w:val="24"/>
          <w:lang w:eastAsia="en-GB"/>
        </w:rPr>
        <w:t>Indicate the time-limit in minutes by which the customs office can indicate its intention to perform a control before the goods are deemed to be released.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9a and 9c:</w:t>
      </w:r>
    </w:p>
    <w:p>
      <w:pPr>
        <w:spacing w:before="0" w:after="0"/>
        <w:rPr>
          <w:rFonts w:eastAsia="Times New Roman"/>
          <w:noProof/>
          <w:szCs w:val="24"/>
          <w:lang w:eastAsia="en-GB"/>
        </w:rPr>
      </w:pPr>
      <w:r>
        <w:rPr>
          <w:rFonts w:eastAsia="Times New Roman"/>
          <w:noProof/>
          <w:szCs w:val="24"/>
        </w:rPr>
        <w:t xml:space="preserve">Indicate the time limit in minutes </w:t>
      </w:r>
      <w:r>
        <w:rPr>
          <w:rFonts w:eastAsia="Times New Roman"/>
          <w:noProof/>
          <w:szCs w:val="24"/>
          <w:lang w:eastAsia="en-GB"/>
        </w:rPr>
        <w:t>by which the authorised consignee shall receive the unloading permission.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9b:</w:t>
      </w:r>
    </w:p>
    <w:p>
      <w:pPr>
        <w:spacing w:before="0" w:after="0"/>
        <w:rPr>
          <w:rFonts w:eastAsia="Times New Roman"/>
          <w:noProof/>
          <w:szCs w:val="24"/>
          <w:lang w:eastAsia="en-GB"/>
        </w:rPr>
      </w:pPr>
      <w:r>
        <w:rPr>
          <w:rFonts w:eastAsia="Times New Roman"/>
          <w:noProof/>
          <w:szCs w:val="24"/>
        </w:rPr>
        <w:t>Indicate the time limit in minutes available to the customs office of departure after the lodging of the transit declaration by the authorised consignor within which this authority may carry out any necessary controls before the release and the departure of the goods.</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lastRenderedPageBreak/>
        <w:t>4/17. Period for discharge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 xml:space="preserve">Enter the estimated period expressed in months needed for the operations to be carried out or use within the special customs procedure applied for. </w:t>
      </w:r>
    </w:p>
    <w:p>
      <w:pPr>
        <w:spacing w:before="0" w:after="0"/>
        <w:rPr>
          <w:rFonts w:eastAsia="Times New Roman"/>
          <w:noProof/>
          <w:szCs w:val="24"/>
          <w:lang w:eastAsia="en-GB"/>
        </w:rPr>
      </w:pPr>
      <w:r>
        <w:rPr>
          <w:rFonts w:eastAsia="Times New Roman"/>
          <w:noProof/>
          <w:szCs w:val="24"/>
          <w:lang w:eastAsia="en-GB"/>
        </w:rPr>
        <w:t>Indicate whether the automatic extension of the period for discharge pursuant to Article 174(2) is applicable.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8a:</w:t>
      </w:r>
    </w:p>
    <w:p>
      <w:pPr>
        <w:spacing w:before="0" w:after="0"/>
        <w:rPr>
          <w:rFonts w:eastAsia="Times New Roman"/>
          <w:noProof/>
          <w:szCs w:val="24"/>
          <w:lang w:eastAsia="en-GB"/>
        </w:rPr>
      </w:pPr>
      <w:r>
        <w:rPr>
          <w:rFonts w:eastAsia="Times New Roman"/>
          <w:noProof/>
          <w:szCs w:val="24"/>
          <w:lang w:eastAsia="en-GB"/>
        </w:rPr>
        <w:t>The decision taking customs authority may specify in the authorisation that the period of discharge ends on the last day of the subsequent month/quarter/semester following the month/quarter/semester in the course of which the period of discharge has started.</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4/18. Bill of discharge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Indicate, whether the use of the bill of discharge is necessary.</w:t>
      </w:r>
    </w:p>
    <w:p>
      <w:pPr>
        <w:spacing w:before="0" w:after="0"/>
        <w:rPr>
          <w:rFonts w:eastAsia="Times New Roman"/>
          <w:noProof/>
          <w:szCs w:val="24"/>
          <w:lang w:eastAsia="en-GB"/>
        </w:rPr>
      </w:pPr>
      <w:r>
        <w:rPr>
          <w:rFonts w:eastAsia="Times New Roman"/>
          <w:noProof/>
          <w:szCs w:val="24"/>
          <w:lang w:eastAsia="en-GB"/>
        </w:rPr>
        <w:t xml:space="preserve">If yes, enter the deadline as provided for in Article 175 (1), within which the holder of the authorisation shall supply the bill of discharge to the supervising customs office. </w:t>
      </w:r>
    </w:p>
    <w:p>
      <w:pPr>
        <w:spacing w:before="0" w:after="0"/>
        <w:rPr>
          <w:rFonts w:eastAsia="Times New Roman"/>
          <w:noProof/>
          <w:szCs w:val="24"/>
          <w:lang w:eastAsia="en-GB"/>
        </w:rPr>
      </w:pPr>
      <w:r>
        <w:rPr>
          <w:rFonts w:eastAsia="Times New Roman"/>
          <w:noProof/>
          <w:szCs w:val="24"/>
          <w:lang w:eastAsia="en-GB"/>
        </w:rPr>
        <w:t>If applicable, specify the content of the bill of discharge, in accordance with Article 175(3).</w:t>
      </w:r>
    </w:p>
    <w:p>
      <w:pPr>
        <w:spacing w:before="0" w:after="0" w:line="360" w:lineRule="auto"/>
        <w:ind w:left="284"/>
        <w:jc w:val="center"/>
        <w:rPr>
          <w:rFonts w:eastAsia="Times New Roman"/>
          <w:b/>
          <w:noProof/>
          <w:szCs w:val="24"/>
          <w:lang w:eastAsia="en-GB"/>
        </w:rPr>
      </w:pPr>
    </w:p>
    <w:p>
      <w:pPr>
        <w:spacing w:before="0" w:after="0"/>
        <w:ind w:left="284"/>
        <w:jc w:val="center"/>
        <w:rPr>
          <w:rFonts w:eastAsia="Times New Roman"/>
          <w:b/>
          <w:noProof/>
          <w:szCs w:val="24"/>
          <w:lang w:eastAsia="en-GB"/>
        </w:rPr>
      </w:pPr>
      <w:r>
        <w:rPr>
          <w:rFonts w:eastAsia="Times New Roman"/>
          <w:b/>
          <w:noProof/>
          <w:szCs w:val="24"/>
          <w:lang w:eastAsia="en-GB"/>
        </w:rPr>
        <w:t>Group 5 – Identification of goods</w:t>
      </w:r>
    </w:p>
    <w:p>
      <w:pPr>
        <w:spacing w:before="0" w:after="0"/>
        <w:ind w:left="284"/>
        <w:jc w:val="center"/>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5/1. Commodity code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1a:</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Indicate the customs nomenclature code under which the applicant expects the goods to be classified.</w:t>
      </w:r>
    </w:p>
    <w:p>
      <w:pPr>
        <w:spacing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The customs nomenclature code, under which the goods must be classified in the customs nomenclature.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1b:</w:t>
      </w:r>
    </w:p>
    <w:p>
      <w:pPr>
        <w:spacing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The heading/subheading (customs nomenclature code) under which the goods are classified at a sufficient level of detail to enable to identify the rule for the determination of origin. Where the applicant for the BOI is the holder of a BTI for the same goods, indicate the 8-digit Combined Nomenclature code.</w:t>
      </w:r>
    </w:p>
    <w:p>
      <w:pPr>
        <w:spacing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The heading/subheading or 8-digit Combined Nomenclature code as indicated in the application.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3:</w:t>
      </w:r>
    </w:p>
    <w:p>
      <w:pPr>
        <w:spacing w:before="0" w:after="0"/>
        <w:rPr>
          <w:rFonts w:eastAsia="Times New Roman"/>
          <w:noProof/>
          <w:szCs w:val="24"/>
          <w:lang w:eastAsia="en-GB"/>
        </w:rPr>
      </w:pPr>
      <w:r>
        <w:rPr>
          <w:rFonts w:eastAsia="Times New Roman"/>
          <w:noProof/>
          <w:szCs w:val="24"/>
          <w:lang w:eastAsia="en-GB"/>
        </w:rPr>
        <w:t>Enter the 8-digit Combined Nomenclature code of the goods.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4c:</w:t>
      </w:r>
    </w:p>
    <w:p>
      <w:pPr>
        <w:spacing w:before="0" w:after="0"/>
        <w:rPr>
          <w:rFonts w:eastAsia="Times New Roman"/>
          <w:noProof/>
          <w:szCs w:val="24"/>
          <w:lang w:eastAsia="en-GB"/>
        </w:rPr>
      </w:pPr>
      <w:r>
        <w:rPr>
          <w:rFonts w:eastAsia="Times New Roman"/>
          <w:noProof/>
          <w:szCs w:val="24"/>
          <w:lang w:eastAsia="en-GB"/>
        </w:rPr>
        <w:lastRenderedPageBreak/>
        <w:t xml:space="preserve">Enter the 8-digit Combined Nomenclature code, the TARIC Code and, if applicable, the TARIC additional code(s) and the National TARIC additional code(s) of the goods concerned.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7c to 7d:</w:t>
      </w:r>
    </w:p>
    <w:p>
      <w:pPr>
        <w:spacing w:before="0" w:after="0"/>
        <w:outlineLvl w:val="0"/>
        <w:rPr>
          <w:rFonts w:eastAsia="Times New Roman"/>
          <w:noProof/>
          <w:szCs w:val="24"/>
          <w:lang w:eastAsia="en-GB"/>
        </w:rPr>
      </w:pPr>
      <w:r>
        <w:rPr>
          <w:rFonts w:eastAsia="Times New Roman"/>
          <w:noProof/>
          <w:szCs w:val="24"/>
          <w:lang w:eastAsia="en-GB"/>
        </w:rPr>
        <w:t xml:space="preserve">Enter at least the first 4 digits of the Combined Nomenclature code of the goods concerned.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8a and 8b:</w:t>
      </w:r>
    </w:p>
    <w:p>
      <w:pPr>
        <w:spacing w:before="0" w:after="0"/>
        <w:rPr>
          <w:rFonts w:eastAsia="Times New Roman"/>
          <w:noProof/>
          <w:szCs w:val="24"/>
          <w:lang w:eastAsia="en-GB"/>
        </w:rPr>
      </w:pPr>
      <w:r>
        <w:rPr>
          <w:rFonts w:eastAsia="Times New Roman"/>
          <w:noProof/>
          <w:szCs w:val="24"/>
          <w:lang w:eastAsia="en-GB"/>
        </w:rPr>
        <w:t>Indicate the first 4 digits of the Combined Nomenclature code of the goods to be placed under the inward or outward processing procedure.</w:t>
      </w:r>
    </w:p>
    <w:p>
      <w:pPr>
        <w:spacing w:before="0" w:after="0"/>
        <w:rPr>
          <w:rFonts w:eastAsia="Times New Roman"/>
          <w:noProof/>
          <w:szCs w:val="24"/>
          <w:lang w:eastAsia="en-GB"/>
        </w:rPr>
      </w:pPr>
      <w:r>
        <w:rPr>
          <w:rFonts w:eastAsia="Times New Roman"/>
          <w:noProof/>
          <w:szCs w:val="24"/>
          <w:lang w:eastAsia="en-GB"/>
        </w:rPr>
        <w:t>The 8-digit Combined Nomenclature code must be given where:</w:t>
      </w:r>
    </w:p>
    <w:p>
      <w:pPr>
        <w:tabs>
          <w:tab w:val="num" w:pos="283"/>
        </w:tabs>
        <w:ind w:left="283" w:hanging="283"/>
        <w:rPr>
          <w:rFonts w:eastAsia="Times New Roman"/>
          <w:noProof/>
          <w:szCs w:val="24"/>
          <w:lang w:eastAsia="en-GB"/>
        </w:rPr>
      </w:pPr>
      <w:r>
        <w:rPr>
          <w:rFonts w:eastAsia="Times New Roman"/>
          <w:noProof/>
          <w:szCs w:val="24"/>
          <w:lang w:eastAsia="en-GB"/>
        </w:rPr>
        <w:t>equivalent goods or the standard exchange system are to be used,</w:t>
      </w:r>
    </w:p>
    <w:p>
      <w:pPr>
        <w:tabs>
          <w:tab w:val="num" w:pos="283"/>
        </w:tabs>
        <w:ind w:left="283" w:hanging="283"/>
        <w:rPr>
          <w:rFonts w:eastAsia="Times New Roman"/>
          <w:noProof/>
          <w:szCs w:val="24"/>
          <w:lang w:eastAsia="en-GB"/>
        </w:rPr>
      </w:pPr>
      <w:r>
        <w:rPr>
          <w:rFonts w:eastAsia="Times New Roman"/>
          <w:noProof/>
          <w:szCs w:val="24"/>
          <w:lang w:eastAsia="en-GB"/>
        </w:rPr>
        <w:t>goods are covered by Annex 71-02,</w:t>
      </w:r>
    </w:p>
    <w:p>
      <w:pPr>
        <w:tabs>
          <w:tab w:val="num" w:pos="283"/>
        </w:tabs>
        <w:ind w:left="283" w:hanging="283"/>
        <w:rPr>
          <w:rFonts w:eastAsia="Times New Roman"/>
          <w:noProof/>
          <w:szCs w:val="24"/>
          <w:lang w:eastAsia="en-GB"/>
        </w:rPr>
      </w:pPr>
      <w:r>
        <w:rPr>
          <w:rFonts w:eastAsia="Times New Roman"/>
          <w:noProof/>
          <w:szCs w:val="24"/>
          <w:lang w:eastAsia="en-GB"/>
        </w:rPr>
        <w:t>goods are not covered by Annex 71-02  and economic condition code 22 (deminimis rule) is used.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8c:</w:t>
      </w:r>
    </w:p>
    <w:p>
      <w:pPr>
        <w:ind w:left="850" w:hanging="850"/>
        <w:rPr>
          <w:noProof/>
          <w:lang w:eastAsia="en-GB"/>
        </w:rPr>
      </w:pPr>
      <w:r>
        <w:rPr>
          <w:noProof/>
          <w:lang w:eastAsia="en-GB"/>
        </w:rPr>
        <w:t>(1)</w:t>
      </w:r>
      <w:r>
        <w:rPr>
          <w:noProof/>
          <w:lang w:eastAsia="en-GB"/>
        </w:rPr>
        <w:tab/>
        <w:t>If the application concerns goods to be placed under the special procedure other than those under (2) below, enter – where appropriate – the 8-digit Combined Nomenclature code (1</w:t>
      </w:r>
      <w:r>
        <w:rPr>
          <w:noProof/>
          <w:vertAlign w:val="superscript"/>
          <w:lang w:eastAsia="en-GB"/>
        </w:rPr>
        <w:t>st</w:t>
      </w:r>
      <w:r>
        <w:rPr>
          <w:noProof/>
          <w:lang w:eastAsia="en-GB"/>
        </w:rPr>
        <w:t xml:space="preserve"> subdivision), the TARIC Code (2</w:t>
      </w:r>
      <w:r>
        <w:rPr>
          <w:noProof/>
          <w:vertAlign w:val="superscript"/>
          <w:lang w:eastAsia="en-GB"/>
        </w:rPr>
        <w:t>nd</w:t>
      </w:r>
      <w:r>
        <w:rPr>
          <w:noProof/>
          <w:lang w:eastAsia="en-GB"/>
        </w:rPr>
        <w:t xml:space="preserve"> subdivision) and, if applicable, the TARIC additional code(s) (3</w:t>
      </w:r>
      <w:r>
        <w:rPr>
          <w:noProof/>
          <w:vertAlign w:val="superscript"/>
          <w:lang w:eastAsia="en-GB"/>
        </w:rPr>
        <w:t>rd</w:t>
      </w:r>
      <w:r>
        <w:rPr>
          <w:noProof/>
          <w:lang w:eastAsia="en-GB"/>
        </w:rPr>
        <w:t xml:space="preserve"> subdivision).</w:t>
      </w:r>
    </w:p>
    <w:p>
      <w:pPr>
        <w:ind w:left="850" w:hanging="850"/>
        <w:rPr>
          <w:noProof/>
          <w:lang w:eastAsia="en-GB"/>
        </w:rPr>
      </w:pPr>
      <w:r>
        <w:rPr>
          <w:noProof/>
          <w:lang w:eastAsia="en-GB"/>
        </w:rPr>
        <w:t>(2)</w:t>
      </w:r>
      <w:r>
        <w:rPr>
          <w:noProof/>
          <w:lang w:eastAsia="en-GB"/>
        </w:rPr>
        <w:tab/>
        <w:t xml:space="preserve">If the application concerns goods under the special provisions (Part A and B) contained in Part one,  Preliminary Provisions, Section II of the Combined Nomenclature (goods for certain categories of ships, boats and other vessels and for drilling or production platforms/civil aircraft and goods for use in civil aircraft), the Combined Nomenclature codes are not required.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8d:</w:t>
      </w:r>
    </w:p>
    <w:p>
      <w:pPr>
        <w:spacing w:before="0" w:after="0"/>
        <w:rPr>
          <w:rFonts w:eastAsia="Times New Roman"/>
          <w:noProof/>
          <w:szCs w:val="24"/>
          <w:lang w:eastAsia="en-GB"/>
        </w:rPr>
      </w:pPr>
      <w:r>
        <w:rPr>
          <w:rFonts w:eastAsia="Times New Roman"/>
          <w:noProof/>
          <w:szCs w:val="24"/>
          <w:lang w:eastAsia="en-GB"/>
        </w:rPr>
        <w:t>Indicate the first 4 digits of the Combined Nomenclature code of the goods to be placed under the temporary admission procedure.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8e:</w:t>
      </w:r>
    </w:p>
    <w:p>
      <w:pPr>
        <w:spacing w:before="0" w:after="0"/>
        <w:rPr>
          <w:rFonts w:eastAsia="Times New Roman"/>
          <w:noProof/>
          <w:szCs w:val="24"/>
          <w:lang w:eastAsia="en-GB"/>
        </w:rPr>
      </w:pPr>
      <w:r>
        <w:rPr>
          <w:rFonts w:eastAsia="Times New Roman"/>
          <w:noProof/>
          <w:szCs w:val="24"/>
          <w:lang w:eastAsia="en-GB"/>
        </w:rPr>
        <w:t>Indicate the first 4 digits of the Combined Nomenclature code of the goods to be placed under the customs warehousing procedure.</w:t>
      </w:r>
    </w:p>
    <w:p>
      <w:pPr>
        <w:spacing w:before="0" w:after="0"/>
        <w:rPr>
          <w:rFonts w:eastAsia="Times New Roman"/>
          <w:noProof/>
          <w:szCs w:val="24"/>
          <w:lang w:eastAsia="en-GB"/>
        </w:rPr>
      </w:pPr>
      <w:r>
        <w:rPr>
          <w:rFonts w:eastAsia="Times New Roman"/>
          <w:noProof/>
          <w:szCs w:val="24"/>
          <w:lang w:eastAsia="en-GB"/>
        </w:rPr>
        <w:t xml:space="preserve">If the application covers a number of items of different goods, the data element may not be completed. In this case, describe the nature of goods to be stored in the storage facility concerned in D.E. 5/2. Description of goods. </w:t>
      </w:r>
    </w:p>
    <w:p>
      <w:pPr>
        <w:spacing w:before="0" w:after="0"/>
        <w:rPr>
          <w:rFonts w:eastAsia="Times New Roman"/>
          <w:noProof/>
          <w:szCs w:val="24"/>
          <w:lang w:eastAsia="en-GB"/>
        </w:rPr>
      </w:pPr>
      <w:r>
        <w:rPr>
          <w:rFonts w:eastAsia="Times New Roman"/>
          <w:noProof/>
          <w:szCs w:val="24"/>
          <w:lang w:eastAsia="en-GB"/>
        </w:rPr>
        <w:t>Where equivalent goods are used under customs warehousing, the 8-digit Combined Nomenclature code must be given.</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5/2. Description of goods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1a:</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 xml:space="preserve">Detailed description of the goods permitting their identification and the determination of their classification in the customs nomenclature. This should also include details of the composition of the goods and any methods of examination used for its determination where the classification depends on it. Any details which the applicant considers to be confidential </w:t>
      </w:r>
      <w:r>
        <w:rPr>
          <w:rFonts w:eastAsia="Times New Roman"/>
          <w:noProof/>
          <w:szCs w:val="24"/>
          <w:lang w:eastAsia="en-GB"/>
        </w:rPr>
        <w:lastRenderedPageBreak/>
        <w:t>should be entered in D.E. II/3 Commercial denomination and additional information of Title II.</w:t>
      </w:r>
    </w:p>
    <w:p>
      <w:pPr>
        <w:spacing w:before="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Description of the goods in sufficient details to allow their recognition without any doubts and enabling to relate the goods described in the BTI decision easily to the goods presented for customs clearance. It should not contain any details which the applicant has marked as confidential in the BTI application.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1b:</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Detailed description of the goods permitting their identification.</w:t>
      </w:r>
    </w:p>
    <w:p>
      <w:pPr>
        <w:spacing w:before="0" w:after="0"/>
        <w:rPr>
          <w:rFonts w:eastAsia="Times New Roman"/>
          <w:noProof/>
          <w:szCs w:val="24"/>
          <w:lang w:eastAsia="en-GB"/>
        </w:rPr>
      </w:pPr>
    </w:p>
    <w:p>
      <w:pPr>
        <w:spacing w:before="0" w:after="0"/>
        <w:rPr>
          <w:rFonts w:eastAsia="Times New Roman"/>
          <w:noProof/>
          <w:szCs w:val="24"/>
          <w:u w:val="single"/>
          <w:lang w:eastAsia="en-GB"/>
        </w:rPr>
      </w:pPr>
      <w:r>
        <w:rPr>
          <w:rFonts w:eastAsia="Times New Roman"/>
          <w:noProof/>
          <w:szCs w:val="24"/>
          <w:u w:val="single"/>
          <w:lang w:eastAsia="en-GB"/>
        </w:rPr>
        <w:t>Decision:</w:t>
      </w:r>
    </w:p>
    <w:p>
      <w:pPr>
        <w:spacing w:before="0" w:after="0"/>
        <w:rPr>
          <w:rFonts w:eastAsia="Times New Roman"/>
          <w:noProof/>
          <w:szCs w:val="24"/>
          <w:lang w:eastAsia="en-GB"/>
        </w:rPr>
      </w:pPr>
      <w:r>
        <w:rPr>
          <w:rFonts w:eastAsia="Times New Roman"/>
          <w:noProof/>
          <w:szCs w:val="24"/>
          <w:lang w:eastAsia="en-GB"/>
        </w:rPr>
        <w:t>Description of the goods in sufficient details to allow their recognition without any doubts and enabling to easily relate the goods described in the BOI decision to the goods presented.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3:</w:t>
      </w:r>
    </w:p>
    <w:p>
      <w:pPr>
        <w:spacing w:before="0" w:after="0"/>
        <w:rPr>
          <w:rFonts w:eastAsia="Times New Roman"/>
          <w:noProof/>
          <w:szCs w:val="24"/>
          <w:lang w:eastAsia="en-GB"/>
        </w:rPr>
      </w:pPr>
      <w:r>
        <w:rPr>
          <w:rFonts w:eastAsia="Times New Roman"/>
          <w:noProof/>
          <w:szCs w:val="24"/>
          <w:lang w:eastAsia="en-GB"/>
        </w:rPr>
        <w:t>Indicate the trade description of the goods.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4c:</w:t>
      </w:r>
    </w:p>
    <w:p>
      <w:pPr>
        <w:spacing w:before="0" w:after="0"/>
        <w:rPr>
          <w:rFonts w:eastAsia="Times New Roman"/>
          <w:noProof/>
          <w:szCs w:val="24"/>
          <w:lang w:eastAsia="en-GB"/>
        </w:rPr>
      </w:pPr>
      <w:r>
        <w:rPr>
          <w:rFonts w:eastAsia="Times New Roman"/>
          <w:noProof/>
          <w:szCs w:val="24"/>
          <w:lang w:eastAsia="en-GB"/>
        </w:rPr>
        <w:t>Indicate the usual trade description of the goods or their tariff description. The description must correspond to that used in the customs declaration referred to in D.E. VIII/1 Title for recovery.</w:t>
      </w:r>
    </w:p>
    <w:p>
      <w:pPr>
        <w:spacing w:before="0" w:after="0"/>
        <w:rPr>
          <w:rFonts w:eastAsia="Times New Roman"/>
          <w:noProof/>
          <w:szCs w:val="24"/>
          <w:lang w:eastAsia="en-GB"/>
        </w:rPr>
      </w:pPr>
      <w:r>
        <w:rPr>
          <w:rFonts w:eastAsia="Times New Roman"/>
          <w:noProof/>
          <w:szCs w:val="24"/>
          <w:lang w:eastAsia="en-GB"/>
        </w:rPr>
        <w:t>State the number, kind, marks and identification numbers of packages. In the case of unpackaged goods, state the number of objects or indicate 'in bulk'.</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7a to 7d and 8d:</w:t>
      </w:r>
    </w:p>
    <w:p>
      <w:pPr>
        <w:spacing w:before="0" w:after="0"/>
        <w:rPr>
          <w:rFonts w:eastAsia="Times New Roman"/>
          <w:noProof/>
          <w:szCs w:val="24"/>
          <w:lang w:eastAsia="en-GB"/>
        </w:rPr>
      </w:pPr>
      <w:r>
        <w:rPr>
          <w:rFonts w:eastAsia="Times New Roman"/>
          <w:noProof/>
          <w:szCs w:val="24"/>
          <w:lang w:eastAsia="en-GB"/>
        </w:rPr>
        <w:t>Indicate the trade and/or technical description of the goods. The trade and/or technical description should be sufficiently clear and detailed to enable a decision to be taken on the application.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8a and 8b:</w:t>
      </w:r>
    </w:p>
    <w:p>
      <w:pPr>
        <w:spacing w:before="0" w:after="0"/>
        <w:rPr>
          <w:rFonts w:eastAsia="Times New Roman"/>
          <w:noProof/>
          <w:szCs w:val="24"/>
          <w:lang w:eastAsia="en-GB"/>
        </w:rPr>
      </w:pPr>
      <w:r>
        <w:rPr>
          <w:rFonts w:eastAsia="Times New Roman"/>
          <w:noProof/>
          <w:szCs w:val="24"/>
          <w:lang w:eastAsia="en-GB"/>
        </w:rPr>
        <w:t>Indicate the trade and/or technical description of the goods.</w:t>
      </w:r>
    </w:p>
    <w:p>
      <w:pPr>
        <w:spacing w:before="0" w:after="0"/>
        <w:rPr>
          <w:rFonts w:eastAsia="Times New Roman"/>
          <w:noProof/>
          <w:szCs w:val="24"/>
          <w:lang w:eastAsia="en-GB"/>
        </w:rPr>
      </w:pPr>
      <w:r>
        <w:rPr>
          <w:rFonts w:eastAsia="Times New Roman"/>
          <w:noProof/>
          <w:szCs w:val="24"/>
          <w:lang w:eastAsia="en-GB"/>
        </w:rPr>
        <w:t>The trade and/or technical description should be sufficiently clear and detailed to enable a decision to be taken on the application. Where it is planned to use equivalent goods or the standard exchange system, give details about commercial quality and technical characteristics of the goods.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8c:</w:t>
      </w:r>
    </w:p>
    <w:p>
      <w:pPr>
        <w:spacing w:before="0" w:after="0"/>
        <w:rPr>
          <w:rFonts w:eastAsia="Times New Roman"/>
          <w:noProof/>
          <w:szCs w:val="24"/>
          <w:lang w:eastAsia="en-GB"/>
        </w:rPr>
      </w:pPr>
      <w:r>
        <w:rPr>
          <w:rFonts w:eastAsia="Times New Roman"/>
          <w:noProof/>
          <w:szCs w:val="24"/>
          <w:lang w:eastAsia="en-GB"/>
        </w:rPr>
        <w:t xml:space="preserve">Indicate the trade and/or technical description of the goods. The trade and/or technical description should be sufficiently clear and detailed to enable a decision to be taken on the application. </w:t>
      </w:r>
    </w:p>
    <w:p>
      <w:pPr>
        <w:spacing w:before="0" w:after="0"/>
        <w:rPr>
          <w:rFonts w:eastAsia="Times New Roman"/>
          <w:noProof/>
          <w:szCs w:val="24"/>
          <w:lang w:eastAsia="en-GB"/>
        </w:rPr>
      </w:pPr>
      <w:r>
        <w:rPr>
          <w:rFonts w:eastAsia="Times New Roman"/>
          <w:noProof/>
          <w:szCs w:val="24"/>
          <w:lang w:eastAsia="en-GB"/>
        </w:rPr>
        <w:t>If the application concerns goods under the special provisions (Part A and B) contained in Part one, Preliminary Provisions, Section II of the Combined Nomenclature (goods for certain categories of ships, boats and other vessels and for drilling or production platforms/civil aircraft and goods for use in civil aircraft), the applicant should state for instance: “Civil aircraft and parts thereof/special provisions, part B of the Combined Nomenclature”.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5 and 8e:</w:t>
      </w:r>
    </w:p>
    <w:p>
      <w:pPr>
        <w:spacing w:before="0" w:after="0"/>
        <w:rPr>
          <w:rFonts w:eastAsia="Times New Roman"/>
          <w:noProof/>
          <w:szCs w:val="24"/>
          <w:lang w:eastAsia="en-GB"/>
        </w:rPr>
      </w:pPr>
      <w:r>
        <w:rPr>
          <w:rFonts w:eastAsia="Times New Roman"/>
          <w:noProof/>
          <w:szCs w:val="24"/>
          <w:lang w:eastAsia="en-GB"/>
        </w:rPr>
        <w:lastRenderedPageBreak/>
        <w:t>Indicate at least whether the goods are agricultural and/or industrial goods.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5/3. Goods quantity</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1a:</w:t>
      </w:r>
    </w:p>
    <w:p>
      <w:pPr>
        <w:spacing w:before="0" w:after="0"/>
        <w:outlineLvl w:val="0"/>
        <w:rPr>
          <w:rFonts w:eastAsia="Times New Roman"/>
          <w:noProof/>
          <w:szCs w:val="24"/>
          <w:lang w:eastAsia="en-GB"/>
        </w:rPr>
      </w:pPr>
      <w:r>
        <w:rPr>
          <w:rFonts w:eastAsia="Times New Roman"/>
          <w:noProof/>
          <w:szCs w:val="24"/>
          <w:lang w:eastAsia="en-GB"/>
        </w:rPr>
        <w:t xml:space="preserve">This data element shall only be used in cases where a period of extended use has been granted, indicating the quantity of the goods that may be cleared through customs under cover of that period of extended use, and its units. The units shall be expressed in supplementary units within the meaning of the Combined Nomenclature (Annex I to Council Regulation (EEC) No 2658/87).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4c:</w:t>
      </w:r>
    </w:p>
    <w:p>
      <w:pPr>
        <w:spacing w:before="0" w:after="0"/>
        <w:rPr>
          <w:rFonts w:eastAsia="Times New Roman"/>
          <w:noProof/>
          <w:szCs w:val="24"/>
          <w:lang w:eastAsia="en-GB"/>
        </w:rPr>
      </w:pPr>
      <w:r>
        <w:rPr>
          <w:rFonts w:eastAsia="Times New Roman"/>
          <w:noProof/>
          <w:szCs w:val="24"/>
          <w:lang w:eastAsia="en-GB"/>
        </w:rPr>
        <w:t>Enter the net quantity of the goods expressed in supplementary units within the meaning of the Combined Nomenclature (Annex I to Council Regulation (EEC) No 2658/87).</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7b and 7d:</w:t>
      </w:r>
    </w:p>
    <w:p>
      <w:pPr>
        <w:spacing w:before="0" w:after="0"/>
        <w:outlineLvl w:val="0"/>
        <w:rPr>
          <w:rFonts w:eastAsia="Times New Roman"/>
          <w:noProof/>
          <w:szCs w:val="24"/>
          <w:lang w:eastAsia="en-GB"/>
        </w:rPr>
      </w:pPr>
      <w:r>
        <w:rPr>
          <w:rFonts w:eastAsia="Times New Roman"/>
          <w:noProof/>
          <w:szCs w:val="24"/>
          <w:lang w:eastAsia="en-GB"/>
        </w:rPr>
        <w:t>Enter the estimated quantity of the goods to be placed under a customs procedure using the given simplification, on a monthly basis.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8a to 8d:</w:t>
      </w:r>
    </w:p>
    <w:p>
      <w:pPr>
        <w:spacing w:before="0" w:after="0"/>
        <w:outlineLvl w:val="0"/>
        <w:rPr>
          <w:rFonts w:eastAsia="Times New Roman"/>
          <w:noProof/>
          <w:szCs w:val="24"/>
          <w:lang w:eastAsia="en-GB"/>
        </w:rPr>
      </w:pPr>
      <w:r>
        <w:rPr>
          <w:rFonts w:eastAsia="Times New Roman"/>
          <w:noProof/>
          <w:szCs w:val="24"/>
          <w:lang w:eastAsia="en-GB"/>
        </w:rPr>
        <w:t>Enter the estimated total quantity of the goods intended to be placed under the special procedure during the period of validity of the authorisation.</w:t>
      </w:r>
    </w:p>
    <w:p>
      <w:pPr>
        <w:spacing w:before="0" w:after="0"/>
        <w:rPr>
          <w:rFonts w:eastAsia="Times New Roman"/>
          <w:b/>
          <w:noProof/>
          <w:szCs w:val="24"/>
          <w:lang w:eastAsia="en-GB"/>
        </w:rPr>
      </w:pPr>
      <w:r>
        <w:rPr>
          <w:rFonts w:eastAsia="Times New Roman"/>
          <w:noProof/>
          <w:szCs w:val="24"/>
          <w:lang w:eastAsia="en-GB"/>
        </w:rPr>
        <w:t>If the application concerns goods under the special provisions (Part A and B) contained in Part one, Preliminary Provisions, Section II of the Combined Nomenclature (goods for certain categories of ships, boats and other vessels and for drilling or production platforms/civil aircraft and goods for use in civil aircraft), it is not necessary to give details about the quantity of the goods.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5/4. Goods value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4b:</w:t>
      </w:r>
    </w:p>
    <w:p>
      <w:pPr>
        <w:spacing w:before="0" w:after="0"/>
        <w:rPr>
          <w:rFonts w:eastAsia="Times New Roman"/>
          <w:noProof/>
          <w:szCs w:val="24"/>
          <w:lang w:eastAsia="en-GB"/>
        </w:rPr>
      </w:pPr>
      <w:r>
        <w:rPr>
          <w:rFonts w:eastAsia="Times New Roman"/>
          <w:noProof/>
          <w:szCs w:val="24"/>
          <w:lang w:eastAsia="en-GB"/>
        </w:rPr>
        <w:t>Provide information about the estimated value of goods intended to be covered by the authorisation.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8a; 8b and 8d:</w:t>
      </w:r>
    </w:p>
    <w:p>
      <w:pPr>
        <w:spacing w:before="0" w:after="0"/>
        <w:rPr>
          <w:rFonts w:eastAsia="Times New Roman"/>
          <w:noProof/>
          <w:szCs w:val="24"/>
          <w:lang w:eastAsia="en-GB"/>
        </w:rPr>
      </w:pPr>
      <w:r>
        <w:rPr>
          <w:rFonts w:eastAsia="Times New Roman"/>
          <w:noProof/>
          <w:szCs w:val="24"/>
          <w:lang w:eastAsia="en-GB"/>
        </w:rPr>
        <w:t>Enter the estimated maximum value in Euro of the goods intended to be placed under the special procedure. The value may be indicated additionally in another currency than Euro.</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8c:</w:t>
      </w:r>
    </w:p>
    <w:p>
      <w:pPr>
        <w:spacing w:before="0" w:after="0"/>
        <w:rPr>
          <w:rFonts w:eastAsia="Times New Roman"/>
          <w:noProof/>
          <w:szCs w:val="24"/>
          <w:lang w:eastAsia="en-GB"/>
        </w:rPr>
      </w:pPr>
      <w:r>
        <w:rPr>
          <w:rFonts w:eastAsia="Times New Roman"/>
          <w:noProof/>
          <w:szCs w:val="24"/>
          <w:lang w:eastAsia="en-GB"/>
        </w:rPr>
        <w:t>Enter the estimated maximum value in Euro of the goods intended to be placed under the special procedure. The value may be indicated additionally in another currency than Euro.</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 xml:space="preserve">5/5. Rate of yield </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Indicate the estimated rate of yield or estimated average rate of yield, or where appropriate, the method of determining such rate.</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lastRenderedPageBreak/>
        <w:t>5/6. Equivalent goods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Equivalent goods consist in Union goods which are stored, used or processed instead of the goods placed under a special procedure other than transit.</w:t>
      </w:r>
    </w:p>
    <w:p>
      <w:pPr>
        <w:spacing w:before="0" w:after="0"/>
        <w:rPr>
          <w:rFonts w:eastAsia="Times New Roman"/>
          <w:noProof/>
          <w:szCs w:val="24"/>
          <w:lang w:eastAsia="en-GB"/>
        </w:rPr>
      </w:pP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Where it is planned to use equivalent goods, state the 8-digit Combined Nomenclature code, the commercial quality and technical characteristics of equivalent goods to enable customs authorities to make the necessary comparison between equivalent goods and the goods they are replacing.</w:t>
      </w:r>
    </w:p>
    <w:p>
      <w:pPr>
        <w:spacing w:before="0" w:after="0"/>
        <w:rPr>
          <w:rFonts w:eastAsia="Times New Roman"/>
          <w:noProof/>
          <w:szCs w:val="24"/>
          <w:lang w:eastAsia="en-GB"/>
        </w:rPr>
      </w:pPr>
      <w:r>
        <w:rPr>
          <w:rFonts w:eastAsia="Times New Roman"/>
          <w:noProof/>
          <w:szCs w:val="24"/>
          <w:lang w:eastAsia="en-GB"/>
        </w:rPr>
        <w:t>The relevant codes provided for D.E. 5/8. Identification of goods may be used to suggest supporting measures, which might be useful for this comparison.</w:t>
      </w:r>
    </w:p>
    <w:p>
      <w:pPr>
        <w:spacing w:before="0" w:after="0"/>
        <w:rPr>
          <w:rFonts w:eastAsia="Times New Roman"/>
          <w:noProof/>
          <w:szCs w:val="24"/>
          <w:lang w:eastAsia="en-GB"/>
        </w:rPr>
      </w:pPr>
      <w:r>
        <w:rPr>
          <w:rFonts w:eastAsia="Times New Roman"/>
          <w:noProof/>
          <w:szCs w:val="24"/>
          <w:lang w:eastAsia="en-GB"/>
        </w:rPr>
        <w:t>Indicate whether the non-Union goods would be subject to anti-dumping, countervailing, safeguard duty or any additional duty resulting from a suspension of concessions, if they were declared for release for free circulation.</w:t>
      </w:r>
    </w:p>
    <w:p>
      <w:pPr>
        <w:spacing w:before="240" w:after="0"/>
        <w:rPr>
          <w:rFonts w:eastAsia="Times New Roman"/>
          <w:noProof/>
          <w:szCs w:val="24"/>
          <w:u w:val="single"/>
          <w:lang w:eastAsia="en-GB"/>
        </w:rPr>
      </w:pPr>
      <w:r>
        <w:rPr>
          <w:rFonts w:eastAsia="Times New Roman"/>
          <w:noProof/>
          <w:szCs w:val="24"/>
          <w:u w:val="single"/>
          <w:lang w:eastAsia="en-GB"/>
        </w:rPr>
        <w:t>Authorisation:</w:t>
      </w:r>
    </w:p>
    <w:p>
      <w:pPr>
        <w:spacing w:before="0" w:after="0"/>
        <w:rPr>
          <w:rFonts w:eastAsia="Times New Roman"/>
          <w:noProof/>
          <w:szCs w:val="24"/>
          <w:lang w:eastAsia="en-GB"/>
        </w:rPr>
      </w:pPr>
      <w:r>
        <w:rPr>
          <w:rFonts w:eastAsia="Times New Roman"/>
          <w:noProof/>
          <w:szCs w:val="24"/>
          <w:lang w:eastAsia="en-GB"/>
        </w:rPr>
        <w:t>Specify the measures to establish that the conditions for using the equivalent goods are met.</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8a:</w:t>
      </w:r>
    </w:p>
    <w:p>
      <w:pPr>
        <w:spacing w:before="0" w:after="0"/>
        <w:rPr>
          <w:rFonts w:eastAsia="Times New Roman"/>
          <w:noProof/>
          <w:szCs w:val="24"/>
          <w:lang w:eastAsia="en-GB"/>
        </w:rPr>
      </w:pPr>
      <w:r>
        <w:rPr>
          <w:rFonts w:eastAsia="Times New Roman"/>
          <w:noProof/>
          <w:szCs w:val="24"/>
          <w:lang w:eastAsia="en-GB"/>
        </w:rPr>
        <w:t>If the equivalent goods are at a more advanced stage of manufacture or are in a better condition than the Union goods (in case of repair), enter the relevant details.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5/7. Processed products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Enter details of all processed products resulting from the operations, indicating the main processed product and the secondary processed products which are by-products of the processing operation other than the main processed product, as appropriate.</w:t>
      </w:r>
    </w:p>
    <w:p>
      <w:pPr>
        <w:spacing w:before="0" w:after="0"/>
        <w:rPr>
          <w:rFonts w:eastAsia="Times New Roman"/>
          <w:noProof/>
          <w:szCs w:val="24"/>
          <w:lang w:eastAsia="en-GB"/>
        </w:rPr>
      </w:pPr>
      <w:r>
        <w:rPr>
          <w:rFonts w:eastAsia="Times New Roman"/>
          <w:noProof/>
          <w:szCs w:val="24"/>
          <w:lang w:eastAsia="en-GB"/>
        </w:rPr>
        <w:t>Combined Nomenclature code and Description: notes in relation with D. E. 5/1. Commodity code and 5/2. Description of goods shall be applicable.</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5/8. Identification of goods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Enter the intended measures of identification by using at least one of the relevant codes.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8a; 8b and 8e:</w:t>
      </w:r>
    </w:p>
    <w:p>
      <w:pPr>
        <w:spacing w:before="0" w:after="0"/>
        <w:rPr>
          <w:rFonts w:eastAsia="Times New Roman"/>
          <w:noProof/>
          <w:szCs w:val="24"/>
          <w:lang w:eastAsia="en-GB"/>
        </w:rPr>
      </w:pPr>
      <w:r>
        <w:rPr>
          <w:rFonts w:eastAsia="Times New Roman"/>
          <w:noProof/>
          <w:szCs w:val="24"/>
          <w:lang w:eastAsia="en-GB"/>
        </w:rPr>
        <w:t>This information is not to be completed in the case of customs warehousing, inward processing or outward processing with equivalent goods.  D. E. 5/6. Equivalent goods shall be used instead.</w:t>
      </w:r>
    </w:p>
    <w:p>
      <w:pPr>
        <w:spacing w:before="0" w:after="0"/>
        <w:rPr>
          <w:rFonts w:eastAsia="Times New Roman"/>
          <w:noProof/>
          <w:szCs w:val="24"/>
          <w:lang w:eastAsia="en-GB"/>
        </w:rPr>
      </w:pPr>
      <w:r>
        <w:rPr>
          <w:rFonts w:eastAsia="Times New Roman"/>
          <w:noProof/>
          <w:szCs w:val="24"/>
          <w:lang w:eastAsia="en-GB"/>
        </w:rPr>
        <w:t>This information shall not be provided in case of outward processing with standard exchange system.  D.E. XVIII/2 Replacement products in Title XVIII shall be completed instead.</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5/9. Excluded categories or movement of goods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outlineLvl w:val="0"/>
        <w:rPr>
          <w:rFonts w:eastAsia="Times New Roman"/>
          <w:noProof/>
          <w:szCs w:val="24"/>
          <w:lang w:eastAsia="en-GB"/>
        </w:rPr>
      </w:pPr>
      <w:r>
        <w:rPr>
          <w:rFonts w:eastAsia="Times New Roman"/>
          <w:noProof/>
          <w:szCs w:val="24"/>
          <w:lang w:eastAsia="en-GB"/>
        </w:rPr>
        <w:lastRenderedPageBreak/>
        <w:t>Using the 6-digit Harmonised System nomenclature code, specify the goods excluded from the simplification.</w:t>
      </w:r>
    </w:p>
    <w:p>
      <w:pPr>
        <w:spacing w:before="0" w:after="0"/>
        <w:ind w:left="284"/>
        <w:jc w:val="center"/>
        <w:rPr>
          <w:rFonts w:eastAsia="Times New Roman"/>
          <w:b/>
          <w:noProof/>
          <w:szCs w:val="24"/>
          <w:lang w:eastAsia="en-GB"/>
        </w:rPr>
      </w:pPr>
    </w:p>
    <w:p>
      <w:pPr>
        <w:spacing w:before="0" w:after="0"/>
        <w:ind w:left="284"/>
        <w:jc w:val="center"/>
        <w:rPr>
          <w:rFonts w:eastAsia="Times New Roman"/>
          <w:b/>
          <w:noProof/>
          <w:szCs w:val="24"/>
          <w:lang w:eastAsia="en-GB"/>
        </w:rPr>
      </w:pPr>
      <w:r>
        <w:rPr>
          <w:rFonts w:eastAsia="Times New Roman"/>
          <w:b/>
          <w:noProof/>
          <w:szCs w:val="24"/>
          <w:lang w:eastAsia="en-GB"/>
        </w:rPr>
        <w:t>Group 6 – Conditions and terms</w:t>
      </w:r>
    </w:p>
    <w:p>
      <w:pPr>
        <w:spacing w:before="0" w:after="0"/>
        <w:ind w:left="216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6/1. Prohibitions and restrictions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 xml:space="preserve">Indication of any prohibitions and restrictions at national or Union level which are applicable for the goods and/or the procedure concerned in the Member State(s) of presentation. </w:t>
      </w:r>
    </w:p>
    <w:p>
      <w:pPr>
        <w:spacing w:before="0" w:after="0"/>
        <w:rPr>
          <w:rFonts w:eastAsia="Times New Roman"/>
          <w:noProof/>
          <w:szCs w:val="24"/>
          <w:lang w:eastAsia="en-GB"/>
        </w:rPr>
      </w:pPr>
      <w:r>
        <w:rPr>
          <w:rFonts w:eastAsia="Times New Roman"/>
          <w:noProof/>
          <w:szCs w:val="24"/>
          <w:lang w:eastAsia="en-GB"/>
        </w:rPr>
        <w:t>Specify the competent authorities which are responsible for the controls or formalities to be carried out before the release of the goods.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6/2. Economic conditions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 xml:space="preserve">The inward or outward processing procedure can be used only where the essential interests of the Union producers would not be adversely affected by an authorisation for a processing procedure (economic conditions). </w:t>
      </w:r>
    </w:p>
    <w:p>
      <w:pPr>
        <w:spacing w:before="0" w:after="0"/>
        <w:rPr>
          <w:rFonts w:eastAsia="Times New Roman"/>
          <w:noProof/>
          <w:szCs w:val="24"/>
          <w:lang w:eastAsia="en-GB"/>
        </w:rPr>
      </w:pPr>
      <w:r>
        <w:rPr>
          <w:rFonts w:eastAsia="Times New Roman"/>
          <w:noProof/>
          <w:szCs w:val="24"/>
          <w:lang w:eastAsia="en-GB"/>
        </w:rPr>
        <w:t>In most of the cases an examination of the economic conditions is not necessary. However, in certain cases such an examination must be carried out at Union level.</w:t>
      </w:r>
    </w:p>
    <w:p>
      <w:pPr>
        <w:spacing w:before="0" w:after="0"/>
        <w:rPr>
          <w:rFonts w:eastAsia="Times New Roman"/>
          <w:noProof/>
          <w:szCs w:val="24"/>
          <w:lang w:eastAsia="en-GB"/>
        </w:rPr>
      </w:pPr>
      <w:r>
        <w:rPr>
          <w:rFonts w:eastAsia="Times New Roman"/>
          <w:noProof/>
          <w:szCs w:val="24"/>
          <w:lang w:eastAsia="en-GB"/>
        </w:rPr>
        <w:t>At least one of the relevant codes defined for economic conditions must be used for each Combined Nomenclature code which has been indicated in D.E. 5/1. Commodity code. The applicant can provide further details, in particular, where an examination of the economic conditions is required.</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 xml:space="preserve">6/3. General remarks </w:t>
      </w:r>
    </w:p>
    <w:p>
      <w:pPr>
        <w:autoSpaceDE w:val="0"/>
        <w:spacing w:before="240"/>
        <w:jc w:val="left"/>
        <w:rPr>
          <w:rFonts w:eastAsia="Times New Roman"/>
          <w:b/>
          <w:noProof/>
          <w:szCs w:val="24"/>
          <w:lang w:eastAsia="en-GB"/>
        </w:rPr>
      </w:pPr>
      <w:r>
        <w:rPr>
          <w:rFonts w:eastAsia="Times New Roman"/>
          <w:b/>
          <w:noProof/>
          <w:szCs w:val="24"/>
          <w:lang w:eastAsia="en-GB"/>
        </w:rPr>
        <w:t xml:space="preserve">All relevant table columns used: </w:t>
      </w:r>
    </w:p>
    <w:p>
      <w:pPr>
        <w:spacing w:before="0" w:after="0"/>
        <w:rPr>
          <w:rFonts w:eastAsia="Times New Roman"/>
          <w:noProof/>
          <w:szCs w:val="24"/>
          <w:lang w:eastAsia="en-GB"/>
        </w:rPr>
      </w:pPr>
      <w:r>
        <w:rPr>
          <w:rFonts w:eastAsia="Times New Roman"/>
          <w:noProof/>
          <w:szCs w:val="24"/>
          <w:lang w:eastAsia="en-GB"/>
        </w:rPr>
        <w:t>General information on the obligations and/or formalities resulting from the authorisation.</w:t>
      </w:r>
    </w:p>
    <w:p>
      <w:pPr>
        <w:spacing w:before="0" w:after="0"/>
        <w:rPr>
          <w:rFonts w:eastAsia="Times New Roman"/>
          <w:noProof/>
          <w:szCs w:val="24"/>
          <w:lang w:eastAsia="en-GB"/>
        </w:rPr>
      </w:pPr>
      <w:r>
        <w:rPr>
          <w:rFonts w:eastAsia="Times New Roman"/>
          <w:noProof/>
          <w:szCs w:val="24"/>
          <w:lang w:eastAsia="en-GB"/>
        </w:rPr>
        <w:t>Obligations stemming from the authorisation, with particular regard to the obligation to inform the decision taking authority of any change in the underlying facts and conditions as provided for in Article 23 (2) of the Code</w:t>
      </w:r>
      <w:r>
        <w:rPr>
          <w:rFonts w:eastAsia="Times New Roman"/>
          <w:b/>
          <w:i/>
          <w:noProof/>
          <w:szCs w:val="24"/>
          <w:lang w:eastAsia="en-GB"/>
        </w:rPr>
        <w:t>.</w:t>
      </w:r>
    </w:p>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decision-taking customs authority shall specify the details related to the right of appeal in accordance with Article 44 of the Code.</w:t>
      </w:r>
    </w:p>
    <w:p>
      <w:pPr>
        <w:autoSpaceDE w:val="0"/>
        <w:spacing w:before="240"/>
        <w:jc w:val="left"/>
        <w:rPr>
          <w:rFonts w:eastAsia="Times New Roman"/>
          <w:b/>
          <w:noProof/>
          <w:szCs w:val="24"/>
          <w:lang w:eastAsia="en-GB"/>
        </w:rPr>
      </w:pPr>
      <w:r>
        <w:rPr>
          <w:rFonts w:eastAsia="Times New Roman"/>
          <w:b/>
          <w:noProof/>
          <w:szCs w:val="24"/>
          <w:lang w:eastAsia="en-GB"/>
        </w:rPr>
        <w:t xml:space="preserve">Table column 4c: </w:t>
      </w:r>
    </w:p>
    <w:p>
      <w:pPr>
        <w:spacing w:before="0" w:after="0"/>
        <w:rPr>
          <w:rFonts w:eastAsia="Times New Roman"/>
          <w:noProof/>
          <w:szCs w:val="24"/>
          <w:lang w:eastAsia="en-GB"/>
        </w:rPr>
      </w:pPr>
      <w:r>
        <w:rPr>
          <w:rFonts w:eastAsia="Times New Roman"/>
          <w:noProof/>
          <w:szCs w:val="24"/>
          <w:lang w:eastAsia="en-GB"/>
        </w:rPr>
        <w:t>Indicate the particulars of any requirements to which the goods remain subject pending implementation of the decision.</w:t>
      </w:r>
    </w:p>
    <w:p>
      <w:pPr>
        <w:spacing w:before="0" w:after="0"/>
        <w:rPr>
          <w:rFonts w:eastAsia="Times New Roman"/>
          <w:noProof/>
          <w:szCs w:val="24"/>
          <w:lang w:eastAsia="en-GB"/>
        </w:rPr>
      </w:pPr>
      <w:r>
        <w:rPr>
          <w:rFonts w:eastAsia="Times New Roman"/>
          <w:noProof/>
          <w:szCs w:val="24"/>
          <w:lang w:eastAsia="en-GB"/>
        </w:rPr>
        <w:t>If applicable, the decision shall contain a notice informing the holder of the decision that he must give the original of the decision to the implementing customs office of his choice when presenting the goods.</w:t>
      </w:r>
    </w:p>
    <w:p>
      <w:pPr>
        <w:autoSpaceDE w:val="0"/>
        <w:spacing w:before="240"/>
        <w:jc w:val="left"/>
        <w:rPr>
          <w:rFonts w:eastAsia="Times New Roman"/>
          <w:b/>
          <w:noProof/>
          <w:szCs w:val="24"/>
          <w:lang w:eastAsia="en-GB"/>
        </w:rPr>
      </w:pPr>
      <w:r>
        <w:rPr>
          <w:rFonts w:eastAsia="Times New Roman"/>
          <w:b/>
          <w:noProof/>
          <w:szCs w:val="24"/>
          <w:lang w:eastAsia="en-GB"/>
        </w:rPr>
        <w:t>Table columns 7a and 7c:</w:t>
      </w:r>
    </w:p>
    <w:p>
      <w:pPr>
        <w:spacing w:before="0" w:after="0"/>
        <w:rPr>
          <w:rFonts w:eastAsia="Times New Roman"/>
          <w:noProof/>
          <w:szCs w:val="24"/>
          <w:lang w:eastAsia="en-GB"/>
        </w:rPr>
      </w:pPr>
      <w:r>
        <w:rPr>
          <w:rFonts w:eastAsia="Times New Roman"/>
          <w:noProof/>
          <w:szCs w:val="24"/>
          <w:lang w:eastAsia="en-GB"/>
        </w:rPr>
        <w:t>The authorisation shall specify that the obligation to lodge a supplementary declaration shall be waived in the cases described in Article 167(2) of the Code.</w:t>
      </w:r>
    </w:p>
    <w:p>
      <w:pPr>
        <w:spacing w:before="0" w:after="0"/>
        <w:rPr>
          <w:rFonts w:eastAsia="Times New Roman"/>
          <w:noProof/>
          <w:szCs w:val="24"/>
          <w:lang w:eastAsia="en-GB"/>
        </w:rPr>
      </w:pPr>
      <w:r>
        <w:rPr>
          <w:rFonts w:eastAsia="Times New Roman"/>
          <w:noProof/>
          <w:szCs w:val="24"/>
          <w:lang w:eastAsia="en-GB"/>
        </w:rPr>
        <w:t>The obligation to lodge a supplementary declaration may be waived if the conditions laid down in Article 167(3) are met.</w:t>
      </w:r>
    </w:p>
    <w:p>
      <w:pPr>
        <w:autoSpaceDE w:val="0"/>
        <w:spacing w:before="240"/>
        <w:jc w:val="left"/>
        <w:rPr>
          <w:rFonts w:eastAsia="Times New Roman"/>
          <w:b/>
          <w:noProof/>
          <w:szCs w:val="24"/>
          <w:lang w:eastAsia="en-GB"/>
        </w:rPr>
      </w:pPr>
      <w:r>
        <w:rPr>
          <w:rFonts w:eastAsia="Times New Roman"/>
          <w:b/>
          <w:noProof/>
          <w:szCs w:val="24"/>
          <w:lang w:eastAsia="en-GB"/>
        </w:rPr>
        <w:lastRenderedPageBreak/>
        <w:t xml:space="preserve">Table columns 8a and 8b: </w:t>
      </w:r>
    </w:p>
    <w:p>
      <w:pPr>
        <w:spacing w:before="0" w:after="0"/>
        <w:rPr>
          <w:rFonts w:eastAsia="Times New Roman"/>
          <w:noProof/>
          <w:szCs w:val="24"/>
          <w:lang w:eastAsia="en-GB"/>
        </w:rPr>
      </w:pPr>
      <w:r>
        <w:rPr>
          <w:rFonts w:eastAsia="Times New Roman"/>
          <w:noProof/>
          <w:szCs w:val="24"/>
          <w:lang w:eastAsia="en-GB"/>
        </w:rPr>
        <w:t>Authorisations for the use of inward processing EX/IM or outward processing EX/IM which involve one or more than one Member State and authorisations for the use of inward processing IM/EX or outward processing IM/EX which involve more than one Member State shall include the obligations provided for in Article 176(1).</w:t>
      </w:r>
    </w:p>
    <w:p>
      <w:pPr>
        <w:spacing w:before="0" w:after="0"/>
        <w:rPr>
          <w:rFonts w:eastAsia="Times New Roman"/>
          <w:noProof/>
          <w:szCs w:val="24"/>
          <w:lang w:eastAsia="en-GB"/>
        </w:rPr>
      </w:pPr>
      <w:r>
        <w:rPr>
          <w:rFonts w:eastAsia="Times New Roman"/>
          <w:noProof/>
          <w:szCs w:val="24"/>
          <w:lang w:eastAsia="en-GB"/>
        </w:rPr>
        <w:t>Authorisations for the use of inward processing IM/EX which involve one Member State shall include the obligation provided for in Article 175(5).</w:t>
      </w:r>
    </w:p>
    <w:p>
      <w:pPr>
        <w:spacing w:before="0" w:after="0"/>
        <w:rPr>
          <w:rFonts w:eastAsia="Times New Roman"/>
          <w:noProof/>
          <w:szCs w:val="24"/>
          <w:lang w:eastAsia="en-GB"/>
        </w:rPr>
      </w:pPr>
      <w:r>
        <w:rPr>
          <w:rFonts w:eastAsia="Times New Roman"/>
          <w:noProof/>
          <w:szCs w:val="24"/>
          <w:lang w:eastAsia="en-GB"/>
        </w:rPr>
        <w:t>Specify whether the processed products or goods placed under the inward processing IM/EX procedure are deemed to be released for free circulation in accordance with Article 170(1).</w:t>
      </w:r>
    </w:p>
    <w:p>
      <w:pPr>
        <w:autoSpaceDE w:val="0"/>
        <w:spacing w:before="240"/>
        <w:jc w:val="left"/>
        <w:rPr>
          <w:rFonts w:eastAsia="Times New Roman"/>
          <w:b/>
          <w:noProof/>
          <w:szCs w:val="24"/>
          <w:lang w:eastAsia="en-GB"/>
        </w:rPr>
      </w:pPr>
      <w:r>
        <w:rPr>
          <w:rFonts w:eastAsia="Times New Roman"/>
          <w:b/>
          <w:noProof/>
          <w:szCs w:val="24"/>
          <w:lang w:eastAsia="en-GB"/>
        </w:rPr>
        <w:t xml:space="preserve">Table columns 9a and 9c: </w:t>
      </w:r>
    </w:p>
    <w:p>
      <w:pPr>
        <w:spacing w:before="0" w:after="0"/>
        <w:rPr>
          <w:rFonts w:eastAsia="Times New Roman"/>
          <w:noProof/>
          <w:szCs w:val="24"/>
          <w:lang w:eastAsia="en-GB"/>
        </w:rPr>
      </w:pPr>
      <w:r>
        <w:rPr>
          <w:rFonts w:eastAsia="Times New Roman"/>
          <w:noProof/>
          <w:szCs w:val="24"/>
          <w:lang w:eastAsia="en-GB"/>
        </w:rPr>
        <w:t>Specify whether any action is required before the authorised consignee may dispose of the goods received.</w:t>
      </w:r>
    </w:p>
    <w:p>
      <w:pPr>
        <w:spacing w:before="0" w:after="0"/>
        <w:rPr>
          <w:rFonts w:eastAsia="Times New Roman"/>
          <w:noProof/>
          <w:szCs w:val="24"/>
          <w:lang w:eastAsia="en-GB"/>
        </w:rPr>
      </w:pPr>
      <w:r>
        <w:rPr>
          <w:rFonts w:eastAsia="Times New Roman"/>
          <w:noProof/>
          <w:szCs w:val="24"/>
          <w:lang w:eastAsia="en-GB"/>
        </w:rPr>
        <w:t>Indicate the operating and control measures which the authorised consignee has to comply with. If applicable, indicate any specific conditions related to transit arrangements carried out beyond normal working hours of the customs office(s) of destination.</w:t>
      </w:r>
    </w:p>
    <w:p>
      <w:pPr>
        <w:autoSpaceDE w:val="0"/>
        <w:spacing w:before="240"/>
        <w:jc w:val="left"/>
        <w:rPr>
          <w:rFonts w:eastAsia="Times New Roman"/>
          <w:b/>
          <w:noProof/>
          <w:szCs w:val="24"/>
          <w:lang w:eastAsia="en-GB"/>
        </w:rPr>
      </w:pPr>
      <w:r>
        <w:rPr>
          <w:rFonts w:eastAsia="Times New Roman"/>
          <w:b/>
          <w:noProof/>
          <w:szCs w:val="24"/>
          <w:lang w:eastAsia="en-GB"/>
        </w:rPr>
        <w:t xml:space="preserve">Table column 9b: </w:t>
      </w:r>
    </w:p>
    <w:p>
      <w:pPr>
        <w:spacing w:before="0" w:after="0"/>
        <w:rPr>
          <w:rFonts w:eastAsia="Times New Roman"/>
          <w:noProof/>
          <w:szCs w:val="24"/>
          <w:lang w:eastAsia="en-GB"/>
        </w:rPr>
      </w:pPr>
      <w:r>
        <w:rPr>
          <w:rFonts w:eastAsia="Times New Roman"/>
          <w:noProof/>
          <w:szCs w:val="24"/>
          <w:lang w:eastAsia="en-GB"/>
        </w:rPr>
        <w:t>Specify that the authorised consignor shall lodge a transit declaration at the customs office of departure before the release of the goods.</w:t>
      </w:r>
    </w:p>
    <w:p>
      <w:pPr>
        <w:spacing w:before="0" w:after="0"/>
        <w:rPr>
          <w:rFonts w:eastAsia="Times New Roman"/>
          <w:noProof/>
          <w:szCs w:val="24"/>
          <w:lang w:eastAsia="en-GB"/>
        </w:rPr>
      </w:pPr>
      <w:r>
        <w:rPr>
          <w:rFonts w:eastAsia="Times New Roman"/>
          <w:noProof/>
          <w:szCs w:val="24"/>
          <w:lang w:eastAsia="en-GB"/>
        </w:rPr>
        <w:t>Indicate the operating and control measures which the authorised consignor has to comply with. If applicable, indicate any specific conditions related to transit arrangements carried out beyond normal working hours of the customs office(s) of departure.</w:t>
      </w:r>
    </w:p>
    <w:p>
      <w:pPr>
        <w:autoSpaceDE w:val="0"/>
        <w:spacing w:before="240"/>
        <w:jc w:val="left"/>
        <w:rPr>
          <w:rFonts w:eastAsia="Times New Roman"/>
          <w:b/>
          <w:noProof/>
          <w:szCs w:val="24"/>
          <w:lang w:eastAsia="en-GB"/>
        </w:rPr>
      </w:pPr>
      <w:r>
        <w:rPr>
          <w:rFonts w:eastAsia="Times New Roman"/>
          <w:b/>
          <w:noProof/>
          <w:szCs w:val="24"/>
          <w:lang w:eastAsia="en-GB"/>
        </w:rPr>
        <w:t xml:space="preserve">Table column 9d: </w:t>
      </w:r>
    </w:p>
    <w:p>
      <w:pPr>
        <w:spacing w:before="0" w:after="0"/>
        <w:rPr>
          <w:rFonts w:eastAsia="Times New Roman"/>
          <w:noProof/>
          <w:szCs w:val="24"/>
          <w:lang w:eastAsia="en-GB"/>
        </w:rPr>
      </w:pPr>
      <w:r>
        <w:rPr>
          <w:rFonts w:eastAsia="Times New Roman"/>
          <w:noProof/>
          <w:szCs w:val="24"/>
          <w:lang w:eastAsia="en-GB"/>
        </w:rPr>
        <w:t>Specify that the security related practices set out in Annex A of ISO 17712 apply for the use of seals of a special type:</w:t>
      </w:r>
    </w:p>
    <w:p>
      <w:pPr>
        <w:spacing w:before="0" w:after="0"/>
        <w:rPr>
          <w:rFonts w:eastAsia="Times New Roman"/>
          <w:noProof/>
          <w:szCs w:val="24"/>
          <w:lang w:eastAsia="en-GB"/>
        </w:rPr>
      </w:pPr>
      <w:r>
        <w:rPr>
          <w:rFonts w:eastAsia="Times New Roman"/>
          <w:noProof/>
          <w:szCs w:val="24"/>
          <w:lang w:eastAsia="en-GB"/>
        </w:rPr>
        <w:t>Describe the details of proper control of and record-keeping concerning seals prior to their application and use.</w:t>
      </w:r>
    </w:p>
    <w:p>
      <w:pPr>
        <w:spacing w:before="0" w:after="0"/>
        <w:rPr>
          <w:rFonts w:eastAsia="Times New Roman"/>
          <w:noProof/>
          <w:szCs w:val="24"/>
          <w:lang w:eastAsia="en-GB"/>
        </w:rPr>
      </w:pPr>
      <w:r>
        <w:rPr>
          <w:rFonts w:eastAsia="Times New Roman"/>
          <w:noProof/>
          <w:szCs w:val="24"/>
          <w:lang w:eastAsia="en-GB"/>
        </w:rPr>
        <w:t>Describe the actions to be taken, if any anomaly or tampering is observed.</w:t>
      </w:r>
    </w:p>
    <w:p>
      <w:pPr>
        <w:spacing w:before="0" w:after="0"/>
        <w:rPr>
          <w:rFonts w:eastAsia="Times New Roman"/>
          <w:noProof/>
          <w:szCs w:val="24"/>
          <w:lang w:eastAsia="en-GB"/>
        </w:rPr>
      </w:pPr>
      <w:r>
        <w:rPr>
          <w:rFonts w:eastAsia="Times New Roman"/>
          <w:noProof/>
          <w:szCs w:val="24"/>
          <w:lang w:eastAsia="en-GB"/>
        </w:rPr>
        <w:t>Specify the treatment of seals after use.</w:t>
      </w:r>
    </w:p>
    <w:p>
      <w:pPr>
        <w:spacing w:before="0" w:after="0"/>
        <w:rPr>
          <w:rFonts w:eastAsia="Times New Roman"/>
          <w:noProof/>
          <w:szCs w:val="24"/>
          <w:lang w:eastAsia="en-GB"/>
        </w:rPr>
      </w:pPr>
      <w:r>
        <w:rPr>
          <w:rFonts w:eastAsia="Times New Roman"/>
          <w:noProof/>
          <w:szCs w:val="24"/>
          <w:lang w:eastAsia="en-GB"/>
        </w:rPr>
        <w:t>The user of seals of a special type shall not re-order, re-use or duplicate the unique seal numbers or identifiers, unless authorised by the customs authority.</w:t>
      </w:r>
    </w:p>
    <w:p>
      <w:pPr>
        <w:autoSpaceDE w:val="0"/>
        <w:spacing w:before="240"/>
        <w:jc w:val="left"/>
        <w:rPr>
          <w:rFonts w:eastAsia="Times New Roman"/>
          <w:b/>
          <w:noProof/>
          <w:szCs w:val="24"/>
          <w:lang w:eastAsia="en-GB"/>
        </w:rPr>
      </w:pPr>
      <w:r>
        <w:rPr>
          <w:rFonts w:eastAsia="Times New Roman"/>
          <w:b/>
          <w:noProof/>
          <w:szCs w:val="24"/>
          <w:lang w:eastAsia="en-GB"/>
        </w:rPr>
        <w:t xml:space="preserve">Table column 9f: </w:t>
      </w:r>
    </w:p>
    <w:p>
      <w:pPr>
        <w:spacing w:before="0" w:after="0"/>
        <w:rPr>
          <w:rFonts w:eastAsia="Times New Roman"/>
          <w:b/>
          <w:i/>
          <w:noProof/>
          <w:szCs w:val="24"/>
          <w:lang w:eastAsia="en-GB"/>
        </w:rPr>
      </w:pPr>
      <w:r>
        <w:rPr>
          <w:rFonts w:eastAsia="Times New Roman"/>
          <w:noProof/>
          <w:szCs w:val="24"/>
          <w:lang w:eastAsia="en-GB"/>
        </w:rPr>
        <w:t>Indicate the operating and control measures which the holder of the authorisation has to comply with.</w:t>
      </w:r>
    </w:p>
    <w:p>
      <w:pPr>
        <w:spacing w:before="0" w:after="0"/>
        <w:rPr>
          <w:rFonts w:eastAsia="Times New Roman"/>
          <w:noProof/>
          <w:szCs w:val="24"/>
          <w:lang w:eastAsia="en-GB"/>
        </w:rPr>
      </w:pPr>
    </w:p>
    <w:p>
      <w:pPr>
        <w:spacing w:before="0" w:after="0"/>
        <w:ind w:left="284"/>
        <w:jc w:val="center"/>
        <w:rPr>
          <w:rFonts w:eastAsia="Times New Roman"/>
          <w:b/>
          <w:noProof/>
          <w:szCs w:val="24"/>
          <w:lang w:eastAsia="en-GB"/>
        </w:rPr>
      </w:pPr>
      <w:r>
        <w:rPr>
          <w:rFonts w:eastAsia="Times New Roman"/>
          <w:b/>
          <w:noProof/>
          <w:szCs w:val="24"/>
          <w:lang w:eastAsia="en-GB"/>
        </w:rPr>
        <w:t>Group 7 – Activities and procedures</w:t>
      </w:r>
    </w:p>
    <w:p>
      <w:pPr>
        <w:spacing w:before="0" w:after="0"/>
        <w:ind w:left="284"/>
        <w:jc w:val="center"/>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7/1. Type of transaction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 xml:space="preserve">Indicate (yes/no) whether the application relates to an import or export transaction by specifying the envisaged transaction the BTI or BOI decision is intended to be used for. The type of the special procedure should be specified. </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7/2. Type of customs procedures</w:t>
      </w:r>
    </w:p>
    <w:p>
      <w:pPr>
        <w:autoSpaceDE w:val="0"/>
        <w:spacing w:before="240"/>
        <w:jc w:val="left"/>
        <w:outlineLvl w:val="0"/>
        <w:rPr>
          <w:rFonts w:eastAsia="Times New Roman"/>
          <w:b/>
          <w:noProof/>
          <w:szCs w:val="24"/>
          <w:lang w:eastAsia="en-GB"/>
        </w:rPr>
      </w:pPr>
      <w:r>
        <w:rPr>
          <w:rFonts w:eastAsia="Times New Roman"/>
          <w:b/>
          <w:noProof/>
          <w:szCs w:val="24"/>
          <w:lang w:eastAsia="en-GB"/>
        </w:rPr>
        <w:lastRenderedPageBreak/>
        <w:t>All relevant table columns used:</w:t>
      </w:r>
    </w:p>
    <w:p>
      <w:pPr>
        <w:spacing w:before="0" w:after="0"/>
        <w:rPr>
          <w:rFonts w:eastAsia="Times New Roman"/>
          <w:noProof/>
          <w:szCs w:val="24"/>
          <w:lang w:eastAsia="en-GB"/>
        </w:rPr>
      </w:pPr>
      <w:r>
        <w:rPr>
          <w:rFonts w:eastAsia="Times New Roman"/>
          <w:noProof/>
          <w:szCs w:val="24"/>
          <w:lang w:eastAsia="en-GB"/>
        </w:rPr>
        <w:t>Indicate the relevant customs procedure(s) the applicant wishes to apply. If applicable, enter the reference number of the respective authorisation, if this cannot be derived from other information in the application. In case the respective authorisation is not yet granted, indicate the registration number of the application concerned.</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7/3. Type of declarations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Indicate the type of the customs declaration (standard, simplified or entry in the declarant's records) the applicant wishes to use.</w:t>
      </w:r>
    </w:p>
    <w:p>
      <w:pPr>
        <w:spacing w:before="0" w:after="0"/>
        <w:rPr>
          <w:rFonts w:eastAsia="Times New Roman"/>
          <w:noProof/>
          <w:szCs w:val="24"/>
          <w:lang w:eastAsia="en-GB"/>
        </w:rPr>
      </w:pPr>
      <w:r>
        <w:rPr>
          <w:rFonts w:eastAsia="Times New Roman"/>
          <w:noProof/>
          <w:szCs w:val="24"/>
          <w:lang w:eastAsia="en-GB"/>
        </w:rPr>
        <w:t>For simplified declarations, indicate the reference number of the authorisation, if this cannot be derived from other information in the application. In case the authorisation for simplified declaration is not yet granted, indicate the registration number of the application concerned.</w:t>
      </w:r>
    </w:p>
    <w:p>
      <w:pPr>
        <w:spacing w:before="0" w:after="0"/>
        <w:rPr>
          <w:rFonts w:eastAsia="Times New Roman"/>
          <w:noProof/>
          <w:szCs w:val="24"/>
          <w:lang w:eastAsia="en-GB"/>
        </w:rPr>
      </w:pPr>
      <w:r>
        <w:rPr>
          <w:rFonts w:eastAsia="Times New Roman"/>
          <w:noProof/>
          <w:szCs w:val="24"/>
          <w:lang w:eastAsia="en-GB"/>
        </w:rPr>
        <w:t>For entry into the records, indicate the reference number of the authorisation if this cannot be derived from other information in the application. In case the authorisation for entry into the records is not yet granted, indicate the registration number of the application concerned.</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7/4. Number of operations (consignments)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4a:</w:t>
      </w:r>
    </w:p>
    <w:p>
      <w:pPr>
        <w:spacing w:before="0" w:after="0"/>
        <w:rPr>
          <w:rFonts w:eastAsia="Times New Roman"/>
          <w:noProof/>
          <w:szCs w:val="24"/>
          <w:lang w:eastAsia="en-GB"/>
        </w:rPr>
      </w:pPr>
      <w:r>
        <w:rPr>
          <w:rFonts w:eastAsia="Times New Roman"/>
          <w:noProof/>
          <w:szCs w:val="24"/>
          <w:lang w:eastAsia="en-GB"/>
        </w:rPr>
        <w:t>Where the comprehensive guarantee will be used for covering existing customs debts or for placing goods under a special procedure, indicate the number of consignments relating to the recent 12-month period.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6b; 7a, 7c and 7d:</w:t>
      </w:r>
    </w:p>
    <w:p>
      <w:pPr>
        <w:spacing w:before="0" w:after="0"/>
        <w:rPr>
          <w:rFonts w:eastAsia="Times New Roman"/>
          <w:noProof/>
          <w:szCs w:val="24"/>
          <w:lang w:eastAsia="en-GB"/>
        </w:rPr>
      </w:pPr>
      <w:r>
        <w:rPr>
          <w:rFonts w:eastAsia="Times New Roman"/>
          <w:noProof/>
          <w:szCs w:val="24"/>
          <w:lang w:eastAsia="en-GB"/>
        </w:rPr>
        <w:t>Enter an estimation on how often per month the applicant will use the simplification.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7b:</w:t>
      </w:r>
    </w:p>
    <w:p>
      <w:pPr>
        <w:spacing w:before="0" w:after="0"/>
        <w:rPr>
          <w:rFonts w:eastAsia="Times New Roman"/>
          <w:noProof/>
          <w:szCs w:val="24"/>
          <w:lang w:eastAsia="en-GB"/>
        </w:rPr>
      </w:pPr>
      <w:r>
        <w:rPr>
          <w:rFonts w:eastAsia="Times New Roman"/>
          <w:noProof/>
          <w:szCs w:val="24"/>
          <w:lang w:eastAsia="en-GB"/>
        </w:rPr>
        <w:t>Enter an estimation on how often per month and per Member State of presentation the applicant will use the simplification.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9a:</w:t>
      </w:r>
    </w:p>
    <w:p>
      <w:pPr>
        <w:spacing w:before="0" w:after="0"/>
        <w:rPr>
          <w:rFonts w:eastAsia="Times New Roman"/>
          <w:noProof/>
          <w:szCs w:val="24"/>
          <w:lang w:eastAsia="en-GB"/>
        </w:rPr>
      </w:pPr>
      <w:r>
        <w:rPr>
          <w:rFonts w:eastAsia="Times New Roman"/>
          <w:noProof/>
          <w:szCs w:val="24"/>
          <w:lang w:eastAsia="en-GB"/>
        </w:rPr>
        <w:t>Provide an estimation on how often per month the applicant will receive goods under the TIR operation.</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9b:</w:t>
      </w:r>
    </w:p>
    <w:p>
      <w:pPr>
        <w:spacing w:before="0" w:after="0"/>
        <w:rPr>
          <w:rFonts w:eastAsia="Times New Roman"/>
          <w:noProof/>
          <w:szCs w:val="24"/>
          <w:lang w:eastAsia="en-GB"/>
        </w:rPr>
      </w:pPr>
      <w:r>
        <w:rPr>
          <w:rFonts w:eastAsia="Times New Roman"/>
          <w:noProof/>
          <w:szCs w:val="24"/>
          <w:lang w:eastAsia="en-GB"/>
        </w:rPr>
        <w:t>Provide an estimation on how often per month the applicant will send goods under the Union transit procedure.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9c:</w:t>
      </w:r>
    </w:p>
    <w:p>
      <w:pPr>
        <w:spacing w:before="0" w:after="0"/>
        <w:rPr>
          <w:rFonts w:eastAsia="Times New Roman"/>
          <w:noProof/>
          <w:szCs w:val="24"/>
          <w:lang w:eastAsia="en-GB"/>
        </w:rPr>
      </w:pPr>
      <w:r>
        <w:rPr>
          <w:rFonts w:eastAsia="Times New Roman"/>
          <w:noProof/>
          <w:szCs w:val="24"/>
          <w:lang w:eastAsia="en-GB"/>
        </w:rPr>
        <w:t>Provide an estimation on how often per month the applicant will receive goods under Union transit procedure.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9d to 9f:</w:t>
      </w:r>
    </w:p>
    <w:p>
      <w:pPr>
        <w:spacing w:before="0" w:after="0"/>
        <w:rPr>
          <w:rFonts w:eastAsia="Times New Roman"/>
          <w:noProof/>
          <w:szCs w:val="24"/>
          <w:lang w:eastAsia="en-GB"/>
        </w:rPr>
      </w:pPr>
      <w:r>
        <w:rPr>
          <w:rFonts w:eastAsia="Times New Roman"/>
          <w:noProof/>
          <w:szCs w:val="24"/>
          <w:lang w:eastAsia="en-GB"/>
        </w:rPr>
        <w:t>Provide an estimation on how often per month the applicant will use the Union transit arrangements.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lastRenderedPageBreak/>
        <w:t>7/5. Details of planned activities</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columns 8a; 8b; 8c; 8e and 8f:</w:t>
      </w:r>
    </w:p>
    <w:p>
      <w:pPr>
        <w:spacing w:before="0" w:after="0"/>
        <w:rPr>
          <w:rFonts w:eastAsia="Times New Roman"/>
          <w:noProof/>
          <w:szCs w:val="24"/>
          <w:lang w:eastAsia="en-GB"/>
        </w:rPr>
      </w:pPr>
      <w:r>
        <w:rPr>
          <w:rFonts w:eastAsia="Times New Roman"/>
          <w:noProof/>
          <w:szCs w:val="24"/>
          <w:lang w:eastAsia="en-GB"/>
        </w:rPr>
        <w:t>Describe the nature of the planned activities or use (e.g. details of the operations under a job-processing contract or kind of usual forms of handling under inward processing) to be carried out on the goods within the special procedure.</w:t>
      </w:r>
    </w:p>
    <w:p>
      <w:pPr>
        <w:spacing w:before="0" w:after="0"/>
        <w:rPr>
          <w:rFonts w:eastAsia="Times New Roman"/>
          <w:noProof/>
          <w:szCs w:val="24"/>
          <w:lang w:eastAsia="en-GB"/>
        </w:rPr>
      </w:pPr>
      <w:r>
        <w:rPr>
          <w:rFonts w:eastAsia="Times New Roman"/>
          <w:noProof/>
          <w:szCs w:val="24"/>
          <w:lang w:eastAsia="en-GB"/>
        </w:rPr>
        <w:t>If the applicant wishes to carry out the processing of the goods under inward processing or end-use procedure in a customs warehouse, pursuant to Article 241 of the Code, he shall provide the relevant details.</w:t>
      </w:r>
    </w:p>
    <w:p>
      <w:pPr>
        <w:spacing w:before="0" w:after="0"/>
        <w:rPr>
          <w:rFonts w:eastAsia="Times New Roman"/>
          <w:noProof/>
          <w:szCs w:val="24"/>
          <w:lang w:eastAsia="en-GB"/>
        </w:rPr>
      </w:pPr>
      <w:r>
        <w:rPr>
          <w:rFonts w:eastAsia="Times New Roman"/>
          <w:noProof/>
          <w:szCs w:val="24"/>
          <w:lang w:eastAsia="en-GB"/>
        </w:rPr>
        <w:t>Where appropriate, indicate name, address and function of other persons involved.</w:t>
      </w:r>
    </w:p>
    <w:p>
      <w:pPr>
        <w:spacing w:before="0" w:after="0"/>
        <w:rPr>
          <w:rFonts w:eastAsia="Times New Roman"/>
          <w:i/>
          <w:noProof/>
          <w:szCs w:val="24"/>
          <w:lang w:eastAsia="en-GB"/>
        </w:rPr>
      </w:pPr>
      <w:r>
        <w:rPr>
          <w:rFonts w:eastAsia="Times New Roman"/>
          <w:noProof/>
          <w:szCs w:val="24"/>
          <w:lang w:eastAsia="en-GB"/>
        </w:rPr>
        <w:t xml:space="preserve">Usual forms of handling allows goods placed under customs warehousing or a processing procedure to preserve them, improve their appearance or marketable quality or prepare them for distribution or resale. Where usual forms of handling are intended to be carried out under inward or outward processing a reference to the relevant point(s) of Annex 71-03  must be made. </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7b:</w:t>
      </w:r>
    </w:p>
    <w:p>
      <w:pPr>
        <w:spacing w:before="0" w:after="0"/>
        <w:rPr>
          <w:rFonts w:eastAsia="Times New Roman"/>
          <w:noProof/>
          <w:szCs w:val="24"/>
          <w:lang w:eastAsia="en-GB"/>
        </w:rPr>
      </w:pPr>
      <w:r>
        <w:rPr>
          <w:rFonts w:eastAsia="Times New Roman"/>
          <w:noProof/>
          <w:szCs w:val="24"/>
          <w:lang w:eastAsia="en-GB"/>
        </w:rPr>
        <w:t>Provide an overview of the business transactions/operations and movement of goods under centralised clearance.</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8d:</w:t>
      </w:r>
    </w:p>
    <w:p>
      <w:pPr>
        <w:spacing w:before="0" w:after="0"/>
        <w:rPr>
          <w:rFonts w:eastAsia="Times New Roman"/>
          <w:noProof/>
          <w:szCs w:val="24"/>
          <w:lang w:eastAsia="en-GB"/>
        </w:rPr>
      </w:pPr>
      <w:r>
        <w:rPr>
          <w:rFonts w:eastAsia="Times New Roman"/>
          <w:noProof/>
          <w:szCs w:val="24"/>
          <w:lang w:eastAsia="en-GB"/>
        </w:rPr>
        <w:t>Describe the nature of the planned use of the goods to be placed under the temporary admission procedure.</w:t>
      </w:r>
    </w:p>
    <w:p>
      <w:pPr>
        <w:spacing w:before="0" w:after="0"/>
        <w:rPr>
          <w:rFonts w:eastAsia="Times New Roman"/>
          <w:noProof/>
          <w:szCs w:val="24"/>
          <w:lang w:eastAsia="en-GB"/>
        </w:rPr>
      </w:pPr>
      <w:r>
        <w:rPr>
          <w:rFonts w:eastAsia="Times New Roman"/>
          <w:noProof/>
          <w:szCs w:val="24"/>
          <w:lang w:eastAsia="en-GB"/>
        </w:rPr>
        <w:t xml:space="preserve">Indicate the relevant Article which should be applied in order to benefit from total relief from the import duty. </w:t>
      </w:r>
    </w:p>
    <w:p>
      <w:pPr>
        <w:spacing w:before="0" w:after="0"/>
        <w:rPr>
          <w:rFonts w:eastAsia="Times New Roman"/>
          <w:noProof/>
          <w:szCs w:val="24"/>
          <w:lang w:eastAsia="en-GB"/>
        </w:rPr>
      </w:pPr>
      <w:r>
        <w:rPr>
          <w:rFonts w:eastAsia="Times New Roman"/>
          <w:noProof/>
          <w:szCs w:val="24"/>
          <w:lang w:eastAsia="en-GB"/>
        </w:rPr>
        <w:t>Where benefit from total relief from import duty is applied for in accordance with Articles 229 or 230, give the description and quantities of the goods to be produced.</w:t>
      </w:r>
    </w:p>
    <w:p>
      <w:pPr>
        <w:spacing w:before="0" w:after="0"/>
        <w:jc w:val="left"/>
        <w:rPr>
          <w:rFonts w:eastAsia="Times New Roman"/>
          <w:b/>
          <w:noProof/>
          <w:szCs w:val="24"/>
          <w:lang w:eastAsia="en-GB"/>
        </w:rPr>
      </w:pPr>
    </w:p>
    <w:p>
      <w:pPr>
        <w:spacing w:before="0" w:after="0"/>
        <w:ind w:left="284"/>
        <w:jc w:val="center"/>
        <w:rPr>
          <w:rFonts w:eastAsia="Times New Roman"/>
          <w:b/>
          <w:noProof/>
          <w:szCs w:val="24"/>
          <w:lang w:eastAsia="en-GB"/>
        </w:rPr>
      </w:pPr>
      <w:r>
        <w:rPr>
          <w:rFonts w:eastAsia="Times New Roman"/>
          <w:b/>
          <w:noProof/>
          <w:szCs w:val="24"/>
          <w:lang w:eastAsia="en-GB"/>
        </w:rPr>
        <w:t>Group 8 - Others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8/1. Type of main accounts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 xml:space="preserve">Specify the type of main accounts by giving details about the system intended to be used, including the software. </w:t>
      </w:r>
    </w:p>
    <w:p>
      <w:pPr>
        <w:spacing w:before="0" w:after="0"/>
        <w:outlineLvl w:val="0"/>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8/2. Type of records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Specify the type of records by giving details about the system intended to be used, including the software.</w:t>
      </w:r>
    </w:p>
    <w:p>
      <w:pPr>
        <w:autoSpaceDE w:val="0"/>
        <w:spacing w:before="240"/>
        <w:outlineLvl w:val="0"/>
        <w:rPr>
          <w:rFonts w:eastAsia="Times New Roman"/>
          <w:noProof/>
          <w:szCs w:val="24"/>
          <w:lang w:eastAsia="en-GB"/>
        </w:rPr>
      </w:pPr>
      <w:r>
        <w:rPr>
          <w:rFonts w:eastAsia="Times New Roman"/>
          <w:noProof/>
          <w:szCs w:val="24"/>
          <w:lang w:eastAsia="en-GB"/>
        </w:rPr>
        <w:t xml:space="preserve">The records must enable the customs authorities to supervise the procedure concerned, in particular with regard to the identification of the goods placed under that procedure, their customs status and their movements. </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8/3. Access to data</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b/>
          <w:i/>
          <w:noProof/>
          <w:szCs w:val="24"/>
          <w:lang w:eastAsia="en-GB"/>
        </w:rPr>
      </w:pPr>
      <w:r>
        <w:rPr>
          <w:rFonts w:eastAsia="Times New Roman"/>
          <w:noProof/>
          <w:szCs w:val="24"/>
          <w:lang w:eastAsia="en-GB"/>
        </w:rPr>
        <w:lastRenderedPageBreak/>
        <w:t xml:space="preserve">Specify the means how the particulars of the customs or transit declaration are available to the customs authorities. </w:t>
      </w:r>
    </w:p>
    <w:p>
      <w:pPr>
        <w:spacing w:before="0" w:after="0"/>
        <w:jc w:val="left"/>
        <w:rPr>
          <w:rFonts w:eastAsia="Times New Roman"/>
          <w:b/>
          <w:noProof/>
          <w:szCs w:val="24"/>
          <w:lang w:eastAsia="en-GB"/>
        </w:rPr>
      </w:pPr>
    </w:p>
    <w:p>
      <w:pPr>
        <w:spacing w:before="0" w:after="0"/>
        <w:jc w:val="left"/>
        <w:rPr>
          <w:rFonts w:eastAsia="Times New Roman"/>
          <w:b/>
          <w:noProof/>
          <w:szCs w:val="24"/>
          <w:lang w:val="fr-BE" w:eastAsia="en-GB"/>
        </w:rPr>
      </w:pPr>
      <w:r>
        <w:rPr>
          <w:rFonts w:eastAsia="Times New Roman"/>
          <w:b/>
          <w:noProof/>
          <w:szCs w:val="24"/>
          <w:lang w:val="fr-BE" w:eastAsia="en-GB"/>
        </w:rPr>
        <w:t>8/4. Samples etc.</w:t>
      </w:r>
    </w:p>
    <w:p>
      <w:pPr>
        <w:autoSpaceDE w:val="0"/>
        <w:spacing w:before="240"/>
        <w:jc w:val="left"/>
        <w:outlineLvl w:val="0"/>
        <w:rPr>
          <w:rFonts w:eastAsia="Times New Roman"/>
          <w:b/>
          <w:noProof/>
          <w:szCs w:val="24"/>
          <w:lang w:val="fr-BE" w:eastAsia="en-GB"/>
        </w:rPr>
      </w:pPr>
      <w:r>
        <w:rPr>
          <w:rFonts w:eastAsia="Times New Roman"/>
          <w:b/>
          <w:noProof/>
          <w:szCs w:val="24"/>
          <w:lang w:val="fr-BE" w:eastAsia="en-GB"/>
        </w:rPr>
        <w:t>Table column 1a:</w:t>
      </w:r>
    </w:p>
    <w:p>
      <w:pPr>
        <w:spacing w:before="0" w:after="0"/>
        <w:rPr>
          <w:rFonts w:eastAsia="Times New Roman"/>
          <w:noProof/>
          <w:szCs w:val="24"/>
          <w:lang w:eastAsia="en-GB"/>
        </w:rPr>
      </w:pPr>
      <w:r>
        <w:rPr>
          <w:rFonts w:eastAsia="Times New Roman"/>
          <w:noProof/>
          <w:szCs w:val="24"/>
          <w:lang w:eastAsia="en-GB"/>
        </w:rPr>
        <w:t>Indicate (yes/no) whether any samples, photographs, brochures or other documents available which may assist the customs authorities in determining the correct classification of the goods in the customs nomenclature, are attached as annexes.</w:t>
      </w:r>
    </w:p>
    <w:p>
      <w:pPr>
        <w:spacing w:before="0" w:after="0"/>
        <w:rPr>
          <w:rFonts w:eastAsia="Times New Roman"/>
          <w:noProof/>
          <w:szCs w:val="24"/>
          <w:lang w:eastAsia="en-GB"/>
        </w:rPr>
      </w:pPr>
      <w:r>
        <w:rPr>
          <w:rFonts w:eastAsia="Times New Roman"/>
          <w:noProof/>
          <w:szCs w:val="24"/>
          <w:lang w:eastAsia="en-GB"/>
        </w:rPr>
        <w:t>If there is a sample, it should be indicated whether it has to be returned or not.</w:t>
      </w:r>
    </w:p>
    <w:p>
      <w:pPr>
        <w:autoSpaceDE w:val="0"/>
        <w:spacing w:before="240"/>
        <w:outlineLvl w:val="0"/>
        <w:rPr>
          <w:rFonts w:eastAsia="Times New Roman"/>
          <w:b/>
          <w:noProof/>
          <w:szCs w:val="24"/>
          <w:lang w:eastAsia="en-GB"/>
        </w:rPr>
      </w:pPr>
      <w:r>
        <w:rPr>
          <w:rFonts w:eastAsia="Times New Roman"/>
          <w:b/>
          <w:noProof/>
          <w:szCs w:val="24"/>
          <w:lang w:eastAsia="en-GB"/>
        </w:rPr>
        <w:t>Table column 1b:</w:t>
      </w:r>
    </w:p>
    <w:p>
      <w:pPr>
        <w:spacing w:before="0" w:after="0"/>
        <w:rPr>
          <w:rFonts w:eastAsia="Times New Roman"/>
          <w:noProof/>
          <w:szCs w:val="24"/>
          <w:lang w:eastAsia="en-GB"/>
        </w:rPr>
      </w:pPr>
      <w:r>
        <w:rPr>
          <w:rFonts w:eastAsia="Times New Roman"/>
          <w:noProof/>
          <w:szCs w:val="24"/>
          <w:lang w:eastAsia="en-GB"/>
        </w:rPr>
        <w:t>Indicate any samples, photographs, brochures or other documents available on the composition of the goods and their component materials and which may assist in describing the manufacturing process or the processing undergone by the materials.</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8/5. Additional information</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outlineLvl w:val="0"/>
        <w:rPr>
          <w:rFonts w:eastAsia="Times New Roman"/>
          <w:noProof/>
          <w:szCs w:val="24"/>
          <w:lang w:eastAsia="en-GB"/>
        </w:rPr>
      </w:pPr>
      <w:r>
        <w:rPr>
          <w:rFonts w:eastAsia="Times New Roman"/>
          <w:noProof/>
          <w:szCs w:val="24"/>
          <w:lang w:eastAsia="en-GB"/>
        </w:rPr>
        <w:t>Enter any additional information, if deemed helpful.</w:t>
      </w:r>
    </w:p>
    <w:p>
      <w:pPr>
        <w:spacing w:before="0" w:after="0"/>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8/6. Guarantee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lang w:eastAsia="en-GB"/>
        </w:rPr>
      </w:pPr>
      <w:r>
        <w:rPr>
          <w:rFonts w:eastAsia="Times New Roman"/>
          <w:noProof/>
          <w:szCs w:val="24"/>
          <w:lang w:eastAsia="en-GB"/>
        </w:rPr>
        <w:t>Indicate whether a guarantee is required for the authorisation concerned. If yes, enter the Guarantee Reference Number of the guarantee provided in relation with the authorisation concerned.</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 xml:space="preserve">8/7. Guarantee amount </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outlineLvl w:val="0"/>
        <w:rPr>
          <w:rFonts w:eastAsia="Times New Roman"/>
          <w:noProof/>
          <w:szCs w:val="24"/>
          <w:lang w:eastAsia="en-GB"/>
        </w:rPr>
      </w:pPr>
      <w:r>
        <w:rPr>
          <w:rFonts w:eastAsia="Times New Roman"/>
          <w:noProof/>
          <w:szCs w:val="24"/>
          <w:lang w:eastAsia="en-GB"/>
        </w:rPr>
        <w:t>Introduce the amount of the individual guarantee or, in the case of the comprehensive guarantee, the amount equivalent to the part of the reference amount allocated to the specific authorisation for temporary storage or special procedure.</w:t>
      </w:r>
    </w:p>
    <w:p>
      <w:pPr>
        <w:spacing w:before="0" w:after="0"/>
        <w:jc w:val="left"/>
        <w:rPr>
          <w:rFonts w:eastAsia="Times New Roman"/>
          <w:b/>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8/8. Transfer of rights and obligations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columns used:</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240"/>
        <w:rPr>
          <w:rFonts w:eastAsia="Times New Roman"/>
          <w:noProof/>
          <w:szCs w:val="24"/>
          <w:lang w:eastAsia="en-GB"/>
        </w:rPr>
      </w:pPr>
      <w:r>
        <w:rPr>
          <w:rFonts w:eastAsia="Times New Roman"/>
          <w:noProof/>
          <w:szCs w:val="24"/>
          <w:lang w:eastAsia="en-GB"/>
        </w:rPr>
        <w:t>Where an authorisation for transfer of rights and obligations between holders of the procedure in accordance with Article 218 of the Code is applied for, provide information about the transferee and the suggested transfer formalities. Such request may also be submitted to the competent customs authority at a later stage, once the application was accepted and the authorisation for a special procedure was granted.</w:t>
      </w:r>
    </w:p>
    <w:p>
      <w:pPr>
        <w:spacing w:before="0" w:after="0"/>
        <w:rPr>
          <w:rFonts w:eastAsia="Times New Roman"/>
          <w:noProof/>
          <w:szCs w:val="24"/>
          <w:u w:val="single"/>
          <w:lang w:eastAsia="en-GB"/>
        </w:rPr>
      </w:pPr>
      <w:r>
        <w:rPr>
          <w:rFonts w:eastAsia="Times New Roman"/>
          <w:noProof/>
          <w:szCs w:val="24"/>
          <w:u w:val="single"/>
          <w:lang w:eastAsia="en-GB"/>
        </w:rPr>
        <w:t>Authorisation:</w:t>
      </w:r>
    </w:p>
    <w:p>
      <w:pPr>
        <w:spacing w:before="0" w:after="0"/>
        <w:rPr>
          <w:rFonts w:eastAsia="Times New Roman"/>
          <w:noProof/>
          <w:szCs w:val="24"/>
          <w:lang w:eastAsia="en-GB"/>
        </w:rPr>
      </w:pPr>
      <w:r>
        <w:rPr>
          <w:rFonts w:eastAsia="Times New Roman"/>
          <w:noProof/>
          <w:szCs w:val="24"/>
          <w:lang w:eastAsia="en-GB"/>
        </w:rPr>
        <w:t>Specify the conditions under which the transfer of rights and obligations can be carried out. If the request for the transfer of rights and obligations is rejected, specify the grounds for rejection.</w:t>
      </w:r>
    </w:p>
    <w:p>
      <w:pPr>
        <w:spacing w:before="360"/>
        <w:jc w:val="left"/>
        <w:outlineLvl w:val="0"/>
        <w:rPr>
          <w:rFonts w:eastAsia="Times New Roman"/>
          <w:b/>
          <w:noProof/>
          <w:szCs w:val="24"/>
          <w:lang w:eastAsia="en-GB"/>
        </w:rPr>
      </w:pPr>
      <w:r>
        <w:rPr>
          <w:rFonts w:eastAsia="Times New Roman"/>
          <w:b/>
          <w:noProof/>
          <w:szCs w:val="24"/>
          <w:lang w:eastAsia="en-GB"/>
        </w:rPr>
        <w:lastRenderedPageBreak/>
        <w:t>8/9. Keywords</w:t>
      </w:r>
    </w:p>
    <w:p>
      <w:pPr>
        <w:autoSpaceDE w:val="0"/>
        <w:spacing w:before="240"/>
        <w:jc w:val="left"/>
        <w:rPr>
          <w:rFonts w:eastAsia="Times New Roman"/>
          <w:b/>
          <w:noProof/>
          <w:szCs w:val="24"/>
          <w:lang w:eastAsia="en-GB"/>
        </w:rPr>
      </w:pPr>
      <w:r>
        <w:rPr>
          <w:rFonts w:eastAsia="Times New Roman"/>
          <w:b/>
          <w:noProof/>
          <w:szCs w:val="24"/>
          <w:lang w:eastAsia="en-GB"/>
        </w:rPr>
        <w:t xml:space="preserve">All relevant table columns used: </w:t>
      </w:r>
    </w:p>
    <w:p>
      <w:pPr>
        <w:spacing w:before="240" w:after="0"/>
        <w:rPr>
          <w:rFonts w:eastAsia="Times New Roman"/>
          <w:noProof/>
          <w:szCs w:val="24"/>
          <w:lang w:eastAsia="en-GB"/>
        </w:rPr>
      </w:pPr>
      <w:r>
        <w:rPr>
          <w:rFonts w:eastAsia="Times New Roman"/>
          <w:noProof/>
          <w:szCs w:val="24"/>
          <w:lang w:eastAsia="en-GB"/>
        </w:rPr>
        <w:t>Indication of the relevant keywords, by which the customs authorities in the issuing Member State have indexed the decision relating to binding information.  This indexation (by adding keywords) facilitates the identification of the relevant decisions relating to binding information issued by customs authorities in other Member States.</w:t>
      </w:r>
    </w:p>
    <w:p>
      <w:pPr>
        <w:spacing w:before="360"/>
        <w:jc w:val="left"/>
        <w:outlineLvl w:val="0"/>
        <w:rPr>
          <w:rFonts w:eastAsia="Times New Roman"/>
          <w:b/>
          <w:noProof/>
          <w:szCs w:val="24"/>
          <w:lang w:eastAsia="en-GB"/>
        </w:rPr>
      </w:pPr>
      <w:r>
        <w:rPr>
          <w:rFonts w:eastAsia="Times New Roman"/>
          <w:b/>
          <w:noProof/>
          <w:szCs w:val="24"/>
          <w:lang w:eastAsia="en-GB"/>
        </w:rPr>
        <w:t>8/10. Details about the storage facilities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lang w:eastAsia="en-GB"/>
        </w:rPr>
      </w:pPr>
      <w:r>
        <w:rPr>
          <w:rFonts w:eastAsia="Times New Roman"/>
          <w:noProof/>
          <w:szCs w:val="24"/>
          <w:lang w:eastAsia="en-GB"/>
        </w:rPr>
        <w:t xml:space="preserve">Provide information about the premises or any other location for temporary storage or customs warehousing which is intended to be used as storage facilities. </w:t>
      </w:r>
    </w:p>
    <w:p>
      <w:pPr>
        <w:spacing w:before="0" w:after="0"/>
        <w:rPr>
          <w:rFonts w:eastAsia="Times New Roman"/>
          <w:noProof/>
          <w:szCs w:val="24"/>
          <w:lang w:eastAsia="en-GB"/>
        </w:rPr>
      </w:pPr>
      <w:r>
        <w:rPr>
          <w:rFonts w:eastAsia="Times New Roman"/>
          <w:noProof/>
          <w:szCs w:val="24"/>
          <w:lang w:eastAsia="en-GB"/>
        </w:rPr>
        <w:t>This information may include details about the physical characteristics of the facilities, the equipment used for the storage activities and, in case of specially equipped storage facilities, other information necessary to verify the compliance with Articles 117(b) and 202 respectively.</w:t>
      </w:r>
    </w:p>
    <w:p>
      <w:pPr>
        <w:spacing w:before="360"/>
        <w:jc w:val="left"/>
        <w:outlineLvl w:val="0"/>
        <w:rPr>
          <w:rFonts w:eastAsia="Times New Roman"/>
          <w:b/>
          <w:noProof/>
          <w:szCs w:val="24"/>
          <w:lang w:eastAsia="en-GB"/>
        </w:rPr>
      </w:pPr>
      <w:r>
        <w:rPr>
          <w:rFonts w:eastAsia="Times New Roman"/>
          <w:b/>
          <w:noProof/>
          <w:szCs w:val="24"/>
          <w:lang w:eastAsia="en-GB"/>
        </w:rPr>
        <w:t>8/11. Storage of Union goods</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autoSpaceDE w:val="0"/>
        <w:spacing w:before="0"/>
        <w:outlineLvl w:val="0"/>
        <w:rPr>
          <w:rFonts w:eastAsia="Times New Roman"/>
          <w:b/>
          <w:noProof/>
          <w:szCs w:val="24"/>
          <w:lang w:eastAsia="en-GB"/>
        </w:rPr>
      </w:pPr>
      <w:r>
        <w:rPr>
          <w:rFonts w:eastAsia="Times New Roman"/>
          <w:noProof/>
          <w:szCs w:val="24"/>
          <w:lang w:eastAsia="en-GB"/>
        </w:rPr>
        <w:t xml:space="preserve">Indicate ('yes/no') whether it is planned to store Union goods in a customs warehouse or temporary storage facility. </w:t>
      </w:r>
    </w:p>
    <w:p>
      <w:pPr>
        <w:spacing w:before="0" w:after="0"/>
        <w:rPr>
          <w:rFonts w:eastAsia="Times New Roman"/>
          <w:noProof/>
          <w:szCs w:val="24"/>
          <w:lang w:eastAsia="en-GB"/>
        </w:rPr>
      </w:pPr>
      <w:r>
        <w:rPr>
          <w:rFonts w:eastAsia="Times New Roman"/>
          <w:noProof/>
          <w:szCs w:val="24"/>
          <w:lang w:eastAsia="en-GB"/>
        </w:rPr>
        <w:t>A request for storage of Union goods may also be submitted to the decision-taking customs authority at a later stage once the application was accepted and the authorisation for the operation of storage facilities was granted.</w:t>
      </w:r>
    </w:p>
    <w:p>
      <w:pPr>
        <w:autoSpaceDE w:val="0"/>
        <w:spacing w:before="240"/>
        <w:jc w:val="left"/>
        <w:outlineLvl w:val="0"/>
        <w:rPr>
          <w:rFonts w:eastAsia="Times New Roman"/>
          <w:b/>
          <w:noProof/>
          <w:szCs w:val="24"/>
          <w:lang w:eastAsia="en-GB"/>
        </w:rPr>
      </w:pPr>
      <w:r>
        <w:rPr>
          <w:rFonts w:eastAsia="Times New Roman"/>
          <w:b/>
          <w:noProof/>
          <w:szCs w:val="24"/>
          <w:lang w:eastAsia="en-GB"/>
        </w:rPr>
        <w:t>Table column 8e:</w:t>
      </w:r>
    </w:p>
    <w:p>
      <w:pPr>
        <w:autoSpaceDE w:val="0"/>
        <w:spacing w:before="0"/>
        <w:outlineLvl w:val="0"/>
        <w:rPr>
          <w:rFonts w:eastAsia="Times New Roman"/>
          <w:noProof/>
          <w:szCs w:val="24"/>
          <w:u w:val="single"/>
          <w:lang w:eastAsia="en-GB"/>
        </w:rPr>
      </w:pPr>
      <w:r>
        <w:rPr>
          <w:rFonts w:eastAsia="Times New Roman"/>
          <w:noProof/>
          <w:szCs w:val="24"/>
          <w:u w:val="single"/>
          <w:lang w:eastAsia="en-GB"/>
        </w:rPr>
        <w:t>Authorisation:</w:t>
      </w:r>
    </w:p>
    <w:p>
      <w:pPr>
        <w:autoSpaceDE w:val="0"/>
        <w:spacing w:before="0"/>
        <w:outlineLvl w:val="0"/>
        <w:rPr>
          <w:rFonts w:eastAsia="Times New Roman"/>
          <w:b/>
          <w:noProof/>
          <w:szCs w:val="24"/>
          <w:lang w:eastAsia="en-GB"/>
        </w:rPr>
      </w:pPr>
      <w:r>
        <w:rPr>
          <w:rFonts w:eastAsia="Times New Roman"/>
          <w:noProof/>
          <w:szCs w:val="24"/>
          <w:lang w:eastAsia="en-GB"/>
        </w:rPr>
        <w:t>If it is intended to store Union goods in a storage facility for customs warehousing, and the conditions provided for in Article 177 apply, specify the rules for the accounting segregation.</w:t>
      </w:r>
    </w:p>
    <w:p>
      <w:pPr>
        <w:autoSpaceDE w:val="0"/>
        <w:spacing w:before="0" w:after="0"/>
        <w:outlineLvl w:val="0"/>
        <w:rPr>
          <w:rFonts w:eastAsia="Times New Roman"/>
          <w:b/>
          <w:bCs/>
          <w:noProof/>
          <w:szCs w:val="24"/>
          <w:lang w:eastAsia="en-GB"/>
        </w:rPr>
      </w:pPr>
    </w:p>
    <w:p>
      <w:pPr>
        <w:autoSpaceDE w:val="0"/>
        <w:spacing w:before="0"/>
        <w:outlineLvl w:val="0"/>
        <w:rPr>
          <w:rFonts w:eastAsia="Times New Roman"/>
          <w:b/>
          <w:bCs/>
          <w:noProof/>
          <w:szCs w:val="24"/>
          <w:lang w:eastAsia="en-GB"/>
        </w:rPr>
      </w:pPr>
      <w:r>
        <w:rPr>
          <w:rFonts w:eastAsia="Times New Roman"/>
          <w:b/>
          <w:bCs/>
          <w:noProof/>
          <w:szCs w:val="24"/>
          <w:lang w:eastAsia="en-GB"/>
        </w:rPr>
        <w:t>8/12. Consent for publication in the list of authorisation holders</w:t>
      </w:r>
    </w:p>
    <w:p>
      <w:pPr>
        <w:autoSpaceDE w:val="0"/>
        <w:spacing w:before="0"/>
        <w:outlineLvl w:val="0"/>
        <w:rPr>
          <w:rFonts w:eastAsia="Times New Roman"/>
          <w:b/>
          <w:noProof/>
          <w:szCs w:val="24"/>
          <w:lang w:eastAsia="en-GB"/>
        </w:rPr>
      </w:pPr>
      <w:r>
        <w:rPr>
          <w:rFonts w:eastAsia="Times New Roman"/>
          <w:b/>
          <w:noProof/>
          <w:szCs w:val="24"/>
          <w:lang w:eastAsia="en-GB"/>
        </w:rPr>
        <w:t>All relevant table column used:</w:t>
      </w:r>
    </w:p>
    <w:p>
      <w:pPr>
        <w:autoSpaceDE w:val="0"/>
        <w:spacing w:before="0"/>
        <w:outlineLvl w:val="0"/>
        <w:rPr>
          <w:rFonts w:eastAsia="Times New Roman"/>
          <w:noProof/>
          <w:szCs w:val="24"/>
          <w:lang w:eastAsia="en-GB"/>
        </w:rPr>
      </w:pPr>
      <w:r>
        <w:rPr>
          <w:rFonts w:eastAsia="Times New Roman"/>
          <w:noProof/>
          <w:szCs w:val="24"/>
          <w:lang w:eastAsia="en-GB"/>
        </w:rPr>
        <w:t>Indicate (yes/no) whether the applicant agrees to disclose in the public list of authorisation holders the following details of the authorisation he/she is applying for:</w:t>
      </w:r>
    </w:p>
    <w:p>
      <w:pPr>
        <w:tabs>
          <w:tab w:val="num" w:pos="283"/>
        </w:tabs>
        <w:ind w:left="283" w:hanging="283"/>
        <w:rPr>
          <w:rFonts w:eastAsia="Times New Roman"/>
          <w:noProof/>
          <w:szCs w:val="24"/>
          <w:lang w:eastAsia="en-GB"/>
        </w:rPr>
      </w:pPr>
      <w:r>
        <w:rPr>
          <w:rFonts w:eastAsia="Times New Roman"/>
          <w:noProof/>
          <w:szCs w:val="24"/>
          <w:lang w:eastAsia="en-GB"/>
        </w:rPr>
        <w:t>Holder of the authorisation</w:t>
      </w:r>
    </w:p>
    <w:p>
      <w:pPr>
        <w:tabs>
          <w:tab w:val="num" w:pos="283"/>
        </w:tabs>
        <w:ind w:left="283" w:hanging="283"/>
        <w:rPr>
          <w:rFonts w:eastAsia="Times New Roman"/>
          <w:noProof/>
          <w:szCs w:val="24"/>
          <w:lang w:eastAsia="en-GB"/>
        </w:rPr>
      </w:pPr>
      <w:r>
        <w:rPr>
          <w:rFonts w:eastAsia="Times New Roman"/>
          <w:noProof/>
          <w:szCs w:val="24"/>
          <w:lang w:eastAsia="en-GB"/>
        </w:rPr>
        <w:t>Type of authorisation</w:t>
      </w:r>
    </w:p>
    <w:p>
      <w:pPr>
        <w:tabs>
          <w:tab w:val="num" w:pos="283"/>
        </w:tabs>
        <w:ind w:left="283" w:hanging="283"/>
        <w:rPr>
          <w:rFonts w:eastAsia="Times New Roman"/>
          <w:noProof/>
          <w:szCs w:val="24"/>
          <w:lang w:eastAsia="en-GB"/>
        </w:rPr>
      </w:pPr>
      <w:r>
        <w:rPr>
          <w:rFonts w:eastAsia="Times New Roman"/>
          <w:noProof/>
          <w:szCs w:val="24"/>
          <w:lang w:eastAsia="en-GB"/>
        </w:rPr>
        <w:t>Date of effect or, if applicable, period of validity</w:t>
      </w:r>
    </w:p>
    <w:p>
      <w:pPr>
        <w:tabs>
          <w:tab w:val="num" w:pos="283"/>
        </w:tabs>
        <w:ind w:left="283" w:hanging="283"/>
        <w:rPr>
          <w:rFonts w:eastAsia="Times New Roman"/>
          <w:noProof/>
          <w:szCs w:val="24"/>
          <w:lang w:eastAsia="en-GB"/>
        </w:rPr>
      </w:pPr>
      <w:r>
        <w:rPr>
          <w:rFonts w:eastAsia="Times New Roman"/>
          <w:noProof/>
          <w:szCs w:val="24"/>
          <w:lang w:eastAsia="en-GB"/>
        </w:rPr>
        <w:t xml:space="preserve">Member State of the decision taking customs authority </w:t>
      </w:r>
    </w:p>
    <w:p>
      <w:pPr>
        <w:tabs>
          <w:tab w:val="num" w:pos="283"/>
        </w:tabs>
        <w:ind w:left="283" w:hanging="283"/>
        <w:rPr>
          <w:rFonts w:eastAsia="Times New Roman"/>
          <w:noProof/>
          <w:szCs w:val="24"/>
          <w:lang w:eastAsia="en-GB"/>
        </w:rPr>
      </w:pPr>
      <w:r>
        <w:rPr>
          <w:rFonts w:eastAsia="Times New Roman"/>
          <w:noProof/>
          <w:szCs w:val="24"/>
          <w:lang w:eastAsia="en-GB"/>
        </w:rPr>
        <w:t>Competent/supervising customs office</w:t>
      </w:r>
    </w:p>
    <w:p>
      <w:pPr>
        <w:autoSpaceDE w:val="0"/>
        <w:spacing w:before="0" w:after="0"/>
        <w:outlineLvl w:val="0"/>
        <w:rPr>
          <w:rFonts w:eastAsia="Times New Roman"/>
          <w:b/>
          <w:bCs/>
          <w:noProof/>
          <w:szCs w:val="24"/>
          <w:lang w:eastAsia="en-GB"/>
        </w:rPr>
      </w:pPr>
    </w:p>
    <w:p>
      <w:pPr>
        <w:autoSpaceDE w:val="0"/>
        <w:spacing w:before="0"/>
        <w:outlineLvl w:val="0"/>
        <w:rPr>
          <w:rFonts w:eastAsia="Times New Roman"/>
          <w:b/>
          <w:bCs/>
          <w:noProof/>
          <w:szCs w:val="24"/>
          <w:lang w:eastAsia="en-GB"/>
        </w:rPr>
      </w:pPr>
      <w:r>
        <w:rPr>
          <w:rFonts w:eastAsia="Times New Roman"/>
          <w:b/>
          <w:bCs/>
          <w:noProof/>
          <w:szCs w:val="24"/>
          <w:lang w:eastAsia="en-GB"/>
        </w:rPr>
        <w:lastRenderedPageBreak/>
        <w:t>8/13. Calculation of the amount of the import duty in accordance with Article 86(3) of the Code</w:t>
      </w:r>
    </w:p>
    <w:p>
      <w:pPr>
        <w:autoSpaceDE w:val="0"/>
        <w:spacing w:before="240"/>
        <w:jc w:val="left"/>
        <w:outlineLvl w:val="0"/>
        <w:rPr>
          <w:rFonts w:eastAsia="Times New Roman"/>
          <w:b/>
          <w:noProof/>
          <w:szCs w:val="24"/>
          <w:lang w:eastAsia="en-GB"/>
        </w:rPr>
      </w:pPr>
      <w:r>
        <w:rPr>
          <w:rFonts w:eastAsia="Times New Roman"/>
          <w:b/>
          <w:noProof/>
          <w:szCs w:val="24"/>
          <w:lang w:eastAsia="en-GB"/>
        </w:rPr>
        <w:t>All relevant table column used:</w:t>
      </w:r>
    </w:p>
    <w:p>
      <w:pPr>
        <w:spacing w:before="0" w:after="0"/>
        <w:rPr>
          <w:rFonts w:eastAsia="Times New Roman"/>
          <w:noProof/>
          <w:szCs w:val="24"/>
          <w:u w:val="single"/>
          <w:lang w:eastAsia="en-GB"/>
        </w:rPr>
      </w:pPr>
      <w:r>
        <w:rPr>
          <w:rFonts w:eastAsia="Times New Roman"/>
          <w:noProof/>
          <w:szCs w:val="24"/>
          <w:u w:val="single"/>
          <w:lang w:eastAsia="en-GB"/>
        </w:rPr>
        <w:t>Application:</w:t>
      </w:r>
    </w:p>
    <w:p>
      <w:pPr>
        <w:spacing w:before="0" w:after="0"/>
        <w:rPr>
          <w:rFonts w:eastAsia="Times New Roman"/>
          <w:noProof/>
          <w:szCs w:val="24"/>
          <w:lang w:eastAsia="en-GB"/>
        </w:rPr>
      </w:pPr>
      <w:r>
        <w:rPr>
          <w:rFonts w:eastAsia="Times New Roman"/>
          <w:noProof/>
          <w:szCs w:val="24"/>
          <w:lang w:eastAsia="en-GB"/>
        </w:rPr>
        <w:t>Indicate ('yes/no') whether the applicant wishes to calculate the import duty in accordance with Article 86(3) of the Code.</w:t>
      </w:r>
    </w:p>
    <w:p>
      <w:pPr>
        <w:spacing w:before="240" w:after="0"/>
        <w:rPr>
          <w:rFonts w:eastAsia="Times New Roman"/>
          <w:noProof/>
          <w:szCs w:val="24"/>
          <w:lang w:eastAsia="en-GB"/>
        </w:rPr>
      </w:pPr>
      <w:r>
        <w:rPr>
          <w:rFonts w:eastAsia="Times New Roman"/>
          <w:noProof/>
          <w:szCs w:val="24"/>
          <w:lang w:eastAsia="en-GB"/>
        </w:rPr>
        <w:t>If the answer is 'no', Article 85 of the Code must be applied, which means, that the calculation of the amount of import duty is made on the basis of the tariff classification, customs value, quantity, nature and origin of the goods at the time at which the customs debt in respect of them incurred.</w:t>
      </w:r>
    </w:p>
    <w:p>
      <w:pPr>
        <w:spacing w:before="240" w:after="0"/>
        <w:rPr>
          <w:rFonts w:eastAsia="Times New Roman"/>
          <w:noProof/>
          <w:szCs w:val="24"/>
          <w:u w:val="single"/>
          <w:lang w:eastAsia="en-GB"/>
        </w:rPr>
      </w:pPr>
      <w:r>
        <w:rPr>
          <w:rFonts w:eastAsia="Times New Roman"/>
          <w:noProof/>
          <w:szCs w:val="24"/>
          <w:u w:val="single"/>
          <w:lang w:eastAsia="en-GB"/>
        </w:rPr>
        <w:t>Decisions:</w:t>
      </w:r>
    </w:p>
    <w:p>
      <w:pPr>
        <w:spacing w:before="240" w:after="0"/>
        <w:rPr>
          <w:rFonts w:eastAsia="Times New Roman"/>
          <w:noProof/>
          <w:szCs w:val="24"/>
          <w:lang w:eastAsia="en-GB"/>
        </w:rPr>
      </w:pPr>
      <w:r>
        <w:rPr>
          <w:rFonts w:eastAsia="Times New Roman"/>
          <w:iCs/>
          <w:noProof/>
          <w:szCs w:val="24"/>
          <w:lang w:eastAsia="en-GB"/>
        </w:rPr>
        <w:t>In case the holder of the authorisation wishes to calculate the import duty in accordance with Article 86(3) of the Code, the authorisation for inward processing shall provide for that the relevant processed products may not be imported directly or indirectly by the holder of the authorisation and released for free circulation within a period of one year after their re-export. However, the processed products may be  imported directly or indirectly by the holder of the authorisation and released for free circulation within a period of one year after their re-export if the amount of import duty is determined in accordance with Article 86(3) of the Code.</w:t>
      </w:r>
    </w:p>
    <w:p>
      <w:pPr>
        <w:pStyle w:val="SectionTitle"/>
        <w:rPr>
          <w:noProof/>
          <w:lang w:eastAsia="en-GB"/>
        </w:rPr>
      </w:pPr>
      <w:r>
        <w:rPr>
          <w:noProof/>
          <w:lang w:eastAsia="en-GB"/>
        </w:rPr>
        <w:br w:type="page"/>
      </w:r>
      <w:r>
        <w:rPr>
          <w:noProof/>
          <w:lang w:eastAsia="en-GB"/>
        </w:rPr>
        <w:lastRenderedPageBreak/>
        <w:t>Title II</w:t>
      </w:r>
    </w:p>
    <w:p>
      <w:pPr>
        <w:pStyle w:val="SectionTitle"/>
        <w:rPr>
          <w:noProof/>
          <w:lang w:eastAsia="en-GB"/>
        </w:rPr>
      </w:pPr>
      <w:r>
        <w:rPr>
          <w:noProof/>
          <w:lang w:eastAsia="en-GB"/>
        </w:rPr>
        <w:t>Application and decision relating to binding tariff information</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decision relating to binding tariff information</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55"/>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55"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rPr>
                <w:rFonts w:eastAsia="Times New Roman"/>
                <w:noProof/>
                <w:sz w:val="22"/>
                <w:lang w:eastAsia="en-GB"/>
              </w:rPr>
            </w:pPr>
            <w:r>
              <w:rPr>
                <w:rFonts w:eastAsia="Times New Roman"/>
                <w:noProof/>
                <w:sz w:val="22"/>
                <w:lang w:eastAsia="en-GB"/>
              </w:rPr>
              <w:t>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Reissue of a BTI decision</w:t>
            </w:r>
          </w:p>
        </w:tc>
        <w:tc>
          <w:tcPr>
            <w:tcW w:w="855"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lang w:eastAsia="en-GB"/>
              </w:rPr>
            </w:pPr>
            <w:r>
              <w:rPr>
                <w:rFonts w:eastAsia="Times New Roman"/>
                <w:noProof/>
                <w:sz w:val="22"/>
                <w:lang w:eastAsia="en-GB"/>
              </w:rPr>
              <w:t>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Customs nomenclature</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lang w:eastAsia="en-GB"/>
              </w:rPr>
            </w:pPr>
            <w:r>
              <w:rPr>
                <w:rFonts w:eastAsia="Times New Roman"/>
                <w:noProof/>
                <w:sz w:val="22"/>
                <w:lang w:eastAsia="en-GB"/>
              </w:rPr>
              <w:t>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Commercial denomination and additional information</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C [*]</w:t>
            </w:r>
            <w:r>
              <w:rPr>
                <w:rFonts w:eastAsia="Times New Roman"/>
                <w:noProof/>
                <w:sz w:val="22"/>
                <w:lang w:eastAsia="en-GB"/>
              </w:rPr>
              <w:b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lang w:eastAsia="en-GB"/>
              </w:rPr>
            </w:pPr>
            <w:r>
              <w:rPr>
                <w:rFonts w:eastAsia="Times New Roman"/>
                <w:noProof/>
                <w:sz w:val="22"/>
                <w:lang w:eastAsia="en-GB"/>
              </w:rPr>
              <w:t>II/4.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Justification of the classification of the goods</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rPr>
                <w:rFonts w:eastAsia="Times New Roman"/>
                <w:noProof/>
                <w:sz w:val="22"/>
                <w:lang w:eastAsia="en-GB"/>
              </w:rPr>
            </w:pPr>
            <w:r>
              <w:rPr>
                <w:rFonts w:eastAsia="Times New Roman"/>
                <w:noProof/>
                <w:sz w:val="22"/>
                <w:lang w:eastAsia="en-GB"/>
              </w:rPr>
              <w:t>II/5.</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Material provided by the applicant on the basis of which the BTI decision has been issued</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rPr>
                <w:rFonts w:eastAsia="Times New Roman"/>
                <w:noProof/>
                <w:sz w:val="22"/>
                <w:lang w:eastAsia="en-GB"/>
              </w:rPr>
            </w:pPr>
            <w:r>
              <w:rPr>
                <w:rFonts w:eastAsia="Times New Roman"/>
                <w:noProof/>
                <w:sz w:val="22"/>
                <w:lang w:eastAsia="en-GB"/>
              </w:rPr>
              <w:t>II/6.</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Images</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B </w:t>
            </w:r>
          </w:p>
        </w:tc>
      </w:tr>
      <w:tr>
        <w:trPr>
          <w:jc w:val="center"/>
        </w:trPr>
        <w:tc>
          <w:tcPr>
            <w:tcW w:w="1210" w:type="dxa"/>
            <w:tcBorders>
              <w:left w:val="nil"/>
            </w:tcBorders>
            <w:shd w:val="clear" w:color="auto" w:fill="auto"/>
          </w:tcPr>
          <w:p>
            <w:pPr>
              <w:spacing w:before="0" w:after="0"/>
              <w:rPr>
                <w:rFonts w:eastAsia="Times New Roman"/>
                <w:noProof/>
                <w:sz w:val="22"/>
                <w:lang w:eastAsia="en-GB"/>
              </w:rPr>
            </w:pPr>
            <w:r>
              <w:rPr>
                <w:rFonts w:eastAsia="Times New Roman"/>
                <w:noProof/>
                <w:sz w:val="22"/>
                <w:lang w:eastAsia="en-GB"/>
              </w:rPr>
              <w:t>II/7.</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Date of application</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rPr>
                <w:rFonts w:eastAsia="Times New Roman"/>
                <w:noProof/>
                <w:sz w:val="22"/>
                <w:lang w:eastAsia="en-GB"/>
              </w:rPr>
            </w:pPr>
            <w:r>
              <w:rPr>
                <w:rFonts w:eastAsia="Times New Roman"/>
                <w:noProof/>
                <w:sz w:val="22"/>
                <w:lang w:eastAsia="en-GB"/>
              </w:rPr>
              <w:t>II/8.</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End date of extended use</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rPr>
                <w:rFonts w:eastAsia="Times New Roman"/>
                <w:noProof/>
                <w:sz w:val="22"/>
                <w:lang w:eastAsia="en-GB"/>
              </w:rPr>
            </w:pPr>
            <w:r>
              <w:rPr>
                <w:rFonts w:eastAsia="Times New Roman"/>
                <w:noProof/>
                <w:sz w:val="22"/>
                <w:lang w:eastAsia="en-GB"/>
              </w:rPr>
              <w:t>II/9.</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Invalidation reason</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rPr>
                <w:rFonts w:eastAsia="Times New Roman"/>
                <w:noProof/>
                <w:sz w:val="22"/>
                <w:lang w:eastAsia="en-GB"/>
              </w:rPr>
            </w:pPr>
            <w:r>
              <w:rPr>
                <w:rFonts w:eastAsia="Times New Roman"/>
                <w:noProof/>
                <w:sz w:val="22"/>
                <w:lang w:eastAsia="en-GB"/>
              </w:rPr>
              <w:t>II/10</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Registration number of the application</w:t>
            </w:r>
          </w:p>
        </w:tc>
        <w:tc>
          <w:tcPr>
            <w:tcW w:w="855" w:type="dxa"/>
            <w:tcBorders>
              <w:bottom w:val="nil"/>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bl>
    <w:p>
      <w:pPr>
        <w:spacing w:before="0" w:after="0"/>
        <w:jc w:val="left"/>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markings indicated in the data requirements table above correspond to the description provided for in Title I, Chapter 1.</w:t>
      </w:r>
    </w:p>
    <w:p>
      <w:pPr>
        <w:spacing w:before="0" w:after="0"/>
        <w:jc w:val="center"/>
        <w:rPr>
          <w:rFonts w:eastAsia="Times New Roman"/>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 for the application and the decision relating to Binding Tariff Information</w:t>
      </w:r>
    </w:p>
    <w:p>
      <w:pPr>
        <w:pStyle w:val="Point0"/>
        <w:rPr>
          <w:noProof/>
          <w:lang w:eastAsia="en-GB"/>
        </w:rPr>
      </w:pPr>
      <w:r>
        <w:rPr>
          <w:noProof/>
          <w:lang w:eastAsia="en-GB"/>
        </w:rPr>
        <w:t>Introduction</w:t>
      </w:r>
    </w:p>
    <w:p>
      <w:pPr>
        <w:suppressAutoHyphens/>
        <w:rPr>
          <w:rFonts w:eastAsia="Times New Roman"/>
          <w:noProof/>
          <w:szCs w:val="24"/>
          <w:lang w:eastAsia="ar-SA"/>
        </w:rPr>
      </w:pPr>
      <w:r>
        <w:rPr>
          <w:rFonts w:eastAsia="Times New Roman"/>
          <w:noProof/>
          <w:szCs w:val="24"/>
          <w:lang w:eastAsia="ar-SA"/>
        </w:rPr>
        <w:t>The descriptions and notes contained in this chapter apply to the data elements referred to in the data requirements table in Chapter 1.</w:t>
      </w:r>
    </w:p>
    <w:p>
      <w:pPr>
        <w:tabs>
          <w:tab w:val="num" w:pos="850"/>
        </w:tabs>
        <w:ind w:left="850" w:hanging="850"/>
        <w:rPr>
          <w:b/>
          <w:noProof/>
          <w:lang w:eastAsia="en-GB"/>
        </w:rPr>
      </w:pPr>
      <w:r>
        <w:rPr>
          <w:b/>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II/1. Reissue of a BTI decision</w:t>
      </w:r>
    </w:p>
    <w:p>
      <w:pPr>
        <w:rPr>
          <w:noProof/>
          <w:lang w:eastAsia="en-GB"/>
        </w:rPr>
      </w:pPr>
      <w:r>
        <w:rPr>
          <w:noProof/>
          <w:lang w:eastAsia="en-GB"/>
        </w:rPr>
        <w:t xml:space="preserve">Indicate (yes/no), whether the application concerns the reissue of a BTI decision. If yes, provide the relevant details. </w:t>
      </w:r>
    </w:p>
    <w:p>
      <w:pPr>
        <w:spacing w:before="360"/>
        <w:jc w:val="left"/>
        <w:outlineLvl w:val="0"/>
        <w:rPr>
          <w:rFonts w:eastAsia="Times New Roman"/>
          <w:b/>
          <w:noProof/>
          <w:szCs w:val="24"/>
          <w:lang w:eastAsia="en-GB"/>
        </w:rPr>
      </w:pPr>
      <w:r>
        <w:rPr>
          <w:rFonts w:eastAsia="Times New Roman"/>
          <w:b/>
          <w:noProof/>
          <w:szCs w:val="24"/>
          <w:lang w:eastAsia="en-GB"/>
        </w:rPr>
        <w:lastRenderedPageBreak/>
        <w:t>II/2. Customs nomenclature</w:t>
      </w:r>
    </w:p>
    <w:p>
      <w:pPr>
        <w:rPr>
          <w:noProof/>
          <w:lang w:eastAsia="en-GB"/>
        </w:rPr>
      </w:pPr>
      <w:r>
        <w:rPr>
          <w:noProof/>
          <w:lang w:eastAsia="en-GB"/>
        </w:rPr>
        <w:t xml:space="preserve">Indicate in which nomenclature the goods are to be classified, by inserting "x" in one box only.  </w:t>
      </w:r>
    </w:p>
    <w:p>
      <w:pPr>
        <w:rPr>
          <w:noProof/>
          <w:lang w:eastAsia="en-GB"/>
        </w:rPr>
      </w:pPr>
      <w:r>
        <w:rPr>
          <w:noProof/>
          <w:lang w:eastAsia="en-GB"/>
        </w:rPr>
        <w:t>The nomenclatures listed are the following:</w:t>
      </w:r>
    </w:p>
    <w:p>
      <w:pPr>
        <w:tabs>
          <w:tab w:val="num" w:pos="283"/>
        </w:tabs>
        <w:ind w:left="283" w:hanging="283"/>
        <w:rPr>
          <w:rFonts w:eastAsia="Times New Roman"/>
          <w:noProof/>
          <w:szCs w:val="24"/>
          <w:lang w:eastAsia="en-GB"/>
        </w:rPr>
      </w:pPr>
      <w:r>
        <w:rPr>
          <w:rFonts w:eastAsia="Times New Roman"/>
          <w:noProof/>
          <w:szCs w:val="24"/>
          <w:lang w:eastAsia="en-GB"/>
        </w:rPr>
        <w:t>the Combined Nomenclature (CN), which determines the tariff classification of goods in the Union at 8-digit level;</w:t>
      </w:r>
    </w:p>
    <w:p>
      <w:pPr>
        <w:tabs>
          <w:tab w:val="num" w:pos="283"/>
        </w:tabs>
        <w:ind w:left="283" w:hanging="283"/>
        <w:rPr>
          <w:rFonts w:eastAsia="Times New Roman"/>
          <w:noProof/>
          <w:szCs w:val="24"/>
          <w:lang w:eastAsia="en-GB"/>
        </w:rPr>
      </w:pPr>
      <w:r>
        <w:rPr>
          <w:rFonts w:eastAsia="Times New Roman"/>
          <w:noProof/>
          <w:szCs w:val="24"/>
          <w:lang w:eastAsia="en-GB"/>
        </w:rPr>
        <w:t>TARIC, which consists of an additional 9</w:t>
      </w:r>
      <w:r>
        <w:rPr>
          <w:rFonts w:eastAsia="Times New Roman"/>
          <w:noProof/>
          <w:szCs w:val="24"/>
          <w:vertAlign w:val="superscript"/>
          <w:lang w:eastAsia="en-GB"/>
        </w:rPr>
        <w:t>th</w:t>
      </w:r>
      <w:r>
        <w:rPr>
          <w:rFonts w:eastAsia="Times New Roman"/>
          <w:noProof/>
          <w:szCs w:val="24"/>
          <w:lang w:eastAsia="en-GB"/>
        </w:rPr>
        <w:t xml:space="preserve"> and 10</w:t>
      </w:r>
      <w:r>
        <w:rPr>
          <w:rFonts w:eastAsia="Times New Roman"/>
          <w:noProof/>
          <w:szCs w:val="24"/>
          <w:vertAlign w:val="superscript"/>
          <w:lang w:eastAsia="en-GB"/>
        </w:rPr>
        <w:t>th</w:t>
      </w:r>
      <w:r>
        <w:rPr>
          <w:rFonts w:eastAsia="Times New Roman"/>
          <w:noProof/>
          <w:szCs w:val="24"/>
          <w:lang w:eastAsia="en-GB"/>
        </w:rPr>
        <w:t xml:space="preserve"> digits which reflect tariff and non-tariff measures in the Union, such as tariff suspensions, tariff quotas, anti-dumping duties, etc., and may consist also of TARIC additional codes and national additional codes from the 11</w:t>
      </w:r>
      <w:r>
        <w:rPr>
          <w:rFonts w:eastAsia="Times New Roman"/>
          <w:noProof/>
          <w:szCs w:val="24"/>
          <w:vertAlign w:val="superscript"/>
          <w:lang w:eastAsia="en-GB"/>
        </w:rPr>
        <w:t>th</w:t>
      </w:r>
      <w:r>
        <w:rPr>
          <w:rFonts w:eastAsia="Times New Roman"/>
          <w:noProof/>
          <w:szCs w:val="24"/>
          <w:lang w:eastAsia="en-GB"/>
        </w:rPr>
        <w:t xml:space="preserve"> digit onwards;</w:t>
      </w:r>
    </w:p>
    <w:p>
      <w:pPr>
        <w:tabs>
          <w:tab w:val="num" w:pos="283"/>
        </w:tabs>
        <w:ind w:left="283" w:hanging="283"/>
        <w:rPr>
          <w:rFonts w:eastAsia="Times New Roman"/>
          <w:noProof/>
          <w:szCs w:val="24"/>
          <w:lang w:eastAsia="en-GB"/>
        </w:rPr>
      </w:pPr>
      <w:r>
        <w:rPr>
          <w:rFonts w:eastAsia="Times New Roman"/>
          <w:noProof/>
          <w:szCs w:val="24"/>
          <w:lang w:eastAsia="en-GB"/>
        </w:rPr>
        <w:t xml:space="preserve">the refund nomenclature, which refers to the agricultural product nomenclature for export refunds. </w:t>
      </w:r>
    </w:p>
    <w:p>
      <w:pPr>
        <w:rPr>
          <w:noProof/>
          <w:lang w:eastAsia="en-GB"/>
        </w:rPr>
      </w:pPr>
      <w:r>
        <w:rPr>
          <w:noProof/>
          <w:lang w:eastAsia="en-GB"/>
        </w:rPr>
        <w:t>If the nomenclature is not one of those listed, specify the nomenclature concerned.</w:t>
      </w:r>
    </w:p>
    <w:p>
      <w:pPr>
        <w:spacing w:before="360"/>
        <w:jc w:val="left"/>
        <w:outlineLvl w:val="0"/>
        <w:rPr>
          <w:rFonts w:eastAsia="Times New Roman"/>
          <w:b/>
          <w:noProof/>
          <w:szCs w:val="24"/>
          <w:lang w:eastAsia="en-GB"/>
        </w:rPr>
      </w:pPr>
      <w:r>
        <w:rPr>
          <w:rFonts w:eastAsia="Times New Roman"/>
          <w:b/>
          <w:noProof/>
          <w:szCs w:val="24"/>
          <w:lang w:eastAsia="en-GB"/>
        </w:rPr>
        <w:t>II/3. Commercial denomination and additional information</w:t>
      </w:r>
    </w:p>
    <w:p>
      <w:pPr>
        <w:rPr>
          <w:noProof/>
          <w:u w:val="single"/>
          <w:lang w:eastAsia="en-GB"/>
        </w:rPr>
      </w:pPr>
      <w:r>
        <w:rPr>
          <w:noProof/>
          <w:u w:val="single"/>
          <w:lang w:eastAsia="en-GB"/>
        </w:rPr>
        <w:t>Application:</w:t>
      </w:r>
    </w:p>
    <w:p>
      <w:pPr>
        <w:rPr>
          <w:noProof/>
          <w:lang w:eastAsia="en-GB"/>
        </w:rPr>
      </w:pPr>
      <w:r>
        <w:rPr>
          <w:noProof/>
          <w:lang w:eastAsia="en-GB"/>
        </w:rPr>
        <w:t>Indicate any particulars which the applicant wishes to be treated as confidential, including the trademark and model number of the goods.</w:t>
      </w:r>
    </w:p>
    <w:p>
      <w:pPr>
        <w:rPr>
          <w:noProof/>
          <w:lang w:eastAsia="en-GB"/>
        </w:rPr>
      </w:pPr>
      <w:r>
        <w:rPr>
          <w:noProof/>
          <w:lang w:eastAsia="en-GB"/>
        </w:rPr>
        <w:t>In certain cases, including those where samples are provided, the administration concerned may take photographs (e.g. of the samples provided) or ask a laboratory for analysis. The applicant should state clearly, if such photographs, analysis results etc. as a whole or partially are to be treated as confidential. Any such information, not designed as confidential, will be published on the public EBTI database and will be accessible on the Internet.</w:t>
      </w:r>
    </w:p>
    <w:p>
      <w:pPr>
        <w:rPr>
          <w:noProof/>
          <w:u w:val="single"/>
          <w:lang w:eastAsia="en-GB"/>
        </w:rPr>
      </w:pPr>
      <w:r>
        <w:rPr>
          <w:noProof/>
          <w:u w:val="single"/>
          <w:lang w:eastAsia="en-GB"/>
        </w:rPr>
        <w:t>Decision:</w:t>
      </w:r>
    </w:p>
    <w:p>
      <w:pPr>
        <w:rPr>
          <w:noProof/>
          <w:lang w:eastAsia="en-GB"/>
        </w:rPr>
      </w:pPr>
      <w:r>
        <w:rPr>
          <w:noProof/>
          <w:lang w:eastAsia="en-GB"/>
        </w:rPr>
        <w:t xml:space="preserve">This data field shall contain all the particulars which the applicant has marked as confidential in the BTI application as well as any information added by the customs authorities in the issuing Member State which these authorities consider to be confidential. </w:t>
      </w:r>
    </w:p>
    <w:p>
      <w:pPr>
        <w:spacing w:before="360"/>
        <w:jc w:val="left"/>
        <w:outlineLvl w:val="0"/>
        <w:rPr>
          <w:rFonts w:eastAsia="Times New Roman"/>
          <w:b/>
          <w:noProof/>
          <w:szCs w:val="24"/>
          <w:lang w:eastAsia="en-GB"/>
        </w:rPr>
      </w:pPr>
      <w:r>
        <w:rPr>
          <w:rFonts w:eastAsia="Times New Roman"/>
          <w:b/>
          <w:noProof/>
          <w:szCs w:val="24"/>
          <w:lang w:eastAsia="en-GB"/>
        </w:rPr>
        <w:t>II/4. Justification of the classification of the goods</w:t>
      </w:r>
    </w:p>
    <w:p>
      <w:pPr>
        <w:rPr>
          <w:noProof/>
          <w:lang w:eastAsia="en-GB"/>
        </w:rPr>
      </w:pPr>
      <w:r>
        <w:rPr>
          <w:noProof/>
          <w:lang w:eastAsia="en-GB"/>
        </w:rPr>
        <w:t>Indication of the relevant provisions of the acts or measures on the basis of which the goods have been classified in the customs nomenclature indicated under data element 5/1 Commodity code in Title I.</w:t>
      </w:r>
    </w:p>
    <w:p>
      <w:pPr>
        <w:spacing w:before="360"/>
        <w:ind w:left="567" w:hanging="567"/>
        <w:jc w:val="left"/>
        <w:outlineLvl w:val="0"/>
        <w:rPr>
          <w:rFonts w:eastAsia="Times New Roman"/>
          <w:b/>
          <w:noProof/>
          <w:szCs w:val="24"/>
          <w:lang w:eastAsia="en-GB"/>
        </w:rPr>
      </w:pPr>
      <w:r>
        <w:rPr>
          <w:rFonts w:eastAsia="Times New Roman"/>
          <w:b/>
          <w:noProof/>
          <w:szCs w:val="24"/>
          <w:lang w:eastAsia="en-GB"/>
        </w:rPr>
        <w:t>II/5. Material provided by the applicant on the basis of which the BTI decision has been issued</w:t>
      </w:r>
    </w:p>
    <w:p>
      <w:pPr>
        <w:rPr>
          <w:noProof/>
          <w:lang w:eastAsia="en-GB"/>
        </w:rPr>
      </w:pPr>
      <w:r>
        <w:rPr>
          <w:noProof/>
          <w:lang w:eastAsia="en-GB"/>
        </w:rPr>
        <w:t>Indication, whether the BTI decision has been issued on the basis of a description, brochures, photographs, samples or other documents provided by the applicant.</w:t>
      </w:r>
    </w:p>
    <w:p>
      <w:pPr>
        <w:spacing w:before="360"/>
        <w:jc w:val="left"/>
        <w:outlineLvl w:val="0"/>
        <w:rPr>
          <w:rFonts w:eastAsia="Times New Roman"/>
          <w:b/>
          <w:noProof/>
          <w:szCs w:val="24"/>
          <w:lang w:eastAsia="en-GB"/>
        </w:rPr>
      </w:pPr>
      <w:r>
        <w:rPr>
          <w:rFonts w:eastAsia="Times New Roman"/>
          <w:b/>
          <w:noProof/>
          <w:szCs w:val="24"/>
          <w:lang w:eastAsia="en-GB"/>
        </w:rPr>
        <w:t>II/6. Images</w:t>
      </w:r>
    </w:p>
    <w:p>
      <w:pPr>
        <w:rPr>
          <w:noProof/>
          <w:lang w:eastAsia="en-GB"/>
        </w:rPr>
      </w:pPr>
      <w:r>
        <w:rPr>
          <w:noProof/>
          <w:lang w:eastAsia="en-GB"/>
        </w:rPr>
        <w:t xml:space="preserve">Where appropriate, any image(s) related to the goods being classified. </w:t>
      </w:r>
    </w:p>
    <w:p>
      <w:pPr>
        <w:spacing w:before="360"/>
        <w:jc w:val="left"/>
        <w:outlineLvl w:val="0"/>
        <w:rPr>
          <w:rFonts w:eastAsia="Times New Roman"/>
          <w:b/>
          <w:noProof/>
          <w:szCs w:val="24"/>
          <w:lang w:eastAsia="en-GB"/>
        </w:rPr>
      </w:pPr>
      <w:r>
        <w:rPr>
          <w:rFonts w:eastAsia="Times New Roman"/>
          <w:b/>
          <w:noProof/>
          <w:szCs w:val="24"/>
          <w:lang w:eastAsia="en-GB"/>
        </w:rPr>
        <w:t>II/7. Date of application</w:t>
      </w:r>
    </w:p>
    <w:p>
      <w:pPr>
        <w:rPr>
          <w:noProof/>
          <w:lang w:eastAsia="en-GB"/>
        </w:rPr>
      </w:pPr>
      <w:r>
        <w:rPr>
          <w:noProof/>
          <w:lang w:eastAsia="en-GB"/>
        </w:rPr>
        <w:lastRenderedPageBreak/>
        <w:t>Date on which the competent customs authority referred to in Article 22(1) 3</w:t>
      </w:r>
      <w:r>
        <w:rPr>
          <w:noProof/>
          <w:vertAlign w:val="superscript"/>
          <w:lang w:eastAsia="en-GB"/>
        </w:rPr>
        <w:t>rd</w:t>
      </w:r>
      <w:r>
        <w:rPr>
          <w:noProof/>
          <w:lang w:eastAsia="en-GB"/>
        </w:rPr>
        <w:t xml:space="preserve"> subparagraph of the Code has received the application.</w:t>
      </w:r>
    </w:p>
    <w:p>
      <w:pPr>
        <w:spacing w:before="360"/>
        <w:jc w:val="left"/>
        <w:outlineLvl w:val="0"/>
        <w:rPr>
          <w:rFonts w:eastAsia="Times New Roman"/>
          <w:b/>
          <w:noProof/>
          <w:szCs w:val="24"/>
          <w:lang w:eastAsia="en-GB"/>
        </w:rPr>
      </w:pPr>
      <w:r>
        <w:rPr>
          <w:rFonts w:eastAsia="Times New Roman"/>
          <w:b/>
          <w:noProof/>
          <w:szCs w:val="24"/>
          <w:lang w:eastAsia="en-GB"/>
        </w:rPr>
        <w:t>II/8. End date of extended use</w:t>
      </w:r>
    </w:p>
    <w:p>
      <w:pPr>
        <w:rPr>
          <w:noProof/>
          <w:lang w:eastAsia="en-GB"/>
        </w:rPr>
      </w:pPr>
      <w:r>
        <w:rPr>
          <w:noProof/>
          <w:lang w:eastAsia="en-GB"/>
        </w:rPr>
        <w:t>Only in cases where a period of extended use has been granted, indicate the end date of the period of time for which the BTI decision may still be used.</w:t>
      </w:r>
    </w:p>
    <w:p>
      <w:pPr>
        <w:spacing w:before="360"/>
        <w:jc w:val="left"/>
        <w:outlineLvl w:val="0"/>
        <w:rPr>
          <w:rFonts w:eastAsia="Times New Roman"/>
          <w:b/>
          <w:noProof/>
          <w:szCs w:val="24"/>
          <w:lang w:eastAsia="en-GB"/>
        </w:rPr>
      </w:pPr>
      <w:r>
        <w:rPr>
          <w:rFonts w:eastAsia="Times New Roman"/>
          <w:b/>
          <w:noProof/>
          <w:szCs w:val="24"/>
          <w:lang w:eastAsia="en-GB"/>
        </w:rPr>
        <w:t>II/9. Invalidation reason</w:t>
      </w:r>
    </w:p>
    <w:p>
      <w:pPr>
        <w:rPr>
          <w:noProof/>
          <w:lang w:eastAsia="en-GB"/>
        </w:rPr>
      </w:pPr>
      <w:r>
        <w:rPr>
          <w:noProof/>
          <w:lang w:eastAsia="en-GB"/>
        </w:rPr>
        <w:t>Only in cases where the BTI decision is invalidated before the normal end of its validity, indicate the invalidation reason by entering the relevant code.</w:t>
      </w:r>
    </w:p>
    <w:p>
      <w:pPr>
        <w:spacing w:before="240" w:after="0"/>
        <w:ind w:left="399"/>
        <w:rPr>
          <w:rFonts w:eastAsia="Times New Roman"/>
          <w:noProof/>
          <w:szCs w:val="24"/>
          <w:lang w:eastAsia="en-GB"/>
        </w:rPr>
      </w:pPr>
    </w:p>
    <w:p>
      <w:pPr>
        <w:spacing w:before="0" w:after="0"/>
        <w:jc w:val="left"/>
        <w:rPr>
          <w:rFonts w:eastAsia="Times New Roman"/>
          <w:b/>
          <w:noProof/>
          <w:szCs w:val="24"/>
          <w:lang w:eastAsia="en-GB"/>
        </w:rPr>
      </w:pPr>
      <w:r>
        <w:rPr>
          <w:rFonts w:eastAsia="Times New Roman"/>
          <w:b/>
          <w:noProof/>
          <w:szCs w:val="24"/>
          <w:lang w:eastAsia="en-GB"/>
        </w:rPr>
        <w:t xml:space="preserve">II/10. Registration number of the application </w:t>
      </w:r>
    </w:p>
    <w:p>
      <w:pPr>
        <w:rPr>
          <w:noProof/>
          <w:lang w:eastAsia="en-GB"/>
        </w:rPr>
      </w:pPr>
      <w:r>
        <w:rPr>
          <w:noProof/>
          <w:lang w:eastAsia="en-GB"/>
        </w:rPr>
        <w:t xml:space="preserve">Unique reference of the accepted application, assigned by the competent customs authority. </w:t>
      </w:r>
    </w:p>
    <w:p>
      <w:pPr>
        <w:pStyle w:val="SectionTitle"/>
        <w:rPr>
          <w:noProof/>
          <w:lang w:eastAsia="en-GB"/>
        </w:rPr>
      </w:pPr>
      <w:r>
        <w:rPr>
          <w:noProof/>
        </w:rPr>
        <w:br w:type="page"/>
      </w:r>
      <w:r>
        <w:rPr>
          <w:noProof/>
          <w:lang w:eastAsia="en-GB"/>
        </w:rPr>
        <w:lastRenderedPageBreak/>
        <w:t>Title III</w:t>
      </w:r>
    </w:p>
    <w:p>
      <w:pPr>
        <w:pStyle w:val="SectionTitle"/>
        <w:rPr>
          <w:noProof/>
          <w:lang w:eastAsia="en-GB"/>
        </w:rPr>
      </w:pPr>
      <w:r>
        <w:rPr>
          <w:noProof/>
          <w:lang w:eastAsia="en-GB"/>
        </w:rPr>
        <w:t>Application and decision relating to binding origin information</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decision relating to binding origin information</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eastAsia="Times New 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Legal basis</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Composition of the goods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Information enabling the determination of origin</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III/4.</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Indicate which data should be treated as confidential</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 xml:space="preserve">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III/5.</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Country of origin and legal framework</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III/6.</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Justification of the assessment of the origin</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III/7.</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 xml:space="preserve">Ex-works price </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 xml:space="preserve">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III/8.</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Materials used, country of origin, Combined Nomenclature code and value</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III/9.</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Description of the processing required in order to obtain origin</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III/10.</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Language</w:t>
            </w:r>
          </w:p>
        </w:tc>
        <w:tc>
          <w:tcPr>
            <w:tcW w:w="803" w:type="dxa"/>
            <w:tcBorders>
              <w:bottom w:val="nil"/>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 [+]</w:t>
            </w:r>
          </w:p>
        </w:tc>
      </w:tr>
    </w:tbl>
    <w:p>
      <w:pPr>
        <w:spacing w:before="0" w:after="0"/>
        <w:jc w:val="center"/>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 for</w:t>
      </w:r>
      <w:r>
        <w:rPr>
          <w:noProof/>
          <w:lang w:eastAsia="en-GB"/>
        </w:rPr>
        <w:br/>
        <w:t>the application and the decision relating to binding origin information</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lastRenderedPageBreak/>
        <w:t>III/1. Legal basis</w:t>
      </w:r>
    </w:p>
    <w:p>
      <w:pPr>
        <w:rPr>
          <w:noProof/>
          <w:lang w:eastAsia="en-GB"/>
        </w:rPr>
      </w:pPr>
      <w:r>
        <w:rPr>
          <w:noProof/>
          <w:lang w:eastAsia="en-GB"/>
        </w:rPr>
        <w:t xml:space="preserve">Indicate the applicable legal basis, for the purposes of Articles 59 and 64 of the Code. </w:t>
      </w:r>
    </w:p>
    <w:p>
      <w:pPr>
        <w:spacing w:before="360"/>
        <w:jc w:val="left"/>
        <w:outlineLvl w:val="0"/>
        <w:rPr>
          <w:rFonts w:eastAsia="Times New Roman"/>
          <w:b/>
          <w:noProof/>
          <w:szCs w:val="24"/>
          <w:lang w:eastAsia="en-GB"/>
        </w:rPr>
      </w:pPr>
      <w:r>
        <w:rPr>
          <w:rFonts w:eastAsia="Times New Roman"/>
          <w:b/>
          <w:noProof/>
          <w:szCs w:val="24"/>
          <w:lang w:eastAsia="en-GB"/>
        </w:rPr>
        <w:t>III/2. Composition of the goods</w:t>
      </w:r>
    </w:p>
    <w:p>
      <w:pPr>
        <w:rPr>
          <w:noProof/>
          <w:lang w:eastAsia="en-GB"/>
        </w:rPr>
      </w:pPr>
      <w:r>
        <w:rPr>
          <w:noProof/>
          <w:lang w:eastAsia="en-GB"/>
        </w:rPr>
        <w:t xml:space="preserve">Indicate the composition of the goods and any methods of examination used to determine this and their ex-works price, as necessary. </w:t>
      </w:r>
    </w:p>
    <w:p>
      <w:pPr>
        <w:spacing w:before="360"/>
        <w:jc w:val="left"/>
        <w:outlineLvl w:val="0"/>
        <w:rPr>
          <w:rFonts w:eastAsia="Times New Roman"/>
          <w:b/>
          <w:noProof/>
          <w:szCs w:val="24"/>
          <w:lang w:eastAsia="en-GB"/>
        </w:rPr>
      </w:pPr>
      <w:r>
        <w:rPr>
          <w:rFonts w:eastAsia="Times New Roman"/>
          <w:b/>
          <w:noProof/>
          <w:szCs w:val="24"/>
          <w:lang w:eastAsia="en-GB"/>
        </w:rPr>
        <w:t>III/3. Information enabling the determination of origin</w:t>
      </w:r>
    </w:p>
    <w:p>
      <w:pPr>
        <w:rPr>
          <w:noProof/>
          <w:lang w:eastAsia="en-GB"/>
        </w:rPr>
      </w:pPr>
      <w:r>
        <w:rPr>
          <w:noProof/>
          <w:lang w:eastAsia="en-GB"/>
        </w:rPr>
        <w:t>Provide information enabling the origin to be determined, the materials used and their origin, tariff classification, corresponding values and a description of the circumstances (rules on change of tariff heading, value added, description of the operation or process, or any other specific rule) enabling the conditions related to the determination of origin to be met. In particular, the exact rule of origin applied and the origin envisaged for the goods shall be mentioned.</w:t>
      </w:r>
    </w:p>
    <w:p>
      <w:pPr>
        <w:spacing w:before="360"/>
        <w:jc w:val="left"/>
        <w:outlineLvl w:val="0"/>
        <w:rPr>
          <w:rFonts w:eastAsia="Times New Roman"/>
          <w:b/>
          <w:noProof/>
          <w:szCs w:val="24"/>
          <w:lang w:eastAsia="en-GB"/>
        </w:rPr>
      </w:pPr>
      <w:r>
        <w:rPr>
          <w:rFonts w:eastAsia="Times New Roman"/>
          <w:b/>
          <w:noProof/>
          <w:szCs w:val="24"/>
          <w:lang w:eastAsia="en-GB"/>
        </w:rPr>
        <w:t>III/4. Indicate which data should be treated as confidential</w:t>
      </w:r>
    </w:p>
    <w:p>
      <w:pPr>
        <w:rPr>
          <w:noProof/>
          <w:u w:val="single"/>
          <w:lang w:eastAsia="en-GB"/>
        </w:rPr>
      </w:pPr>
      <w:r>
        <w:rPr>
          <w:noProof/>
          <w:u w:val="single"/>
          <w:lang w:eastAsia="en-GB"/>
        </w:rPr>
        <w:t>Application:</w:t>
      </w:r>
    </w:p>
    <w:p>
      <w:pPr>
        <w:rPr>
          <w:noProof/>
          <w:lang w:eastAsia="en-GB"/>
        </w:rPr>
      </w:pPr>
      <w:r>
        <w:rPr>
          <w:noProof/>
          <w:lang w:eastAsia="en-GB"/>
        </w:rPr>
        <w:t>The applicant can indicate any particulars which are to be treated as confidential.</w:t>
      </w:r>
    </w:p>
    <w:p>
      <w:pPr>
        <w:rPr>
          <w:noProof/>
          <w:lang w:eastAsia="en-GB"/>
        </w:rPr>
      </w:pPr>
      <w:r>
        <w:rPr>
          <w:noProof/>
          <w:lang w:eastAsia="en-GB"/>
        </w:rPr>
        <w:t>Any information, not indicated as confidential in the application, can be made accessible on the Internet once the decision is issued.</w:t>
      </w:r>
    </w:p>
    <w:p>
      <w:pPr>
        <w:rPr>
          <w:noProof/>
          <w:u w:val="single"/>
          <w:lang w:eastAsia="en-GB"/>
        </w:rPr>
      </w:pPr>
      <w:r>
        <w:rPr>
          <w:noProof/>
          <w:u w:val="single"/>
          <w:lang w:eastAsia="en-GB"/>
        </w:rPr>
        <w:t>Decision:</w:t>
      </w:r>
    </w:p>
    <w:p>
      <w:pPr>
        <w:rPr>
          <w:noProof/>
          <w:lang w:eastAsia="en-GB"/>
        </w:rPr>
      </w:pPr>
      <w:r>
        <w:rPr>
          <w:noProof/>
          <w:lang w:eastAsia="en-GB"/>
        </w:rPr>
        <w:t xml:space="preserve">The particulars which the applicant has indicated as confidential in the BOI application, as well as any information added by the customs authorities in the issuing Member State which these authorities consider to be confidential should be marked as such in the decision. </w:t>
      </w:r>
    </w:p>
    <w:p>
      <w:pPr>
        <w:rPr>
          <w:noProof/>
          <w:lang w:eastAsia="en-GB"/>
        </w:rPr>
      </w:pPr>
      <w:r>
        <w:rPr>
          <w:noProof/>
          <w:lang w:eastAsia="en-GB"/>
        </w:rPr>
        <w:t>Any information, not indicated as confidential in the decision, can be made accessible on the Internet.</w:t>
      </w:r>
    </w:p>
    <w:p>
      <w:pPr>
        <w:spacing w:before="360"/>
        <w:jc w:val="left"/>
        <w:outlineLvl w:val="0"/>
        <w:rPr>
          <w:rFonts w:eastAsia="Times New Roman"/>
          <w:b/>
          <w:noProof/>
          <w:szCs w:val="24"/>
          <w:lang w:eastAsia="en-GB"/>
        </w:rPr>
      </w:pPr>
      <w:r>
        <w:rPr>
          <w:rFonts w:eastAsia="Times New Roman"/>
          <w:b/>
          <w:noProof/>
          <w:szCs w:val="24"/>
          <w:lang w:eastAsia="en-GB"/>
        </w:rPr>
        <w:t>III/5. Country of origin and legal framework</w:t>
      </w:r>
    </w:p>
    <w:p>
      <w:pPr>
        <w:rPr>
          <w:noProof/>
          <w:lang w:eastAsia="en-GB"/>
        </w:rPr>
      </w:pPr>
      <w:r>
        <w:rPr>
          <w:noProof/>
          <w:lang w:eastAsia="en-GB"/>
        </w:rPr>
        <w:t xml:space="preserve">The country of origin as determined by the customs authority for the goods for which the decision is issued and an indication of the legal framework (non-preferential/preferential; reference to the agreement, convention, decision, regulation; other). </w:t>
      </w:r>
    </w:p>
    <w:p>
      <w:pPr>
        <w:rPr>
          <w:noProof/>
          <w:lang w:eastAsia="en-GB"/>
        </w:rPr>
      </w:pPr>
      <w:r>
        <w:rPr>
          <w:noProof/>
          <w:lang w:eastAsia="en-GB"/>
        </w:rPr>
        <w:t>In case the preferential origin cannot be determined for the goods concerned, the term "non-originating" and an indication of the legal framework should be mentioned in the BOI decision.</w:t>
      </w:r>
    </w:p>
    <w:p>
      <w:pPr>
        <w:spacing w:before="360"/>
        <w:jc w:val="left"/>
        <w:outlineLvl w:val="0"/>
        <w:rPr>
          <w:rFonts w:eastAsia="Times New Roman"/>
          <w:b/>
          <w:noProof/>
          <w:szCs w:val="24"/>
          <w:lang w:eastAsia="en-GB"/>
        </w:rPr>
      </w:pPr>
      <w:r>
        <w:rPr>
          <w:rFonts w:eastAsia="Times New Roman"/>
          <w:b/>
          <w:noProof/>
          <w:szCs w:val="24"/>
          <w:lang w:eastAsia="en-GB"/>
        </w:rPr>
        <w:t>III/6. Justification of the assessment of the origin</w:t>
      </w:r>
    </w:p>
    <w:p>
      <w:pPr>
        <w:rPr>
          <w:noProof/>
          <w:lang w:eastAsia="en-GB"/>
        </w:rPr>
      </w:pPr>
      <w:r>
        <w:rPr>
          <w:noProof/>
          <w:lang w:eastAsia="en-GB"/>
        </w:rPr>
        <w:t>Justification of the assessment of the origin by the customs authority (goods wholly obtained, last substantial transformation, sufficient working or processing, cumulation of origin, other).</w:t>
      </w:r>
    </w:p>
    <w:p>
      <w:pPr>
        <w:spacing w:before="360"/>
        <w:jc w:val="left"/>
        <w:outlineLvl w:val="0"/>
        <w:rPr>
          <w:rFonts w:eastAsia="Times New Roman"/>
          <w:b/>
          <w:noProof/>
          <w:szCs w:val="24"/>
          <w:lang w:eastAsia="en-GB"/>
        </w:rPr>
      </w:pPr>
      <w:r>
        <w:rPr>
          <w:rFonts w:eastAsia="Times New Roman"/>
          <w:b/>
          <w:noProof/>
          <w:szCs w:val="24"/>
          <w:lang w:eastAsia="en-GB"/>
        </w:rPr>
        <w:t>III/7. Ex-works price</w:t>
      </w:r>
    </w:p>
    <w:p>
      <w:pPr>
        <w:rPr>
          <w:noProof/>
          <w:lang w:eastAsia="en-GB"/>
        </w:rPr>
      </w:pPr>
      <w:r>
        <w:rPr>
          <w:noProof/>
          <w:lang w:eastAsia="en-GB"/>
        </w:rPr>
        <w:t xml:space="preserve">If required for the determination of the origin, it is a mandatory data element. </w:t>
      </w:r>
    </w:p>
    <w:p>
      <w:pPr>
        <w:spacing w:before="360"/>
        <w:jc w:val="left"/>
        <w:outlineLvl w:val="0"/>
        <w:rPr>
          <w:rFonts w:eastAsia="Times New Roman"/>
          <w:b/>
          <w:noProof/>
          <w:szCs w:val="24"/>
          <w:lang w:eastAsia="en-GB"/>
        </w:rPr>
      </w:pPr>
      <w:r>
        <w:rPr>
          <w:rFonts w:eastAsia="Times New Roman"/>
          <w:b/>
          <w:noProof/>
          <w:szCs w:val="24"/>
          <w:lang w:eastAsia="en-GB"/>
        </w:rPr>
        <w:t>III/8. Materials used, country of origin, Combined Nomenclature code and value</w:t>
      </w:r>
    </w:p>
    <w:p>
      <w:pPr>
        <w:rPr>
          <w:noProof/>
          <w:lang w:eastAsia="en-GB"/>
        </w:rPr>
      </w:pPr>
      <w:r>
        <w:rPr>
          <w:noProof/>
          <w:lang w:eastAsia="en-GB"/>
        </w:rPr>
        <w:lastRenderedPageBreak/>
        <w:t xml:space="preserve">If required for the determination of the origin, it is a mandatory data element. </w:t>
      </w:r>
    </w:p>
    <w:p>
      <w:pPr>
        <w:spacing w:before="360"/>
        <w:jc w:val="left"/>
        <w:outlineLvl w:val="0"/>
        <w:rPr>
          <w:rFonts w:eastAsia="Times New Roman"/>
          <w:b/>
          <w:noProof/>
          <w:szCs w:val="24"/>
          <w:lang w:eastAsia="en-GB"/>
        </w:rPr>
      </w:pPr>
      <w:r>
        <w:rPr>
          <w:rFonts w:eastAsia="Times New Roman"/>
          <w:b/>
          <w:noProof/>
          <w:szCs w:val="24"/>
          <w:lang w:eastAsia="en-GB"/>
        </w:rPr>
        <w:t>III/9. Description of the processing required in order to obtain origin</w:t>
      </w:r>
    </w:p>
    <w:p>
      <w:pPr>
        <w:rPr>
          <w:noProof/>
          <w:lang w:eastAsia="en-GB"/>
        </w:rPr>
      </w:pPr>
      <w:r>
        <w:rPr>
          <w:noProof/>
          <w:lang w:eastAsia="en-GB"/>
        </w:rPr>
        <w:t>If required for the determination of the origin, it is a mandatory data element.</w:t>
      </w:r>
    </w:p>
    <w:p>
      <w:pPr>
        <w:spacing w:before="360"/>
        <w:jc w:val="left"/>
        <w:outlineLvl w:val="0"/>
        <w:rPr>
          <w:rFonts w:eastAsia="Times New Roman"/>
          <w:b/>
          <w:noProof/>
          <w:szCs w:val="24"/>
          <w:lang w:eastAsia="en-GB"/>
        </w:rPr>
      </w:pPr>
      <w:r>
        <w:rPr>
          <w:rFonts w:eastAsia="Times New Roman"/>
          <w:b/>
          <w:noProof/>
          <w:szCs w:val="24"/>
          <w:lang w:eastAsia="en-GB"/>
        </w:rPr>
        <w:t>III/10. Language</w:t>
      </w:r>
    </w:p>
    <w:p>
      <w:pPr>
        <w:rPr>
          <w:noProof/>
          <w:lang w:eastAsia="en-GB"/>
        </w:rPr>
      </w:pPr>
      <w:r>
        <w:rPr>
          <w:noProof/>
          <w:lang w:eastAsia="en-GB"/>
        </w:rPr>
        <w:t>Indication of the language in which the BOI is issued.</w:t>
      </w:r>
    </w:p>
    <w:p>
      <w:pPr>
        <w:pStyle w:val="SectionTitle"/>
        <w:rPr>
          <w:noProof/>
          <w:lang w:eastAsia="en-GB"/>
        </w:rPr>
      </w:pPr>
      <w:r>
        <w:rPr>
          <w:noProof/>
          <w:lang w:eastAsia="en-GB"/>
        </w:rPr>
        <w:br w:type="page"/>
      </w:r>
      <w:r>
        <w:rPr>
          <w:noProof/>
          <w:lang w:eastAsia="en-GB"/>
        </w:rPr>
        <w:lastRenderedPageBreak/>
        <w:t>Title IV</w:t>
      </w:r>
    </w:p>
    <w:p>
      <w:pPr>
        <w:pStyle w:val="SectionTitle"/>
        <w:rPr>
          <w:noProof/>
          <w:lang w:eastAsia="en-GB"/>
        </w:rPr>
      </w:pPr>
      <w:r>
        <w:rPr>
          <w:noProof/>
          <w:lang w:eastAsia="en-GB"/>
        </w:rPr>
        <w:t>Application and authorisation for the status of authorised economic operator</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the status of authorised economic operator</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eastAsia="Times New 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55"/>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55"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IV/1.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Legal status of applicant</w:t>
            </w:r>
          </w:p>
        </w:tc>
        <w:tc>
          <w:tcPr>
            <w:tcW w:w="855"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IV/2.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Date of establishment</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IV/3.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Role(s) of the applicant in the international supply chain</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IV/4.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Member States where customs related activities are carried out</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IV/5.</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Border crossing information</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IV/6.</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Simplifications and facilitations already granted, security and/or safety certificates issued on the basis of international conventions, of an International Standard of the International Organisation for Standardisation, or of a European Standard of a European Standardisation bodies, or AEO-equivalent certificates issued in third countries</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IV/7.</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Consent for the exchange of the information in the AEO authorisation in order to ensure the proper functioning of systems set out in international agreements/arrangements with third countries related to mutual recognition of the status of authorised economic operator and measures related to security.</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IV/8.</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Permanent Business Establishment (PBE)</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IV/9.</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Office(s) where customs documentation  is kept and accessible</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IV/10.</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Place where general logistical management activities are conducted</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IV/11.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Business activities</w:t>
            </w:r>
          </w:p>
        </w:tc>
        <w:tc>
          <w:tcPr>
            <w:tcW w:w="855"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bl>
    <w:p>
      <w:pPr>
        <w:spacing w:before="0" w:after="0"/>
        <w:jc w:val="left"/>
        <w:rPr>
          <w:rFonts w:eastAsia="Times New Roman"/>
          <w:noProof/>
          <w:szCs w:val="24"/>
          <w:lang w:eastAsia="en-GB"/>
        </w:rPr>
      </w:pPr>
    </w:p>
    <w:p>
      <w:pPr>
        <w:spacing w:before="0" w:after="0"/>
        <w:jc w:val="left"/>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rPr>
          <w:rFonts w:eastAsia="Times New Roman"/>
          <w:noProof/>
          <w:szCs w:val="24"/>
          <w:lang w:eastAsia="en-GB"/>
        </w:rPr>
      </w:pPr>
    </w:p>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lastRenderedPageBreak/>
        <w:t>Chapter 2</w:t>
      </w:r>
    </w:p>
    <w:p>
      <w:pPr>
        <w:pStyle w:val="ChapterTitle1"/>
        <w:rPr>
          <w:noProof/>
          <w:lang w:eastAsia="en-GB"/>
        </w:rPr>
      </w:pPr>
      <w:r>
        <w:rPr>
          <w:noProof/>
          <w:lang w:eastAsia="en-GB"/>
        </w:rPr>
        <w:t>Notes relating to the specific data requirements for the application and the authorisation for the status of authorised economic operator</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IV/1. Legal status of applicant</w:t>
      </w:r>
    </w:p>
    <w:p>
      <w:pPr>
        <w:rPr>
          <w:noProof/>
          <w:lang w:eastAsia="en-GB"/>
        </w:rPr>
      </w:pPr>
      <w:r>
        <w:rPr>
          <w:noProof/>
          <w:lang w:eastAsia="en-GB"/>
        </w:rPr>
        <w:t xml:space="preserve">The legal status as mentioned in the document of establishment. </w:t>
      </w:r>
    </w:p>
    <w:p>
      <w:pPr>
        <w:spacing w:before="360"/>
        <w:jc w:val="left"/>
        <w:outlineLvl w:val="0"/>
        <w:rPr>
          <w:rFonts w:eastAsia="Times New Roman"/>
          <w:b/>
          <w:noProof/>
          <w:szCs w:val="24"/>
          <w:lang w:eastAsia="en-GB"/>
        </w:rPr>
      </w:pPr>
      <w:r>
        <w:rPr>
          <w:rFonts w:eastAsia="Times New Roman"/>
          <w:b/>
          <w:noProof/>
          <w:szCs w:val="24"/>
          <w:lang w:eastAsia="en-GB"/>
        </w:rPr>
        <w:t>IV/2. Date of establishment</w:t>
      </w:r>
    </w:p>
    <w:p>
      <w:pPr>
        <w:rPr>
          <w:noProof/>
          <w:lang w:eastAsia="en-GB"/>
        </w:rPr>
      </w:pPr>
      <w:r>
        <w:rPr>
          <w:noProof/>
          <w:lang w:eastAsia="en-GB"/>
        </w:rPr>
        <w:t xml:space="preserve">With numbers – the day, month and year of establishment.  </w:t>
      </w:r>
    </w:p>
    <w:p>
      <w:pPr>
        <w:spacing w:before="360"/>
        <w:jc w:val="left"/>
        <w:outlineLvl w:val="0"/>
        <w:rPr>
          <w:rFonts w:eastAsia="Times New Roman"/>
          <w:b/>
          <w:noProof/>
          <w:szCs w:val="24"/>
          <w:lang w:eastAsia="en-GB"/>
        </w:rPr>
      </w:pPr>
      <w:r>
        <w:rPr>
          <w:rFonts w:eastAsia="Times New Roman"/>
          <w:b/>
          <w:noProof/>
          <w:szCs w:val="24"/>
          <w:lang w:eastAsia="en-GB"/>
        </w:rPr>
        <w:t>IV/3. Role(s) of the applicant in the international supply chain</w:t>
      </w:r>
    </w:p>
    <w:p>
      <w:pPr>
        <w:rPr>
          <w:noProof/>
          <w:lang w:eastAsia="en-GB"/>
        </w:rPr>
      </w:pPr>
      <w:r>
        <w:rPr>
          <w:noProof/>
          <w:lang w:eastAsia="en-GB"/>
        </w:rPr>
        <w:t xml:space="preserve">Using the relevant code, indicate the applicant's role in the supply chain.  </w:t>
      </w:r>
    </w:p>
    <w:p>
      <w:pPr>
        <w:spacing w:before="360"/>
        <w:jc w:val="left"/>
        <w:outlineLvl w:val="0"/>
        <w:rPr>
          <w:rFonts w:eastAsia="Times New Roman"/>
          <w:b/>
          <w:noProof/>
          <w:szCs w:val="24"/>
          <w:lang w:eastAsia="en-GB"/>
        </w:rPr>
      </w:pPr>
      <w:r>
        <w:rPr>
          <w:rFonts w:eastAsia="Times New Roman"/>
          <w:b/>
          <w:noProof/>
          <w:szCs w:val="24"/>
          <w:lang w:eastAsia="en-GB"/>
        </w:rPr>
        <w:t>IV/4. Member States where customs related activities are carried out</w:t>
      </w:r>
    </w:p>
    <w:p>
      <w:pPr>
        <w:rPr>
          <w:noProof/>
          <w:lang w:eastAsia="en-GB"/>
        </w:rPr>
      </w:pPr>
      <w:r>
        <w:rPr>
          <w:noProof/>
          <w:lang w:eastAsia="en-GB"/>
        </w:rPr>
        <w:t>Enter the relevant country code(s). In case the applicant operates a storage facility or has other premises in another Member State, enter the address(es) and the type(s) of the facility(-ies) as well.</w:t>
      </w:r>
    </w:p>
    <w:p>
      <w:pPr>
        <w:spacing w:before="360"/>
        <w:jc w:val="left"/>
        <w:outlineLvl w:val="0"/>
        <w:rPr>
          <w:rFonts w:eastAsia="Times New Roman"/>
          <w:b/>
          <w:noProof/>
          <w:szCs w:val="24"/>
          <w:lang w:eastAsia="en-GB"/>
        </w:rPr>
      </w:pPr>
      <w:r>
        <w:rPr>
          <w:rFonts w:eastAsia="Times New Roman"/>
          <w:b/>
          <w:noProof/>
          <w:szCs w:val="24"/>
          <w:lang w:eastAsia="en-GB"/>
        </w:rPr>
        <w:t>IV/5. Border crossing information</w:t>
      </w:r>
    </w:p>
    <w:p>
      <w:pPr>
        <w:rPr>
          <w:noProof/>
          <w:lang w:eastAsia="en-GB"/>
        </w:rPr>
      </w:pPr>
      <w:r>
        <w:rPr>
          <w:noProof/>
          <w:lang w:eastAsia="en-GB"/>
        </w:rPr>
        <w:t xml:space="preserve">Enter the reference number(s) of customs office(s) regularly used for border crossing. In case the applicant is a customs representative, provide the reference number(s) of the customs office(s) regularly used by this customs representative for border crossing.  </w:t>
      </w:r>
    </w:p>
    <w:p>
      <w:pPr>
        <w:spacing w:before="360"/>
        <w:ind w:left="567" w:hanging="567"/>
        <w:jc w:val="left"/>
        <w:outlineLvl w:val="0"/>
        <w:rPr>
          <w:rFonts w:eastAsia="Times New Roman"/>
          <w:b/>
          <w:noProof/>
          <w:szCs w:val="24"/>
          <w:lang w:eastAsia="en-GB"/>
        </w:rPr>
      </w:pPr>
      <w:r>
        <w:rPr>
          <w:rFonts w:eastAsia="Times New Roman"/>
          <w:b/>
          <w:noProof/>
          <w:szCs w:val="24"/>
          <w:lang w:eastAsia="en-GB"/>
        </w:rPr>
        <w:t>IV/6. Simplifications and facilitations already granted, security and/or safety certificates issued on the basis of international conventions, of an International Standard of the International Organisation for Standardisation, or of a European Standard of a European Standardisation bodies, or AEO-equivalent certificates issued in third countries</w:t>
      </w:r>
    </w:p>
    <w:p>
      <w:pPr>
        <w:rPr>
          <w:noProof/>
          <w:lang w:eastAsia="en-GB"/>
        </w:rPr>
      </w:pPr>
      <w:r>
        <w:rPr>
          <w:noProof/>
          <w:lang w:eastAsia="en-GB"/>
        </w:rPr>
        <w:t xml:space="preserve">In case of simplifications already granted, indicate the type of simplification, the relevant customs procedure, and the authorisation number. In case of facilitations already granted, indicate the type of facilitation and the number of the certificate. In the case of approvals as regulated agent or known consignor, indicate the approval granted: regulated agent or known consignor and indicate the number of the approval. In case the applicant is the holder of an AEO-equivalent certificate issued in a third country, indicate the number of that certificate and the issuing country.  </w:t>
      </w:r>
    </w:p>
    <w:p>
      <w:pPr>
        <w:spacing w:before="0" w:after="0"/>
        <w:jc w:val="left"/>
        <w:rPr>
          <w:rFonts w:eastAsia="Times New Roman"/>
          <w:noProof/>
          <w:szCs w:val="24"/>
          <w:lang w:eastAsia="en-GB"/>
        </w:rPr>
      </w:pPr>
    </w:p>
    <w:p>
      <w:pPr>
        <w:spacing w:before="360"/>
        <w:ind w:left="567" w:hanging="567"/>
        <w:jc w:val="left"/>
        <w:outlineLvl w:val="0"/>
        <w:rPr>
          <w:rFonts w:eastAsia="Times New Roman"/>
          <w:b/>
          <w:noProof/>
          <w:szCs w:val="24"/>
          <w:lang w:eastAsia="en-GB"/>
        </w:rPr>
      </w:pPr>
      <w:r>
        <w:rPr>
          <w:rFonts w:eastAsia="Times New Roman"/>
          <w:b/>
          <w:noProof/>
          <w:szCs w:val="24"/>
          <w:lang w:eastAsia="en-GB"/>
        </w:rPr>
        <w:lastRenderedPageBreak/>
        <w:t>IV/7. Consent for the exchange of the information in the AEO authorisation in order to ensure the proper functioning of systems set out in international agreements/arrangements with third countries related to mutual recognition of the status of authorised economic operator and measures related to security</w:t>
      </w:r>
    </w:p>
    <w:p>
      <w:pPr>
        <w:rPr>
          <w:noProof/>
          <w:lang w:eastAsia="en-GB"/>
        </w:rPr>
      </w:pPr>
      <w:r>
        <w:rPr>
          <w:noProof/>
          <w:lang w:eastAsia="en-GB"/>
        </w:rPr>
        <w:t>Indicate (yes/no) whether the applicant is willing to agree to exchange the information in the AEO authorisation in order to ensure the proper functioning of systems set out in international agreements/arrangements with third countries related to mutual recognition of the status of authorised economic operator and measures related to security.</w:t>
      </w:r>
    </w:p>
    <w:p>
      <w:pPr>
        <w:rPr>
          <w:noProof/>
          <w:lang w:eastAsia="en-GB"/>
        </w:rPr>
      </w:pPr>
      <w:r>
        <w:rPr>
          <w:noProof/>
          <w:lang w:eastAsia="en-GB"/>
        </w:rPr>
        <w:t>If the answer is yes, the applicant shall also provide information on the transliterated name and address of the company.</w:t>
      </w:r>
    </w:p>
    <w:p>
      <w:pPr>
        <w:spacing w:before="360"/>
        <w:jc w:val="left"/>
        <w:outlineLvl w:val="0"/>
        <w:rPr>
          <w:rFonts w:eastAsia="Times New Roman"/>
          <w:b/>
          <w:noProof/>
          <w:szCs w:val="24"/>
          <w:lang w:eastAsia="en-GB"/>
        </w:rPr>
      </w:pPr>
      <w:r>
        <w:rPr>
          <w:rFonts w:eastAsia="Times New Roman"/>
          <w:b/>
          <w:noProof/>
          <w:szCs w:val="24"/>
          <w:lang w:eastAsia="en-GB"/>
        </w:rPr>
        <w:t>IV/8. Permanent Business Establishment (PBE)</w:t>
      </w:r>
    </w:p>
    <w:p>
      <w:pPr>
        <w:rPr>
          <w:noProof/>
          <w:lang w:eastAsia="en-GB"/>
        </w:rPr>
      </w:pPr>
      <w:r>
        <w:rPr>
          <w:noProof/>
          <w:lang w:eastAsia="en-GB"/>
        </w:rPr>
        <w:t>In case the application is submitted in accordance with Article 26 (2), the PBE(s)'s full names and VAT identification number should be provided.</w:t>
      </w:r>
    </w:p>
    <w:p>
      <w:pPr>
        <w:spacing w:before="360"/>
        <w:jc w:val="left"/>
        <w:outlineLvl w:val="0"/>
        <w:rPr>
          <w:rFonts w:eastAsia="Times New Roman"/>
          <w:b/>
          <w:noProof/>
          <w:szCs w:val="24"/>
          <w:lang w:eastAsia="en-GB"/>
        </w:rPr>
      </w:pPr>
      <w:r>
        <w:rPr>
          <w:rFonts w:eastAsia="Times New Roman"/>
          <w:b/>
          <w:noProof/>
          <w:szCs w:val="24"/>
          <w:lang w:eastAsia="en-GB"/>
        </w:rPr>
        <w:t>IV/9. Office(s) where customs documentation is kept and accessible</w:t>
      </w:r>
    </w:p>
    <w:p>
      <w:pPr>
        <w:rPr>
          <w:noProof/>
          <w:lang w:eastAsia="en-GB"/>
        </w:rPr>
      </w:pPr>
      <w:r>
        <w:rPr>
          <w:noProof/>
          <w:lang w:eastAsia="en-GB"/>
        </w:rPr>
        <w:t>Enter full address of the relevant office(s). In case there is another office responsible for providing all customs related documentation different from the one where it is kept, enter its full address as well.</w:t>
      </w:r>
    </w:p>
    <w:p>
      <w:pPr>
        <w:spacing w:before="360"/>
        <w:jc w:val="left"/>
        <w:outlineLvl w:val="0"/>
        <w:rPr>
          <w:rFonts w:eastAsia="Times New Roman"/>
          <w:b/>
          <w:noProof/>
          <w:szCs w:val="24"/>
          <w:lang w:eastAsia="en-GB"/>
        </w:rPr>
      </w:pPr>
      <w:r>
        <w:rPr>
          <w:rFonts w:eastAsia="Times New Roman"/>
          <w:b/>
          <w:noProof/>
          <w:szCs w:val="24"/>
          <w:lang w:eastAsia="en-GB"/>
        </w:rPr>
        <w:t>IV/10. Place where general logistical management activities are conducted</w:t>
      </w:r>
    </w:p>
    <w:p>
      <w:pPr>
        <w:rPr>
          <w:noProof/>
          <w:lang w:eastAsia="en-GB"/>
        </w:rPr>
      </w:pPr>
      <w:r>
        <w:rPr>
          <w:noProof/>
          <w:lang w:eastAsia="en-GB"/>
        </w:rPr>
        <w:t>This data element shall only be used, where the competent customs authority may not be determined according to the third subparagraph of Article 22(1) of the Code. In such cases, enter full address of the relevant place.</w:t>
      </w:r>
    </w:p>
    <w:p>
      <w:pPr>
        <w:tabs>
          <w:tab w:val="left" w:pos="360"/>
        </w:tabs>
        <w:spacing w:before="0" w:after="0" w:line="360" w:lineRule="auto"/>
        <w:jc w:val="left"/>
        <w:outlineLvl w:val="0"/>
        <w:rPr>
          <w:rFonts w:eastAsia="Times New Roman"/>
          <w:b/>
          <w:noProof/>
          <w:szCs w:val="24"/>
          <w:lang w:eastAsia="en-GB"/>
        </w:rPr>
      </w:pPr>
    </w:p>
    <w:p>
      <w:pPr>
        <w:tabs>
          <w:tab w:val="left" w:pos="360"/>
        </w:tabs>
        <w:spacing w:before="0" w:after="0" w:line="360" w:lineRule="auto"/>
        <w:jc w:val="left"/>
        <w:outlineLvl w:val="0"/>
        <w:rPr>
          <w:rFonts w:eastAsia="Times New Roman"/>
          <w:b/>
          <w:noProof/>
          <w:szCs w:val="24"/>
          <w:lang w:eastAsia="en-GB"/>
        </w:rPr>
      </w:pPr>
      <w:r>
        <w:rPr>
          <w:rFonts w:eastAsia="Times New Roman"/>
          <w:b/>
          <w:noProof/>
          <w:szCs w:val="24"/>
          <w:lang w:eastAsia="en-GB"/>
        </w:rPr>
        <w:t>IV/11. Business activities</w:t>
      </w:r>
    </w:p>
    <w:p>
      <w:pPr>
        <w:rPr>
          <w:noProof/>
          <w:lang w:eastAsia="en-GB"/>
        </w:rPr>
      </w:pPr>
      <w:r>
        <w:rPr>
          <w:noProof/>
          <w:lang w:eastAsia="en-GB"/>
        </w:rPr>
        <w:t>Enter information on the business activity of the applicant.</w:t>
      </w:r>
    </w:p>
    <w:p>
      <w:pPr>
        <w:pStyle w:val="SectionTitle"/>
        <w:rPr>
          <w:noProof/>
          <w:lang w:eastAsia="en-GB"/>
        </w:rPr>
      </w:pPr>
      <w:r>
        <w:rPr>
          <w:noProof/>
          <w:lang w:eastAsia="en-GB"/>
        </w:rPr>
        <w:br w:type="page"/>
      </w:r>
      <w:r>
        <w:rPr>
          <w:noProof/>
          <w:lang w:eastAsia="en-GB"/>
        </w:rPr>
        <w:lastRenderedPageBreak/>
        <w:t>Title V</w:t>
      </w:r>
    </w:p>
    <w:p>
      <w:pPr>
        <w:pStyle w:val="SectionTitle"/>
        <w:rPr>
          <w:noProof/>
          <w:lang w:eastAsia="en-GB"/>
        </w:rPr>
      </w:pPr>
      <w:r>
        <w:rPr>
          <w:noProof/>
          <w:lang w:eastAsia="en-GB"/>
        </w:rPr>
        <w:t>Application and authorisation for the simplification of the determination of</w:t>
      </w:r>
      <w:r>
        <w:rPr>
          <w:noProof/>
          <w:lang w:eastAsia="en-GB"/>
        </w:rPr>
        <w:br/>
        <w:t>amounts being part of the customs value of goods</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w:t>
      </w:r>
      <w:r>
        <w:rPr>
          <w:noProof/>
          <w:lang w:eastAsia="en-GB"/>
        </w:rPr>
        <w:br/>
        <w:t>the simplification of the determination of</w:t>
      </w:r>
      <w:r>
        <w:rPr>
          <w:noProof/>
          <w:lang w:eastAsia="en-GB"/>
        </w:rPr>
        <w:br/>
        <w:t>amounts being part of the customs value of goods</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ind w:left="357"/>
              <w:jc w:val="left"/>
              <w:rPr>
                <w:rFonts w:eastAsia="Times New Roman"/>
                <w:noProof/>
                <w:sz w:val="22"/>
                <w:lang w:eastAsia="en-GB"/>
              </w:rPr>
            </w:pPr>
            <w:r>
              <w:rPr>
                <w:rFonts w:eastAsia="Times New Roman"/>
                <w:noProof/>
                <w:sz w:val="22"/>
                <w:lang w:eastAsia="en-GB"/>
              </w:rPr>
              <w:t>V/1.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Subject and nature of the simplification</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bl>
    <w:p>
      <w:pPr>
        <w:spacing w:before="0" w:after="0"/>
        <w:jc w:val="center"/>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indicated in the data requirements table above correspond to the description provided for in Title I, Chapter 1.</w:t>
      </w:r>
    </w:p>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 xml:space="preserve">Notes relating to the specific data requirements for the </w:t>
      </w:r>
      <w:r>
        <w:rPr>
          <w:noProof/>
          <w:lang w:eastAsia="en-GB"/>
        </w:rPr>
        <w:br/>
        <w:t>application and the authorisation for the simplification of the determination of</w:t>
      </w:r>
      <w:r>
        <w:rPr>
          <w:noProof/>
          <w:lang w:eastAsia="en-GB"/>
        </w:rPr>
        <w:br/>
        <w:t>amounts being part of the customs value of goods</w:t>
      </w:r>
    </w:p>
    <w:p>
      <w:pPr>
        <w:spacing w:before="0" w:after="0"/>
        <w:jc w:val="center"/>
        <w:rPr>
          <w:rFonts w:eastAsia="Times New Roman"/>
          <w:b/>
          <w:noProof/>
          <w:szCs w:val="24"/>
          <w:lang w:eastAsia="en-GB"/>
        </w:rPr>
      </w:pP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V/1. Subject and nature of the simplification</w:t>
      </w:r>
    </w:p>
    <w:p>
      <w:pPr>
        <w:rPr>
          <w:noProof/>
          <w:lang w:eastAsia="ar-SA"/>
        </w:rPr>
      </w:pPr>
      <w:r>
        <w:rPr>
          <w:noProof/>
          <w:lang w:eastAsia="ar-SA"/>
        </w:rPr>
        <w:t>Indicate on which elements to be added to or deducted from the customs value pursuant to Articles 71 and 72 of the Code or which elements forming part of the price actually paid or payable pursuant to Article 70(2) of the Code the simplification applies (e.g. Assists, Royalties, transport costs etc.) followed by a reference to the calculation method used for the determination of the respective amounts.</w:t>
      </w:r>
    </w:p>
    <w:p>
      <w:pPr>
        <w:pStyle w:val="SectionTitle"/>
        <w:rPr>
          <w:noProof/>
          <w:lang w:eastAsia="en-GB"/>
        </w:rPr>
      </w:pPr>
      <w:r>
        <w:rPr>
          <w:rFonts w:eastAsia="Times New Roman"/>
          <w:noProof/>
          <w:szCs w:val="24"/>
          <w:lang w:eastAsia="en-GB"/>
        </w:rPr>
        <w:br w:type="page"/>
      </w:r>
      <w:r>
        <w:rPr>
          <w:noProof/>
          <w:lang w:eastAsia="en-GB"/>
        </w:rPr>
        <w:lastRenderedPageBreak/>
        <w:t>Title VI</w:t>
      </w:r>
    </w:p>
    <w:p>
      <w:pPr>
        <w:pStyle w:val="SectionTitle"/>
        <w:rPr>
          <w:noProof/>
          <w:lang w:eastAsia="en-GB"/>
        </w:rPr>
      </w:pPr>
      <w:r>
        <w:rPr>
          <w:noProof/>
          <w:lang w:eastAsia="en-GB"/>
        </w:rPr>
        <w:t>Application and authorisation for the provision of a comprehensive guarantee,</w:t>
      </w:r>
      <w:r>
        <w:rPr>
          <w:noProof/>
          <w:lang w:eastAsia="en-GB"/>
        </w:rPr>
        <w:br/>
        <w:t>including a possible reduction or waiver</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w:t>
      </w:r>
      <w:r>
        <w:rPr>
          <w:noProof/>
          <w:lang w:eastAsia="en-GB"/>
        </w:rPr>
        <w:br/>
        <w:t>the provision of a comprehensive guarantee,</w:t>
      </w:r>
      <w:r>
        <w:rPr>
          <w:noProof/>
          <w:lang w:eastAsia="en-GB"/>
        </w:rPr>
        <w:br/>
        <w:t>including a possible reduction or waiver</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Amount of duty and other charges</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Average period between the placing of goods under the procedure and the discharge of the procedure</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Level of guarantee</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VI/4.</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Form of the guarantee</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C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VI/5.</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Reference amount</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VI/6.</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Time-limit for payment</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bl>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rPr>
          <w:rFonts w:eastAsia="Times New Roman"/>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 for</w:t>
      </w:r>
      <w:r>
        <w:rPr>
          <w:noProof/>
          <w:lang w:eastAsia="en-GB"/>
        </w:rPr>
        <w:br/>
        <w:t>the application and the authorisation for the provision of a comprehensive guarantee,</w:t>
      </w:r>
      <w:r>
        <w:rPr>
          <w:noProof/>
          <w:lang w:eastAsia="en-GB"/>
        </w:rPr>
        <w:br/>
        <w:t>including a possible reduction or waiver</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VI/1. Amount of duty and other charges</w:t>
      </w:r>
    </w:p>
    <w:p>
      <w:pPr>
        <w:autoSpaceDE w:val="0"/>
        <w:spacing w:before="0" w:after="0"/>
        <w:ind w:left="399"/>
        <w:jc w:val="left"/>
        <w:rPr>
          <w:rFonts w:eastAsia="Times New Roman"/>
          <w:noProof/>
          <w:szCs w:val="24"/>
          <w:lang w:eastAsia="en-GB"/>
        </w:rPr>
      </w:pPr>
    </w:p>
    <w:p>
      <w:pPr>
        <w:rPr>
          <w:noProof/>
          <w:lang w:eastAsia="en-GB"/>
        </w:rPr>
      </w:pPr>
      <w:r>
        <w:rPr>
          <w:noProof/>
          <w:lang w:eastAsia="en-GB"/>
        </w:rPr>
        <w:lastRenderedPageBreak/>
        <w:t>Indicate the highest amount of duty and other charges applicable on any single consignment, relating to the recent 12-month period.</w:t>
      </w:r>
      <w:r>
        <w:rPr>
          <w:noProof/>
          <w:color w:val="1F497D"/>
          <w:lang w:eastAsia="en-GB"/>
        </w:rPr>
        <w:t xml:space="preserve"> </w:t>
      </w:r>
      <w:r>
        <w:rPr>
          <w:noProof/>
          <w:lang w:eastAsia="en-GB"/>
        </w:rPr>
        <w:t>If such information is not available, indicate the likely highest amount of duty and other charges applicable on any single consignment in the next 12-month-period.</w:t>
      </w:r>
    </w:p>
    <w:p>
      <w:pPr>
        <w:spacing w:before="360"/>
        <w:ind w:left="567" w:hanging="567"/>
        <w:jc w:val="left"/>
        <w:outlineLvl w:val="0"/>
        <w:rPr>
          <w:rFonts w:eastAsia="Times New Roman"/>
          <w:b/>
          <w:noProof/>
          <w:szCs w:val="24"/>
          <w:lang w:eastAsia="en-GB"/>
        </w:rPr>
      </w:pPr>
      <w:r>
        <w:rPr>
          <w:rFonts w:eastAsia="Times New Roman"/>
          <w:b/>
          <w:noProof/>
          <w:szCs w:val="24"/>
          <w:lang w:eastAsia="en-GB"/>
        </w:rPr>
        <w:t>VI/2. Average period between the placing of goods under the procedure and the discharge of the procedure</w:t>
      </w:r>
    </w:p>
    <w:p>
      <w:pPr>
        <w:autoSpaceDE w:val="0"/>
        <w:spacing w:before="0" w:after="0"/>
        <w:ind w:left="399"/>
        <w:jc w:val="left"/>
        <w:rPr>
          <w:rFonts w:eastAsia="Times New Roman"/>
          <w:noProof/>
          <w:szCs w:val="24"/>
          <w:lang w:eastAsia="en-GB"/>
        </w:rPr>
      </w:pPr>
    </w:p>
    <w:p>
      <w:pPr>
        <w:rPr>
          <w:noProof/>
          <w:lang w:eastAsia="en-GB"/>
        </w:rPr>
      </w:pPr>
      <w:r>
        <w:rPr>
          <w:noProof/>
          <w:lang w:eastAsia="en-GB"/>
        </w:rPr>
        <w:t>Indicate the average period between the placing of goods under the procedure and the discharge of the procedure, relating to the recent 12-month period. This information shall only be provided where the comprehensive guarantee will be used for placing goods under a special procedure.</w:t>
      </w:r>
    </w:p>
    <w:p>
      <w:pPr>
        <w:spacing w:before="360"/>
        <w:jc w:val="left"/>
        <w:outlineLvl w:val="0"/>
        <w:rPr>
          <w:rFonts w:eastAsia="Times New Roman"/>
          <w:b/>
          <w:noProof/>
          <w:szCs w:val="24"/>
          <w:lang w:eastAsia="en-GB"/>
        </w:rPr>
      </w:pPr>
      <w:r>
        <w:rPr>
          <w:rFonts w:eastAsia="Times New Roman"/>
          <w:b/>
          <w:noProof/>
          <w:szCs w:val="24"/>
          <w:lang w:eastAsia="en-GB"/>
        </w:rPr>
        <w:t>VI/3. Level of guarantee</w:t>
      </w:r>
    </w:p>
    <w:p>
      <w:pPr>
        <w:autoSpaceDE w:val="0"/>
        <w:spacing w:before="0" w:after="0"/>
        <w:ind w:left="399"/>
        <w:jc w:val="left"/>
        <w:rPr>
          <w:rFonts w:eastAsia="Times New Roman"/>
          <w:noProof/>
          <w:szCs w:val="24"/>
          <w:lang w:eastAsia="en-GB"/>
        </w:rPr>
      </w:pPr>
    </w:p>
    <w:p>
      <w:pPr>
        <w:rPr>
          <w:noProof/>
          <w:lang w:eastAsia="en-GB"/>
        </w:rPr>
      </w:pPr>
      <w:r>
        <w:rPr>
          <w:bCs/>
          <w:noProof/>
          <w:lang w:eastAsia="en-GB"/>
        </w:rPr>
        <w:t>Indicate whether t</w:t>
      </w:r>
      <w:r>
        <w:rPr>
          <w:noProof/>
          <w:lang w:eastAsia="en-GB"/>
        </w:rPr>
        <w:t xml:space="preserve">he level of the guarantee which is to cover the existing customs debts and, where applicable, other charges </w:t>
      </w:r>
      <w:r>
        <w:rPr>
          <w:bCs/>
          <w:noProof/>
          <w:lang w:eastAsia="en-GB"/>
        </w:rPr>
        <w:t xml:space="preserve">is 100 % or 30% </w:t>
      </w:r>
      <w:r>
        <w:rPr>
          <w:noProof/>
          <w:lang w:eastAsia="en-GB"/>
        </w:rPr>
        <w:t>of the relevant part of the reference amount and/or</w:t>
      </w:r>
      <w:r>
        <w:rPr>
          <w:bCs/>
          <w:noProof/>
          <w:lang w:eastAsia="en-GB"/>
        </w:rPr>
        <w:t xml:space="preserve"> whether t</w:t>
      </w:r>
      <w:r>
        <w:rPr>
          <w:noProof/>
          <w:lang w:eastAsia="en-GB"/>
        </w:rPr>
        <w:t xml:space="preserve">he level of the guarantee which is to cover the potential customs debts and, where applicable, other charges </w:t>
      </w:r>
      <w:r>
        <w:rPr>
          <w:bCs/>
          <w:noProof/>
          <w:lang w:eastAsia="en-GB"/>
        </w:rPr>
        <w:t>is 100%, 50%, 30% or 0% of the relevant part of the reference amount.</w:t>
      </w:r>
      <w:r>
        <w:rPr>
          <w:b/>
          <w:bCs/>
          <w:noProof/>
          <w:lang w:eastAsia="en-GB"/>
        </w:rPr>
        <w:t xml:space="preserve"> </w:t>
      </w:r>
    </w:p>
    <w:p>
      <w:pPr>
        <w:rPr>
          <w:noProof/>
          <w:lang w:eastAsia="en-GB"/>
        </w:rPr>
      </w:pPr>
      <w:r>
        <w:rPr>
          <w:noProof/>
          <w:lang w:eastAsia="en-GB"/>
        </w:rPr>
        <w:t>The authorising customs authority may provide comments, if applicable.</w:t>
      </w:r>
    </w:p>
    <w:p>
      <w:pPr>
        <w:spacing w:before="360"/>
        <w:jc w:val="left"/>
        <w:outlineLvl w:val="0"/>
        <w:rPr>
          <w:rFonts w:eastAsia="Times New Roman"/>
          <w:b/>
          <w:noProof/>
          <w:szCs w:val="24"/>
          <w:lang w:eastAsia="en-GB"/>
        </w:rPr>
      </w:pPr>
      <w:r>
        <w:rPr>
          <w:rFonts w:eastAsia="Times New Roman"/>
          <w:b/>
          <w:noProof/>
          <w:szCs w:val="24"/>
          <w:lang w:eastAsia="en-GB"/>
        </w:rPr>
        <w:t>VI/4. Form of the guarantee</w:t>
      </w:r>
    </w:p>
    <w:p>
      <w:pPr>
        <w:autoSpaceDE w:val="0"/>
        <w:spacing w:before="0" w:after="0"/>
        <w:ind w:left="399"/>
        <w:jc w:val="left"/>
        <w:rPr>
          <w:rFonts w:eastAsia="Times New Roman"/>
          <w:noProof/>
          <w:szCs w:val="24"/>
          <w:lang w:eastAsia="en-GB"/>
        </w:rPr>
      </w:pPr>
    </w:p>
    <w:p>
      <w:pPr>
        <w:rPr>
          <w:noProof/>
          <w:lang w:eastAsia="en-GB"/>
        </w:rPr>
      </w:pPr>
      <w:r>
        <w:rPr>
          <w:noProof/>
          <w:lang w:eastAsia="en-GB"/>
        </w:rPr>
        <w:t>Indicate which form the guarantee will take.</w:t>
      </w:r>
    </w:p>
    <w:p>
      <w:pPr>
        <w:rPr>
          <w:noProof/>
          <w:lang w:eastAsia="en-GB"/>
        </w:rPr>
      </w:pPr>
      <w:r>
        <w:rPr>
          <w:noProof/>
          <w:lang w:eastAsia="en-GB"/>
        </w:rPr>
        <w:t xml:space="preserve">In case the guarantee is provided in form of an undertaking, indicate the full name and address details of the guarantor. </w:t>
      </w:r>
    </w:p>
    <w:p>
      <w:pPr>
        <w:rPr>
          <w:noProof/>
          <w:lang w:eastAsia="en-GB"/>
        </w:rPr>
      </w:pPr>
      <w:r>
        <w:rPr>
          <w:noProof/>
          <w:lang w:eastAsia="en-GB"/>
        </w:rPr>
        <w:t>Where the guarantee is valid in more than one Member State, indicate the full name and address of the representatives of the guarantor in the other Member State.</w:t>
      </w:r>
    </w:p>
    <w:p>
      <w:pPr>
        <w:spacing w:before="360"/>
        <w:jc w:val="left"/>
        <w:outlineLvl w:val="0"/>
        <w:rPr>
          <w:rFonts w:eastAsia="Times New Roman"/>
          <w:b/>
          <w:noProof/>
          <w:szCs w:val="24"/>
          <w:lang w:eastAsia="en-GB"/>
        </w:rPr>
      </w:pPr>
      <w:r>
        <w:rPr>
          <w:rFonts w:eastAsia="Times New Roman"/>
          <w:b/>
          <w:noProof/>
          <w:szCs w:val="24"/>
          <w:lang w:eastAsia="en-GB"/>
        </w:rPr>
        <w:t>VI/5. Reference amount</w:t>
      </w:r>
    </w:p>
    <w:p>
      <w:pPr>
        <w:rPr>
          <w:noProof/>
          <w:u w:val="single"/>
          <w:lang w:eastAsia="en-GB"/>
        </w:rPr>
      </w:pPr>
      <w:r>
        <w:rPr>
          <w:noProof/>
          <w:u w:val="single"/>
          <w:lang w:eastAsia="en-GB"/>
        </w:rPr>
        <w:t>Application:</w:t>
      </w:r>
    </w:p>
    <w:p>
      <w:pPr>
        <w:rPr>
          <w:noProof/>
          <w:lang w:eastAsia="en-GB"/>
        </w:rPr>
      </w:pPr>
      <w:r>
        <w:rPr>
          <w:noProof/>
          <w:lang w:eastAsia="en-GB"/>
        </w:rPr>
        <w:t>Provide information on the reference amount covering all operations, declarations or procedures of the applicant, pursuant to Article 89(5) of the Code.</w:t>
      </w:r>
    </w:p>
    <w:p>
      <w:pPr>
        <w:rPr>
          <w:noProof/>
          <w:lang w:eastAsia="en-GB"/>
        </w:rPr>
      </w:pPr>
    </w:p>
    <w:p>
      <w:pPr>
        <w:rPr>
          <w:noProof/>
          <w:u w:val="single"/>
          <w:lang w:eastAsia="en-GB"/>
        </w:rPr>
      </w:pPr>
      <w:r>
        <w:rPr>
          <w:noProof/>
          <w:u w:val="single"/>
          <w:lang w:eastAsia="en-GB"/>
        </w:rPr>
        <w:t>Authorisation:</w:t>
      </w:r>
    </w:p>
    <w:p>
      <w:pPr>
        <w:rPr>
          <w:noProof/>
          <w:lang w:eastAsia="en-GB"/>
        </w:rPr>
      </w:pPr>
      <w:r>
        <w:rPr>
          <w:noProof/>
          <w:lang w:eastAsia="en-GB"/>
        </w:rPr>
        <w:t xml:space="preserve">Enter the reference amount covering all operations, declarations or procedures of the holder of the authorisation, pursuant to Article 89(5) of the Code. </w:t>
      </w:r>
    </w:p>
    <w:p>
      <w:pPr>
        <w:rPr>
          <w:noProof/>
          <w:lang w:eastAsia="en-GB"/>
        </w:rPr>
      </w:pPr>
      <w:r>
        <w:rPr>
          <w:noProof/>
          <w:lang w:eastAsia="en-GB"/>
        </w:rPr>
        <w:t>If the reference amount established by the decision-taking customs authority is different than the one indicated in the application, justify the reasons for the difference.</w:t>
      </w:r>
    </w:p>
    <w:p>
      <w:pPr>
        <w:spacing w:before="360"/>
        <w:jc w:val="left"/>
        <w:outlineLvl w:val="0"/>
        <w:rPr>
          <w:rFonts w:eastAsia="Times New Roman"/>
          <w:b/>
          <w:noProof/>
          <w:szCs w:val="24"/>
          <w:lang w:eastAsia="en-GB"/>
        </w:rPr>
      </w:pPr>
      <w:r>
        <w:rPr>
          <w:rFonts w:eastAsia="Times New Roman"/>
          <w:b/>
          <w:noProof/>
          <w:szCs w:val="24"/>
          <w:lang w:eastAsia="en-GB"/>
        </w:rPr>
        <w:t>VI/6. Time-limit for payment</w:t>
      </w:r>
    </w:p>
    <w:p>
      <w:pPr>
        <w:rPr>
          <w:noProof/>
          <w:lang w:eastAsia="en-GB"/>
        </w:rPr>
      </w:pPr>
      <w:r>
        <w:rPr>
          <w:noProof/>
          <w:lang w:eastAsia="en-GB"/>
        </w:rPr>
        <w:lastRenderedPageBreak/>
        <w:t>Where the comprehensive guarantee is provided to cover the import or export duty payable in case of release for free circulation or end-use, indicate, whether the guarantee will cover:</w:t>
      </w:r>
    </w:p>
    <w:p>
      <w:pPr>
        <w:tabs>
          <w:tab w:val="num" w:pos="283"/>
        </w:tabs>
        <w:ind w:left="283" w:hanging="283"/>
        <w:rPr>
          <w:rFonts w:eastAsia="Times New Roman"/>
          <w:noProof/>
          <w:szCs w:val="24"/>
          <w:lang w:eastAsia="en-GB"/>
        </w:rPr>
      </w:pPr>
      <w:r>
        <w:rPr>
          <w:rFonts w:eastAsia="Times New Roman"/>
          <w:noProof/>
          <w:szCs w:val="24"/>
          <w:lang w:eastAsia="en-GB"/>
        </w:rPr>
        <w:t>Normal period before payment, i.e. maximum 10 days following the notification to the debtor of the customs debt in accordance with Article 108 of the Code</w:t>
      </w:r>
    </w:p>
    <w:p>
      <w:pPr>
        <w:tabs>
          <w:tab w:val="num" w:pos="283"/>
        </w:tabs>
        <w:ind w:left="283" w:hanging="283"/>
        <w:rPr>
          <w:rFonts w:eastAsia="Times New Roman"/>
          <w:noProof/>
          <w:szCs w:val="24"/>
          <w:lang w:eastAsia="en-GB"/>
        </w:rPr>
      </w:pPr>
      <w:r>
        <w:rPr>
          <w:rFonts w:eastAsia="Times New Roman"/>
          <w:noProof/>
          <w:szCs w:val="24"/>
          <w:lang w:eastAsia="en-GB"/>
        </w:rPr>
        <w:t>Deferred payment</w:t>
      </w:r>
    </w:p>
    <w:p>
      <w:pPr>
        <w:pStyle w:val="SectionTitle"/>
        <w:rPr>
          <w:noProof/>
          <w:lang w:eastAsia="en-GB"/>
        </w:rPr>
      </w:pPr>
      <w:r>
        <w:rPr>
          <w:rFonts w:eastAsia="Times New Roman"/>
          <w:noProof/>
          <w:szCs w:val="24"/>
          <w:lang w:eastAsia="en-GB"/>
        </w:rPr>
        <w:br w:type="page"/>
      </w:r>
      <w:r>
        <w:rPr>
          <w:noProof/>
          <w:lang w:eastAsia="en-GB"/>
        </w:rPr>
        <w:lastRenderedPageBreak/>
        <w:t>Title VII</w:t>
      </w:r>
    </w:p>
    <w:p>
      <w:pPr>
        <w:pStyle w:val="SectionTitle"/>
        <w:rPr>
          <w:noProof/>
          <w:lang w:eastAsia="en-GB"/>
        </w:rPr>
      </w:pPr>
      <w:r>
        <w:rPr>
          <w:noProof/>
          <w:lang w:eastAsia="en-GB"/>
        </w:rPr>
        <w:t>Application and authorisation of deferment of the payment of the duty payable, as far as the permission is not granted in relation to a single operation</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of deferment of the payment of the duty payable, as far as the permission is not granted in relation to a single operation</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Type of deferment of payment</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bl>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rPr>
          <w:rFonts w:eastAsia="Times New Roman"/>
          <w:noProof/>
          <w:szCs w:val="24"/>
          <w:lang w:eastAsia="en-GB"/>
        </w:rPr>
      </w:pPr>
    </w:p>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 of deferment of the payment of the duty payable, as far as the permission is not granted in relation to a single operation</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VII/1. Type of deferment of payment</w:t>
      </w:r>
    </w:p>
    <w:p>
      <w:pPr>
        <w:autoSpaceDE w:val="0"/>
        <w:spacing w:before="0" w:after="0"/>
        <w:ind w:left="399"/>
        <w:jc w:val="left"/>
        <w:rPr>
          <w:rFonts w:ascii="TimesNewRoman" w:eastAsia="Times New Roman" w:hAnsi="TimesNewRoman" w:cs="TimesNewRoman"/>
          <w:noProof/>
          <w:szCs w:val="24"/>
          <w:lang w:eastAsia="en-GB"/>
        </w:rPr>
      </w:pPr>
    </w:p>
    <w:p>
      <w:pPr>
        <w:rPr>
          <w:noProof/>
          <w:lang w:eastAsia="en-GB"/>
        </w:rPr>
      </w:pPr>
      <w:r>
        <w:rPr>
          <w:noProof/>
          <w:lang w:eastAsia="en-GB"/>
        </w:rPr>
        <w:t>Indicate the way how the applicant wishes to apply the deferment of payment of the duty payable.</w:t>
      </w:r>
    </w:p>
    <w:p>
      <w:pPr>
        <w:tabs>
          <w:tab w:val="num" w:pos="283"/>
        </w:tabs>
        <w:ind w:left="283" w:hanging="283"/>
        <w:rPr>
          <w:rFonts w:eastAsia="Times New Roman"/>
          <w:noProof/>
          <w:szCs w:val="24"/>
          <w:lang w:eastAsia="en-GB"/>
        </w:rPr>
      </w:pPr>
      <w:r>
        <w:rPr>
          <w:rFonts w:eastAsia="Times New Roman"/>
          <w:noProof/>
          <w:szCs w:val="24"/>
          <w:lang w:eastAsia="en-GB"/>
        </w:rPr>
        <w:t>Article 110(b) of the Code, i.e. globally in respect of each amount of import or export duty entered in the accounts in accordance with the first subparagraph of Article 105(1) during a fixed period that does not exceed 31 days</w:t>
      </w:r>
    </w:p>
    <w:p>
      <w:pPr>
        <w:tabs>
          <w:tab w:val="num" w:pos="283"/>
        </w:tabs>
        <w:ind w:left="283" w:hanging="283"/>
        <w:rPr>
          <w:rFonts w:eastAsia="Times New Roman"/>
          <w:b/>
          <w:noProof/>
          <w:szCs w:val="24"/>
          <w:lang w:eastAsia="en-GB"/>
        </w:rPr>
      </w:pPr>
      <w:r>
        <w:rPr>
          <w:rFonts w:eastAsia="Times New Roman"/>
          <w:noProof/>
          <w:szCs w:val="24"/>
          <w:lang w:eastAsia="en-GB"/>
        </w:rPr>
        <w:lastRenderedPageBreak/>
        <w:t>Article 110(c) of the Code, i.e. globally in respect of all amounts of import or export duty forming a single entry in accordance with the second subparagraph of Article 105(1)</w:t>
      </w:r>
    </w:p>
    <w:p>
      <w:pPr>
        <w:pStyle w:val="SectionTitle"/>
        <w:rPr>
          <w:noProof/>
          <w:lang w:eastAsia="en-GB"/>
        </w:rPr>
      </w:pPr>
      <w:r>
        <w:rPr>
          <w:rFonts w:eastAsia="Times New Roman"/>
          <w:noProof/>
          <w:szCs w:val="24"/>
          <w:lang w:eastAsia="en-GB"/>
        </w:rPr>
        <w:br w:type="page"/>
      </w:r>
      <w:r>
        <w:rPr>
          <w:noProof/>
          <w:lang w:eastAsia="en-GB"/>
        </w:rPr>
        <w:lastRenderedPageBreak/>
        <w:t>Title VIII</w:t>
      </w:r>
    </w:p>
    <w:p>
      <w:pPr>
        <w:pStyle w:val="SectionTitle"/>
        <w:rPr>
          <w:noProof/>
          <w:lang w:eastAsia="en-GB"/>
        </w:rPr>
      </w:pPr>
      <w:r>
        <w:rPr>
          <w:noProof/>
          <w:lang w:eastAsia="en-GB"/>
        </w:rPr>
        <w:t>Application and decision for the repayment or remission of the amounts of import or export duty</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decision for the repayment or remission of the amounts of import or export duty</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Title for recovery</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Customs office where the customs debt was notified</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Customs office responsible for the place where the goods are located</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Comments of the customs office responsible for the place where the goods are located</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VIII/5</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Customs procedure (request for prior completion of formalities)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VIII/6.</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Customs value</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VIII/7.</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Amount of  import or export duty  to be repaid or remitted of </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VIII/8.</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Type of import or export duty</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VIII/9.</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Legal basis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VIII/10</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Use or destination of goods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VIII/11</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Time-limit for completion of formalities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VIII/12</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Statement of the decision-taking customs authority</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VIII/13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Description of the grounds for repayment or remission</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A </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VIII/14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Bank and account details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bl>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rPr>
          <w:rFonts w:eastAsia="Times New Roman"/>
          <w:noProof/>
          <w:szCs w:val="24"/>
          <w:lang w:eastAsia="en-GB"/>
        </w:rPr>
      </w:pPr>
    </w:p>
    <w:p>
      <w:pPr>
        <w:pStyle w:val="ChapterTitle1"/>
        <w:rPr>
          <w:noProof/>
          <w:lang w:eastAsia="en-GB"/>
        </w:rPr>
      </w:pPr>
      <w:r>
        <w:rPr>
          <w:noProof/>
          <w:lang w:eastAsia="en-GB"/>
        </w:rPr>
        <w:lastRenderedPageBreak/>
        <w:t>Chapter 2</w:t>
      </w:r>
    </w:p>
    <w:p>
      <w:pPr>
        <w:pStyle w:val="ChapterTitle1"/>
        <w:rPr>
          <w:noProof/>
          <w:lang w:eastAsia="en-GB"/>
        </w:rPr>
      </w:pPr>
      <w:r>
        <w:rPr>
          <w:noProof/>
          <w:lang w:eastAsia="en-GB"/>
        </w:rPr>
        <w:t>Notes relating to the specific data requirements for</w:t>
      </w:r>
      <w:r>
        <w:rPr>
          <w:noProof/>
          <w:lang w:eastAsia="en-GB"/>
        </w:rPr>
        <w:br/>
        <w:t>the application and decision for the repayment or remission of the amounts of import or export duty</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 xml:space="preserve">VIII/1. </w:t>
      </w:r>
      <w:r>
        <w:rPr>
          <w:rFonts w:eastAsia="Times New Roman"/>
          <w:b/>
          <w:noProof/>
          <w:szCs w:val="24"/>
          <w:lang w:val="en-US" w:eastAsia="en-GB"/>
        </w:rPr>
        <w:t>Title for recovery</w:t>
      </w:r>
    </w:p>
    <w:p>
      <w:pPr>
        <w:rPr>
          <w:noProof/>
          <w:lang w:eastAsia="en-GB"/>
        </w:rPr>
      </w:pPr>
      <w:r>
        <w:rPr>
          <w:noProof/>
          <w:lang w:eastAsia="en-GB"/>
        </w:rPr>
        <w:t>Enter the MRN of the customs declaration or reference to any other document which gave rise to notification of the import or export duty, the repayment or remission of which is requested.</w:t>
      </w:r>
    </w:p>
    <w:p>
      <w:pPr>
        <w:spacing w:before="360"/>
        <w:jc w:val="left"/>
        <w:outlineLvl w:val="0"/>
        <w:rPr>
          <w:rFonts w:eastAsia="Times New Roman"/>
          <w:b/>
          <w:noProof/>
          <w:szCs w:val="24"/>
          <w:lang w:eastAsia="en-GB"/>
        </w:rPr>
      </w:pPr>
      <w:r>
        <w:rPr>
          <w:rFonts w:eastAsia="Times New Roman"/>
          <w:b/>
          <w:noProof/>
          <w:szCs w:val="24"/>
          <w:lang w:eastAsia="en-GB"/>
        </w:rPr>
        <w:t xml:space="preserve">VIII/2. Customs office where the customs debt was notified </w:t>
      </w:r>
    </w:p>
    <w:p>
      <w:pPr>
        <w:rPr>
          <w:noProof/>
          <w:lang w:eastAsia="en-GB"/>
        </w:rPr>
      </w:pPr>
      <w:r>
        <w:rPr>
          <w:noProof/>
          <w:lang w:eastAsia="en-GB"/>
        </w:rPr>
        <w:t>Enter the identifier of the customs office where the import or export duty to which the application refers, was notified.</w:t>
      </w:r>
    </w:p>
    <w:p>
      <w:pPr>
        <w:rPr>
          <w:noProof/>
          <w:lang w:eastAsia="en-GB"/>
        </w:rPr>
      </w:pPr>
      <w:r>
        <w:rPr>
          <w:noProof/>
          <w:lang w:eastAsia="en-GB"/>
        </w:rPr>
        <w:t>In case of a paper-based application, enter the name and full address, including postal code, if any, of the customs office concerned.</w:t>
      </w:r>
    </w:p>
    <w:p>
      <w:pPr>
        <w:spacing w:before="360"/>
        <w:jc w:val="left"/>
        <w:outlineLvl w:val="0"/>
        <w:rPr>
          <w:rFonts w:eastAsia="Times New Roman"/>
          <w:b/>
          <w:noProof/>
          <w:szCs w:val="24"/>
          <w:lang w:eastAsia="en-GB"/>
        </w:rPr>
      </w:pPr>
      <w:r>
        <w:rPr>
          <w:rFonts w:eastAsia="Times New Roman"/>
          <w:b/>
          <w:noProof/>
          <w:szCs w:val="24"/>
          <w:lang w:eastAsia="en-GB"/>
        </w:rPr>
        <w:t xml:space="preserve">VIII/3. Customs office responsible for the place where the goods are located </w:t>
      </w:r>
    </w:p>
    <w:p>
      <w:pPr>
        <w:rPr>
          <w:noProof/>
          <w:lang w:eastAsia="en-GB"/>
        </w:rPr>
      </w:pPr>
      <w:r>
        <w:rPr>
          <w:noProof/>
          <w:lang w:eastAsia="en-GB"/>
        </w:rPr>
        <w:t>This information shall only be provided if it is different than the customs office indicated in D.E. VIII/2 Customs office where the customs debt was notified.</w:t>
      </w:r>
    </w:p>
    <w:p>
      <w:pPr>
        <w:rPr>
          <w:noProof/>
          <w:lang w:eastAsia="en-GB"/>
        </w:rPr>
      </w:pPr>
      <w:r>
        <w:rPr>
          <w:noProof/>
          <w:lang w:eastAsia="en-GB"/>
        </w:rPr>
        <w:t>Enter the identifier of the customs office concerned.</w:t>
      </w:r>
    </w:p>
    <w:p>
      <w:pPr>
        <w:rPr>
          <w:noProof/>
          <w:lang w:eastAsia="en-GB"/>
        </w:rPr>
      </w:pPr>
      <w:r>
        <w:rPr>
          <w:noProof/>
          <w:lang w:eastAsia="en-GB"/>
        </w:rPr>
        <w:t>In case of a paper-based application, enter the name and full address, including postal code, if any, of the customs office concerned.</w:t>
      </w:r>
    </w:p>
    <w:p>
      <w:pPr>
        <w:spacing w:before="360"/>
        <w:jc w:val="left"/>
        <w:outlineLvl w:val="0"/>
        <w:rPr>
          <w:rFonts w:eastAsia="Times New Roman"/>
          <w:b/>
          <w:noProof/>
          <w:szCs w:val="24"/>
          <w:lang w:eastAsia="en-GB"/>
        </w:rPr>
      </w:pPr>
      <w:r>
        <w:rPr>
          <w:rFonts w:eastAsia="Times New Roman"/>
          <w:b/>
          <w:noProof/>
          <w:szCs w:val="24"/>
          <w:lang w:eastAsia="en-GB"/>
        </w:rPr>
        <w:t>VIII/4. Comments of the customs office responsible for the place where the goods are located</w:t>
      </w:r>
    </w:p>
    <w:p>
      <w:pPr>
        <w:rPr>
          <w:noProof/>
          <w:lang w:eastAsia="en-GB"/>
        </w:rPr>
      </w:pPr>
      <w:r>
        <w:rPr>
          <w:noProof/>
          <w:lang w:eastAsia="en-GB"/>
        </w:rPr>
        <w:t>This data element shall be completed in cases, where repayment or remission is subject to destruction, abandonment to the State, or placement under a special procedure or the export procedure of an article, but the corresponding formalities are completed only for one or more parts or components of that article.</w:t>
      </w:r>
    </w:p>
    <w:p>
      <w:pPr>
        <w:rPr>
          <w:noProof/>
          <w:lang w:eastAsia="en-GB"/>
        </w:rPr>
      </w:pPr>
      <w:r>
        <w:rPr>
          <w:noProof/>
          <w:lang w:eastAsia="en-GB"/>
        </w:rPr>
        <w:t>In this case, enter the quantity, nature and value of the goods which are to remain in the customs territory of the Union.</w:t>
      </w:r>
    </w:p>
    <w:p>
      <w:pPr>
        <w:rPr>
          <w:noProof/>
          <w:lang w:eastAsia="en-GB"/>
        </w:rPr>
      </w:pPr>
      <w:r>
        <w:rPr>
          <w:noProof/>
          <w:lang w:eastAsia="en-GB"/>
        </w:rPr>
        <w:t>Where the goods are for delivery to a charity, enter the name and full address, including postal code, if any, of the entity concerned.</w:t>
      </w:r>
    </w:p>
    <w:p>
      <w:pPr>
        <w:spacing w:before="360"/>
        <w:jc w:val="left"/>
        <w:outlineLvl w:val="0"/>
        <w:rPr>
          <w:rFonts w:eastAsia="Times New Roman"/>
          <w:b/>
          <w:noProof/>
          <w:szCs w:val="24"/>
          <w:lang w:eastAsia="en-GB"/>
        </w:rPr>
      </w:pPr>
      <w:r>
        <w:rPr>
          <w:rFonts w:eastAsia="Times New Roman"/>
          <w:b/>
          <w:noProof/>
          <w:szCs w:val="24"/>
          <w:lang w:eastAsia="en-GB"/>
        </w:rPr>
        <w:t>VIII/5. Customs procedure (request for prior completion of formalities)</w:t>
      </w:r>
    </w:p>
    <w:p>
      <w:pPr>
        <w:rPr>
          <w:noProof/>
          <w:lang w:eastAsia="en-GB"/>
        </w:rPr>
      </w:pPr>
      <w:r>
        <w:rPr>
          <w:noProof/>
          <w:lang w:eastAsia="en-GB"/>
        </w:rPr>
        <w:t>Except in the cases referred to in Article 116(1) 1</w:t>
      </w:r>
      <w:r>
        <w:rPr>
          <w:noProof/>
          <w:vertAlign w:val="superscript"/>
          <w:lang w:eastAsia="en-GB"/>
        </w:rPr>
        <w:t>st</w:t>
      </w:r>
      <w:r>
        <w:rPr>
          <w:noProof/>
          <w:lang w:eastAsia="en-GB"/>
        </w:rPr>
        <w:t xml:space="preserve"> subparagraph (a), enter the relevant code of the customs procedure under which the applicant wishes to place the goods.</w:t>
      </w:r>
    </w:p>
    <w:p>
      <w:pPr>
        <w:rPr>
          <w:noProof/>
          <w:lang w:eastAsia="en-GB"/>
        </w:rPr>
      </w:pPr>
      <w:r>
        <w:rPr>
          <w:noProof/>
          <w:lang w:eastAsia="en-GB"/>
        </w:rPr>
        <w:lastRenderedPageBreak/>
        <w:t>Where the customs procedure is subject to an authorisation, enter the identifier of the authorisation concerned.</w:t>
      </w:r>
    </w:p>
    <w:p>
      <w:pPr>
        <w:rPr>
          <w:noProof/>
          <w:lang w:eastAsia="en-GB"/>
        </w:rPr>
      </w:pPr>
      <w:r>
        <w:rPr>
          <w:noProof/>
          <w:lang w:eastAsia="en-GB"/>
        </w:rPr>
        <w:t>Indicate, if prior completion of formalities is requested.</w:t>
      </w:r>
    </w:p>
    <w:p>
      <w:pPr>
        <w:spacing w:before="360"/>
        <w:jc w:val="left"/>
        <w:outlineLvl w:val="0"/>
        <w:rPr>
          <w:rFonts w:eastAsia="Times New Roman"/>
          <w:b/>
          <w:noProof/>
          <w:szCs w:val="24"/>
          <w:lang w:eastAsia="en-GB"/>
        </w:rPr>
      </w:pPr>
      <w:r>
        <w:rPr>
          <w:rFonts w:eastAsia="Times New Roman"/>
          <w:b/>
          <w:noProof/>
          <w:szCs w:val="24"/>
          <w:lang w:eastAsia="en-GB"/>
        </w:rPr>
        <w:t>VIII/6. Customs value</w:t>
      </w:r>
    </w:p>
    <w:p>
      <w:pPr>
        <w:rPr>
          <w:noProof/>
          <w:lang w:eastAsia="en-GB"/>
        </w:rPr>
      </w:pPr>
      <w:r>
        <w:rPr>
          <w:noProof/>
          <w:lang w:eastAsia="en-GB"/>
        </w:rPr>
        <w:t>Indicate the customs value of the goods.</w:t>
      </w:r>
    </w:p>
    <w:p>
      <w:pPr>
        <w:spacing w:before="360"/>
        <w:jc w:val="left"/>
        <w:outlineLvl w:val="0"/>
        <w:rPr>
          <w:rFonts w:eastAsia="Times New Roman"/>
          <w:b/>
          <w:noProof/>
          <w:szCs w:val="24"/>
          <w:lang w:eastAsia="en-GB"/>
        </w:rPr>
      </w:pPr>
      <w:r>
        <w:rPr>
          <w:rFonts w:eastAsia="Times New Roman"/>
          <w:b/>
          <w:noProof/>
          <w:szCs w:val="24"/>
          <w:lang w:eastAsia="en-GB"/>
        </w:rPr>
        <w:t>VIII/7. Amount of import or export duty to be repaid or remitted</w:t>
      </w:r>
    </w:p>
    <w:p>
      <w:pPr>
        <w:rPr>
          <w:noProof/>
          <w:lang w:eastAsia="en-GB"/>
        </w:rPr>
      </w:pPr>
      <w:r>
        <w:rPr>
          <w:noProof/>
          <w:lang w:eastAsia="en-GB"/>
        </w:rPr>
        <w:t>Using the relevant code for the national currency, enter the amount of the import or export duty to be repaid or remitted.</w:t>
      </w:r>
    </w:p>
    <w:p>
      <w:pPr>
        <w:spacing w:before="360"/>
        <w:jc w:val="left"/>
        <w:outlineLvl w:val="0"/>
        <w:rPr>
          <w:rFonts w:eastAsia="Times New Roman"/>
          <w:b/>
          <w:noProof/>
          <w:szCs w:val="24"/>
          <w:lang w:eastAsia="en-GB"/>
        </w:rPr>
      </w:pPr>
      <w:r>
        <w:rPr>
          <w:rFonts w:eastAsia="Times New Roman"/>
          <w:b/>
          <w:noProof/>
          <w:szCs w:val="24"/>
          <w:lang w:eastAsia="en-GB"/>
        </w:rPr>
        <w:t>VIII/8. Type of import or export duty</w:t>
      </w:r>
    </w:p>
    <w:p>
      <w:pPr>
        <w:rPr>
          <w:noProof/>
          <w:lang w:eastAsia="en-GB"/>
        </w:rPr>
      </w:pPr>
      <w:r>
        <w:rPr>
          <w:noProof/>
          <w:lang w:eastAsia="en-GB"/>
        </w:rPr>
        <w:t>Using the relevant codes, enter the type of the import or export duty to be repaid or remitted.</w:t>
      </w:r>
    </w:p>
    <w:p>
      <w:pPr>
        <w:spacing w:before="360"/>
        <w:jc w:val="left"/>
        <w:outlineLvl w:val="0"/>
        <w:rPr>
          <w:rFonts w:eastAsia="Times New Roman"/>
          <w:b/>
          <w:noProof/>
          <w:szCs w:val="24"/>
          <w:lang w:eastAsia="en-GB"/>
        </w:rPr>
      </w:pPr>
      <w:r>
        <w:rPr>
          <w:rFonts w:eastAsia="Times New Roman"/>
          <w:b/>
          <w:noProof/>
          <w:szCs w:val="24"/>
          <w:lang w:eastAsia="en-GB"/>
        </w:rPr>
        <w:t>VIII/9. Legal basis</w:t>
      </w:r>
    </w:p>
    <w:p>
      <w:pPr>
        <w:rPr>
          <w:noProof/>
          <w:lang w:eastAsia="en-GB"/>
        </w:rPr>
      </w:pPr>
      <w:r>
        <w:rPr>
          <w:noProof/>
          <w:lang w:eastAsia="en-GB"/>
        </w:rPr>
        <w:t>Using the relevant code, enter the legal basis of the application for the repayment or remission of the import or export duty.</w:t>
      </w:r>
    </w:p>
    <w:p>
      <w:pPr>
        <w:spacing w:before="360"/>
        <w:jc w:val="left"/>
        <w:outlineLvl w:val="0"/>
        <w:rPr>
          <w:rFonts w:eastAsia="Times New Roman"/>
          <w:b/>
          <w:noProof/>
          <w:szCs w:val="24"/>
          <w:lang w:eastAsia="en-GB"/>
        </w:rPr>
      </w:pPr>
      <w:r>
        <w:rPr>
          <w:rFonts w:eastAsia="Times New Roman"/>
          <w:b/>
          <w:noProof/>
          <w:szCs w:val="24"/>
          <w:lang w:eastAsia="en-GB"/>
        </w:rPr>
        <w:t>VIII/10. Use or destination of goods</w:t>
      </w:r>
    </w:p>
    <w:p>
      <w:pPr>
        <w:rPr>
          <w:noProof/>
          <w:lang w:eastAsia="en-GB"/>
        </w:rPr>
      </w:pPr>
      <w:r>
        <w:rPr>
          <w:noProof/>
          <w:lang w:eastAsia="en-GB"/>
        </w:rPr>
        <w:t>Enter information on the use to which the goods may be put or the destination to which they may be sent, depending on the possibilities available in the particular case under the Code and where appropriate on the basis of a specific authorization by the decision-taking customs authority.</w:t>
      </w:r>
    </w:p>
    <w:p>
      <w:pPr>
        <w:spacing w:before="360"/>
        <w:jc w:val="left"/>
        <w:outlineLvl w:val="0"/>
        <w:rPr>
          <w:rFonts w:eastAsia="Times New Roman"/>
          <w:b/>
          <w:noProof/>
          <w:szCs w:val="24"/>
          <w:lang w:eastAsia="en-GB"/>
        </w:rPr>
      </w:pPr>
      <w:r>
        <w:rPr>
          <w:rFonts w:eastAsia="Times New Roman"/>
          <w:b/>
          <w:noProof/>
          <w:szCs w:val="24"/>
          <w:lang w:eastAsia="en-GB"/>
        </w:rPr>
        <w:t>VIII/11. Time-limit for completion of formalities</w:t>
      </w:r>
    </w:p>
    <w:p>
      <w:pPr>
        <w:rPr>
          <w:noProof/>
          <w:lang w:eastAsia="en-GB"/>
        </w:rPr>
      </w:pPr>
      <w:r>
        <w:rPr>
          <w:noProof/>
          <w:lang w:eastAsia="en-GB"/>
        </w:rPr>
        <w:t>Indicate in days the time-limit for completion of the formalities to which repayment or remission of the import or export duty is subject.</w:t>
      </w:r>
    </w:p>
    <w:p>
      <w:pPr>
        <w:spacing w:before="360"/>
        <w:jc w:val="left"/>
        <w:outlineLvl w:val="0"/>
        <w:rPr>
          <w:rFonts w:eastAsia="Times New Roman"/>
          <w:b/>
          <w:noProof/>
          <w:szCs w:val="24"/>
          <w:lang w:eastAsia="en-GB"/>
        </w:rPr>
      </w:pPr>
      <w:r>
        <w:rPr>
          <w:rFonts w:eastAsia="Times New Roman"/>
          <w:b/>
          <w:noProof/>
          <w:szCs w:val="24"/>
          <w:lang w:eastAsia="en-GB"/>
        </w:rPr>
        <w:t>VIII/12. Statement of the decision-taking customs authority</w:t>
      </w:r>
    </w:p>
    <w:p>
      <w:pPr>
        <w:rPr>
          <w:noProof/>
          <w:lang w:eastAsia="en-GB"/>
        </w:rPr>
      </w:pPr>
      <w:r>
        <w:rPr>
          <w:noProof/>
          <w:lang w:eastAsia="en-GB"/>
        </w:rPr>
        <w:t>If applicable, the decision taking customs authority shall indicate that the import or export duty will not be repaid or remitted until the implementing customs office has informed the decision-taking customs authority that the formalities to which repayment or remission is subject have been completed.</w:t>
      </w:r>
    </w:p>
    <w:p>
      <w:pPr>
        <w:spacing w:before="360"/>
        <w:jc w:val="left"/>
        <w:outlineLvl w:val="0"/>
        <w:rPr>
          <w:rFonts w:eastAsia="Times New Roman"/>
          <w:b/>
          <w:noProof/>
          <w:szCs w:val="24"/>
          <w:lang w:eastAsia="en-GB"/>
        </w:rPr>
      </w:pPr>
      <w:r>
        <w:rPr>
          <w:rFonts w:eastAsia="Times New Roman"/>
          <w:b/>
          <w:noProof/>
          <w:szCs w:val="24"/>
          <w:lang w:eastAsia="en-GB"/>
        </w:rPr>
        <w:t>VIII/13. Description of the grounds for repayment or remission</w:t>
      </w:r>
    </w:p>
    <w:p>
      <w:pPr>
        <w:rPr>
          <w:noProof/>
          <w:u w:val="single"/>
          <w:lang w:eastAsia="en-GB"/>
        </w:rPr>
      </w:pPr>
      <w:r>
        <w:rPr>
          <w:noProof/>
          <w:u w:val="single"/>
          <w:lang w:eastAsia="en-GB"/>
        </w:rPr>
        <w:t>Application:</w:t>
      </w:r>
    </w:p>
    <w:p>
      <w:pPr>
        <w:rPr>
          <w:noProof/>
          <w:lang w:eastAsia="en-GB"/>
        </w:rPr>
      </w:pPr>
      <w:r>
        <w:rPr>
          <w:noProof/>
          <w:lang w:eastAsia="en-GB"/>
        </w:rPr>
        <w:t>Detailed description of the justification that forms the basis of the request for remission or repayment of the import or export duty.</w:t>
      </w:r>
    </w:p>
    <w:p>
      <w:pPr>
        <w:rPr>
          <w:noProof/>
          <w:lang w:eastAsia="en-GB"/>
        </w:rPr>
      </w:pPr>
      <w:r>
        <w:rPr>
          <w:noProof/>
          <w:lang w:eastAsia="en-GB"/>
        </w:rPr>
        <w:t>This data element needs to be completed in all cases where the information cannot be derived from elsewhere in the application.</w:t>
      </w:r>
    </w:p>
    <w:p>
      <w:pPr>
        <w:rPr>
          <w:noProof/>
          <w:u w:val="single"/>
          <w:lang w:eastAsia="en-GB"/>
        </w:rPr>
      </w:pPr>
      <w:r>
        <w:rPr>
          <w:noProof/>
          <w:u w:val="single"/>
          <w:lang w:eastAsia="en-GB"/>
        </w:rPr>
        <w:t>Decision:</w:t>
      </w:r>
    </w:p>
    <w:p>
      <w:pPr>
        <w:rPr>
          <w:noProof/>
          <w:lang w:eastAsia="en-GB"/>
        </w:rPr>
      </w:pPr>
      <w:r>
        <w:rPr>
          <w:noProof/>
          <w:lang w:eastAsia="en-GB"/>
        </w:rPr>
        <w:lastRenderedPageBreak/>
        <w:t>Where the grounds for the repayment or remission of the import or export duty are different for the decision from those of the application, detailed description of the justification that forms the basis of the decision.</w:t>
      </w:r>
    </w:p>
    <w:p>
      <w:pPr>
        <w:spacing w:before="360"/>
        <w:jc w:val="left"/>
        <w:outlineLvl w:val="0"/>
        <w:rPr>
          <w:rFonts w:eastAsia="Times New Roman"/>
          <w:b/>
          <w:noProof/>
          <w:szCs w:val="24"/>
          <w:lang w:eastAsia="en-GB"/>
        </w:rPr>
      </w:pPr>
      <w:r>
        <w:rPr>
          <w:rFonts w:eastAsia="Times New Roman"/>
          <w:b/>
          <w:noProof/>
          <w:szCs w:val="24"/>
          <w:lang w:eastAsia="en-GB"/>
        </w:rPr>
        <w:t>VIII/14. Bank and account details</w:t>
      </w:r>
    </w:p>
    <w:p>
      <w:pPr>
        <w:rPr>
          <w:noProof/>
          <w:lang w:eastAsia="en-GB"/>
        </w:rPr>
      </w:pPr>
      <w:r>
        <w:rPr>
          <w:noProof/>
          <w:lang w:eastAsia="en-GB"/>
        </w:rPr>
        <w:t>If applicable, enter the bank-account details where the import or export duty shall be repaid or remitted.</w:t>
      </w:r>
    </w:p>
    <w:p>
      <w:pPr>
        <w:pStyle w:val="SectionTitle"/>
        <w:rPr>
          <w:noProof/>
          <w:lang w:eastAsia="ar-SA"/>
        </w:rPr>
      </w:pPr>
      <w:r>
        <w:rPr>
          <w:noProof/>
          <w:lang w:eastAsia="ar-SA"/>
        </w:rPr>
        <w:br w:type="page"/>
      </w:r>
      <w:r>
        <w:rPr>
          <w:noProof/>
          <w:lang w:eastAsia="ar-SA"/>
        </w:rPr>
        <w:lastRenderedPageBreak/>
        <w:t xml:space="preserve"> Title IX</w:t>
      </w:r>
    </w:p>
    <w:p>
      <w:pPr>
        <w:pStyle w:val="SectionTitle"/>
        <w:rPr>
          <w:noProof/>
          <w:lang w:eastAsia="en-GB"/>
        </w:rPr>
      </w:pPr>
      <w:r>
        <w:rPr>
          <w:noProof/>
          <w:lang w:eastAsia="en-GB"/>
        </w:rPr>
        <w:t>Application and authorisation for the operation of temporary storage facilities</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the operation of temporary storage facilities</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Movement of goods</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bl>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the operation of temporary storage facilities</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IX/1. Movement of goods</w:t>
      </w:r>
    </w:p>
    <w:p>
      <w:pPr>
        <w:rPr>
          <w:noProof/>
          <w:lang w:eastAsia="en-GB"/>
        </w:rPr>
      </w:pPr>
      <w:r>
        <w:rPr>
          <w:noProof/>
          <w:lang w:eastAsia="en-GB"/>
        </w:rPr>
        <w:t>Indicate the legal basis for the movement of the goods.</w:t>
      </w:r>
    </w:p>
    <w:p>
      <w:pPr>
        <w:rPr>
          <w:noProof/>
          <w:lang w:eastAsia="en-GB"/>
        </w:rPr>
      </w:pPr>
      <w:r>
        <w:rPr>
          <w:noProof/>
          <w:lang w:eastAsia="en-GB"/>
        </w:rPr>
        <w:t xml:space="preserve">Indicate the address of the destination temporary storage facility or facilities. </w:t>
      </w:r>
    </w:p>
    <w:p>
      <w:pPr>
        <w:rPr>
          <w:noProof/>
          <w:lang w:eastAsia="en-GB"/>
        </w:rPr>
      </w:pPr>
      <w:r>
        <w:rPr>
          <w:noProof/>
          <w:lang w:eastAsia="en-GB"/>
        </w:rPr>
        <w:t>If the movement of goods is planned to take place pursuant to Article 148(5)(c) of the Code, enter the EORI number of the holder of the authorisation to operate the destination temporary storage facility or facilities.</w:t>
      </w:r>
    </w:p>
    <w:p>
      <w:pPr>
        <w:pStyle w:val="SectionTitle"/>
        <w:rPr>
          <w:noProof/>
          <w:lang w:eastAsia="en-GB"/>
        </w:rPr>
      </w:pPr>
      <w:r>
        <w:rPr>
          <w:noProof/>
          <w:lang w:eastAsia="en-GB"/>
        </w:rPr>
        <w:br w:type="page"/>
      </w:r>
      <w:r>
        <w:rPr>
          <w:noProof/>
          <w:lang w:eastAsia="en-GB"/>
        </w:rPr>
        <w:lastRenderedPageBreak/>
        <w:t>Title X</w:t>
      </w:r>
    </w:p>
    <w:p>
      <w:pPr>
        <w:pStyle w:val="SectionTitle"/>
        <w:rPr>
          <w:noProof/>
          <w:lang w:eastAsia="en-GB"/>
        </w:rPr>
      </w:pPr>
      <w:r>
        <w:rPr>
          <w:noProof/>
          <w:lang w:eastAsia="en-GB"/>
        </w:rPr>
        <w:t>Application and authorisation of regular shipping service</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of regular shipping service</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Member State(s) concerned by the regular shipping service</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tcBorders>
            <w:shd w:val="clear" w:color="auto" w:fill="auto"/>
          </w:tcPr>
          <w:p>
            <w:pPr>
              <w:spacing w:before="0" w:after="0"/>
              <w:ind w:left="357"/>
              <w:jc w:val="left"/>
              <w:rPr>
                <w:rFonts w:eastAsia="Times New Roman"/>
                <w:noProof/>
                <w:sz w:val="22"/>
                <w:lang w:eastAsia="en-GB"/>
              </w:rPr>
            </w:pPr>
            <w:r>
              <w:rPr>
                <w:rFonts w:eastAsia="Times New Roman"/>
                <w:noProof/>
                <w:sz w:val="22"/>
                <w:lang w:eastAsia="en-GB"/>
              </w:rPr>
              <w:t>X/2</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Name of vessels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C[*]</w:t>
            </w:r>
          </w:p>
        </w:tc>
      </w:tr>
      <w:tr>
        <w:trPr>
          <w:jc w:val="center"/>
        </w:trPr>
        <w:tc>
          <w:tcPr>
            <w:tcW w:w="1210" w:type="dxa"/>
            <w:tcBorders>
              <w:left w:val="nil"/>
            </w:tcBorders>
            <w:shd w:val="clear" w:color="auto" w:fill="auto"/>
          </w:tcPr>
          <w:p>
            <w:pPr>
              <w:spacing w:before="0" w:after="0"/>
              <w:ind w:left="357"/>
              <w:jc w:val="left"/>
              <w:rPr>
                <w:rFonts w:eastAsia="Times New Roman"/>
                <w:noProof/>
                <w:sz w:val="22"/>
                <w:lang w:eastAsia="en-GB"/>
              </w:rPr>
            </w:pPr>
            <w:r>
              <w:rPr>
                <w:rFonts w:eastAsia="Times New Roman"/>
                <w:noProof/>
                <w:sz w:val="22"/>
                <w:lang w:eastAsia="en-GB"/>
              </w:rPr>
              <w:t>X/3</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Ports of call</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C[*]</w:t>
            </w:r>
          </w:p>
        </w:tc>
      </w:tr>
      <w:tr>
        <w:trPr>
          <w:jc w:val="center"/>
        </w:trPr>
        <w:tc>
          <w:tcPr>
            <w:tcW w:w="1210" w:type="dxa"/>
            <w:tcBorders>
              <w:left w:val="nil"/>
              <w:bottom w:val="single" w:sz="4" w:space="0" w:color="auto"/>
            </w:tcBorders>
            <w:shd w:val="clear" w:color="auto" w:fill="auto"/>
          </w:tcPr>
          <w:p>
            <w:pPr>
              <w:spacing w:before="0" w:after="0"/>
              <w:ind w:left="357"/>
              <w:jc w:val="left"/>
              <w:rPr>
                <w:rFonts w:eastAsia="Times New Roman"/>
                <w:noProof/>
                <w:sz w:val="22"/>
                <w:lang w:eastAsia="en-GB"/>
              </w:rPr>
            </w:pPr>
            <w:r>
              <w:rPr>
                <w:rFonts w:eastAsia="Times New Roman"/>
                <w:noProof/>
                <w:sz w:val="22"/>
                <w:lang w:eastAsia="en-GB"/>
              </w:rPr>
              <w:t>X/4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Undertaking</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bl>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of regular shipping service</w:t>
      </w:r>
    </w:p>
    <w:p>
      <w:pPr>
        <w:spacing w:before="0" w:after="0"/>
        <w:jc w:val="center"/>
        <w:rPr>
          <w:rFonts w:eastAsia="Times New Roman"/>
          <w:b/>
          <w:noProof/>
          <w:szCs w:val="24"/>
          <w:lang w:eastAsia="en-GB"/>
        </w:rPr>
      </w:pP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X/1. Member State(s) concerned by the regular shipping service</w:t>
      </w:r>
    </w:p>
    <w:p>
      <w:pPr>
        <w:rPr>
          <w:noProof/>
          <w:lang w:eastAsia="en-GB"/>
        </w:rPr>
      </w:pPr>
      <w:r>
        <w:rPr>
          <w:noProof/>
          <w:lang w:eastAsia="en-GB"/>
        </w:rPr>
        <w:t xml:space="preserve">Indicate the involved and the potentially involved Member State(s) concerned. </w:t>
      </w:r>
    </w:p>
    <w:p>
      <w:pPr>
        <w:spacing w:before="360"/>
        <w:jc w:val="left"/>
        <w:outlineLvl w:val="0"/>
        <w:rPr>
          <w:rFonts w:eastAsia="Times New Roman"/>
          <w:b/>
          <w:noProof/>
          <w:szCs w:val="24"/>
          <w:lang w:eastAsia="en-GB"/>
        </w:rPr>
      </w:pPr>
      <w:r>
        <w:rPr>
          <w:rFonts w:eastAsia="Times New Roman"/>
          <w:b/>
          <w:noProof/>
          <w:szCs w:val="24"/>
          <w:lang w:eastAsia="en-GB"/>
        </w:rPr>
        <w:t>X/2. Name of vessels</w:t>
      </w:r>
    </w:p>
    <w:p>
      <w:pPr>
        <w:rPr>
          <w:noProof/>
          <w:lang w:eastAsia="en-GB"/>
        </w:rPr>
      </w:pPr>
      <w:r>
        <w:rPr>
          <w:noProof/>
          <w:lang w:eastAsia="en-GB"/>
        </w:rPr>
        <w:t xml:space="preserve">Enter the relevant information on the vessels assigned to the regular shipping service. </w:t>
      </w:r>
    </w:p>
    <w:p>
      <w:pPr>
        <w:spacing w:before="360"/>
        <w:jc w:val="left"/>
        <w:outlineLvl w:val="0"/>
        <w:rPr>
          <w:rFonts w:eastAsia="Times New Roman"/>
          <w:b/>
          <w:noProof/>
          <w:szCs w:val="24"/>
          <w:lang w:eastAsia="en-GB"/>
        </w:rPr>
      </w:pPr>
      <w:r>
        <w:rPr>
          <w:rFonts w:eastAsia="Times New Roman"/>
          <w:b/>
          <w:noProof/>
          <w:szCs w:val="24"/>
          <w:lang w:eastAsia="en-GB"/>
        </w:rPr>
        <w:t>X/3. Ports of call</w:t>
      </w:r>
    </w:p>
    <w:p>
      <w:pPr>
        <w:rPr>
          <w:noProof/>
          <w:lang w:eastAsia="en-GB"/>
        </w:rPr>
      </w:pPr>
      <w:r>
        <w:rPr>
          <w:noProof/>
          <w:lang w:eastAsia="en-GB"/>
        </w:rPr>
        <w:lastRenderedPageBreak/>
        <w:t xml:space="preserve">Enter the reference to the customs offices responsible for the ports of call of the vessels assigned or foreseen to be assigned to the regular shipping service. </w:t>
      </w:r>
    </w:p>
    <w:p>
      <w:pPr>
        <w:spacing w:before="360"/>
        <w:jc w:val="left"/>
        <w:outlineLvl w:val="0"/>
        <w:rPr>
          <w:rFonts w:eastAsia="Times New Roman"/>
          <w:b/>
          <w:noProof/>
          <w:szCs w:val="24"/>
          <w:lang w:eastAsia="en-GB"/>
        </w:rPr>
      </w:pPr>
      <w:r>
        <w:rPr>
          <w:rFonts w:eastAsia="Times New Roman"/>
          <w:b/>
          <w:noProof/>
          <w:szCs w:val="24"/>
          <w:lang w:eastAsia="en-GB"/>
        </w:rPr>
        <w:t>X/4. Undertaking</w:t>
      </w:r>
    </w:p>
    <w:p>
      <w:pPr>
        <w:rPr>
          <w:noProof/>
          <w:lang w:eastAsia="en-GB"/>
        </w:rPr>
      </w:pPr>
      <w:r>
        <w:rPr>
          <w:noProof/>
          <w:lang w:eastAsia="en-GB"/>
        </w:rPr>
        <w:t>Indicate (yes/no) whether the applicant undertakes:</w:t>
      </w:r>
    </w:p>
    <w:p>
      <w:pPr>
        <w:tabs>
          <w:tab w:val="num" w:pos="283"/>
        </w:tabs>
        <w:ind w:left="283" w:hanging="283"/>
        <w:rPr>
          <w:rFonts w:eastAsia="Times New Roman"/>
          <w:noProof/>
          <w:szCs w:val="24"/>
          <w:lang w:eastAsia="en-GB"/>
        </w:rPr>
      </w:pPr>
      <w:r>
        <w:rPr>
          <w:rFonts w:eastAsia="Times New Roman"/>
          <w:noProof/>
          <w:szCs w:val="24"/>
          <w:lang w:eastAsia="en-GB"/>
        </w:rPr>
        <w:t>to communicate to the decision-taking customs authority the information referred to in Article 121(1)  and</w:t>
      </w:r>
    </w:p>
    <w:p>
      <w:pPr>
        <w:tabs>
          <w:tab w:val="num" w:pos="283"/>
        </w:tabs>
        <w:ind w:left="283" w:hanging="283"/>
        <w:rPr>
          <w:rFonts w:eastAsia="Times New Roman"/>
          <w:noProof/>
          <w:szCs w:val="24"/>
          <w:lang w:eastAsia="en-GB"/>
        </w:rPr>
      </w:pPr>
      <w:r>
        <w:rPr>
          <w:rFonts w:eastAsia="Times New Roman"/>
          <w:noProof/>
          <w:szCs w:val="24"/>
          <w:lang w:eastAsia="en-GB"/>
        </w:rPr>
        <w:t xml:space="preserve">that on the routes of the regular shipping services, no calls will be made at any port in a territory outside the customs territory of the Union or at any free zone in a Union port, and that no transhipments of goods will be made at sea </w:t>
      </w:r>
    </w:p>
    <w:p>
      <w:pPr>
        <w:spacing w:before="0" w:after="200" w:line="276" w:lineRule="auto"/>
        <w:jc w:val="left"/>
        <w:rPr>
          <w:b/>
          <w:smallCaps/>
          <w:noProof/>
          <w:sz w:val="28"/>
          <w:lang w:eastAsia="en-GB"/>
        </w:rPr>
      </w:pPr>
      <w:r>
        <w:rPr>
          <w:noProof/>
          <w:lang w:eastAsia="en-GB"/>
        </w:rPr>
        <w:br w:type="page"/>
      </w:r>
    </w:p>
    <w:p>
      <w:pPr>
        <w:pStyle w:val="SectionTitle"/>
        <w:rPr>
          <w:noProof/>
          <w:lang w:eastAsia="en-GB"/>
        </w:rPr>
      </w:pPr>
      <w:r>
        <w:rPr>
          <w:noProof/>
          <w:lang w:eastAsia="en-GB"/>
        </w:rPr>
        <w:lastRenderedPageBreak/>
        <w:t>Title XI</w:t>
      </w:r>
    </w:p>
    <w:p>
      <w:pPr>
        <w:pStyle w:val="SectionTitle"/>
        <w:rPr>
          <w:noProof/>
          <w:lang w:eastAsia="en-GB"/>
        </w:rPr>
      </w:pPr>
      <w:r>
        <w:rPr>
          <w:noProof/>
          <w:lang w:eastAsia="en-GB"/>
        </w:rPr>
        <w:t>Application and authorisation for the status of authorised issuer</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the status of authorised issuer</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top w:val="single" w:sz="4" w:space="0" w:color="auto"/>
              <w:left w:val="nil"/>
              <w:bottom w:val="single" w:sz="4" w:space="0" w:color="auto"/>
            </w:tcBorders>
            <w:shd w:val="clear" w:color="auto" w:fill="auto"/>
          </w:tcPr>
          <w:p>
            <w:pPr>
              <w:spacing w:before="0" w:after="0"/>
              <w:jc w:val="center"/>
              <w:rPr>
                <w:rFonts w:eastAsia="Times New Roman"/>
                <w:noProof/>
                <w:sz w:val="22"/>
                <w:lang w:eastAsia="en-GB"/>
              </w:rPr>
            </w:pPr>
            <w:r>
              <w:rPr>
                <w:rFonts w:eastAsia="Times New Roman"/>
                <w:noProof/>
                <w:sz w:val="22"/>
                <w:lang w:eastAsia="en-GB"/>
              </w:rPr>
              <w:t>XI/1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Customs office(s) responsible for the registration of the proof of the customs status of Union goods</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 [+]</w:t>
            </w:r>
          </w:p>
        </w:tc>
      </w:tr>
    </w:tbl>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rPr>
          <w:rFonts w:eastAsia="Times New Roman"/>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the status of authorised issuer</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XI/1. Customs office(s) responsible for the registration of the proof of the customs status of Union goods</w:t>
      </w:r>
    </w:p>
    <w:p>
      <w:pPr>
        <w:rPr>
          <w:noProof/>
          <w:lang w:eastAsia="en-GB"/>
        </w:rPr>
      </w:pPr>
      <w:r>
        <w:rPr>
          <w:noProof/>
          <w:lang w:eastAsia="en-GB"/>
        </w:rPr>
        <w:t xml:space="preserve">Indicate the customs office(s) to which the authorised issuer shall transmit the proof of the customs status of Union goods for the purpose of its registration. </w:t>
      </w:r>
    </w:p>
    <w:p>
      <w:pPr>
        <w:rPr>
          <w:noProof/>
          <w:lang w:eastAsia="en-GB"/>
        </w:rPr>
      </w:pPr>
    </w:p>
    <w:p>
      <w:pPr>
        <w:pStyle w:val="SectionTitle"/>
        <w:rPr>
          <w:noProof/>
          <w:lang w:eastAsia="en-GB"/>
        </w:rPr>
      </w:pPr>
      <w:r>
        <w:rPr>
          <w:rFonts w:eastAsia="Times New Roman"/>
          <w:noProof/>
          <w:szCs w:val="24"/>
          <w:lang w:eastAsia="en-GB"/>
        </w:rPr>
        <w:br w:type="page"/>
      </w:r>
      <w:r>
        <w:rPr>
          <w:noProof/>
          <w:lang w:eastAsia="en-GB"/>
        </w:rPr>
        <w:lastRenderedPageBreak/>
        <w:t>Title XII</w:t>
      </w:r>
    </w:p>
    <w:p>
      <w:pPr>
        <w:pStyle w:val="SectionTitle"/>
        <w:rPr>
          <w:noProof/>
          <w:lang w:eastAsia="en-GB"/>
        </w:rPr>
      </w:pPr>
      <w:r>
        <w:rPr>
          <w:noProof/>
          <w:lang w:eastAsia="en-GB"/>
        </w:rPr>
        <w:t>Application and authorisation to use simplified declaration</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to use simplified declaration</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XII/1.</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Time-limit for the submission of a supplementary declaration</w:t>
            </w:r>
          </w:p>
        </w:tc>
        <w:tc>
          <w:tcPr>
            <w:tcW w:w="803" w:type="dxa"/>
            <w:tcBorders>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 [+]</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XII/2.</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Subcontractor</w:t>
            </w:r>
          </w:p>
        </w:tc>
        <w:tc>
          <w:tcPr>
            <w:tcW w:w="803" w:type="dxa"/>
            <w:tcBorders>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 [1][2]</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Subcontractor identification</w:t>
            </w:r>
          </w:p>
        </w:tc>
        <w:tc>
          <w:tcPr>
            <w:tcW w:w="803" w:type="dxa"/>
            <w:tcBorders>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 [2]</w:t>
            </w:r>
          </w:p>
        </w:tc>
      </w:tr>
    </w:tbl>
    <w:p>
      <w:pPr>
        <w:spacing w:before="0" w:after="0"/>
        <w:jc w:val="left"/>
        <w:rPr>
          <w:rFonts w:eastAsia="Times New Roman"/>
          <w:noProof/>
          <w:szCs w:val="24"/>
          <w:lang w:eastAsia="en-GB"/>
        </w:rPr>
      </w:pPr>
    </w:p>
    <w:p>
      <w:pPr>
        <w:spacing w:before="0" w:after="0"/>
        <w:jc w:val="left"/>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outlineLvl w:val="0"/>
        <w:rPr>
          <w:rFonts w:eastAsia="Times New Roman"/>
          <w:b/>
          <w:noProof/>
          <w:szCs w:val="24"/>
          <w:lang w:eastAsia="en-GB"/>
        </w:rPr>
      </w:pPr>
    </w:p>
    <w:p>
      <w:pPr>
        <w:spacing w:before="0" w:after="0"/>
        <w:jc w:val="center"/>
        <w:outlineLvl w:val="0"/>
        <w:rPr>
          <w:rFonts w:eastAsia="Times New Roman"/>
          <w:b/>
          <w:noProof/>
          <w:szCs w:val="24"/>
          <w:lang w:eastAsia="en-GB"/>
        </w:rPr>
      </w:pPr>
      <w:r>
        <w:rPr>
          <w:rFonts w:eastAsia="Times New Roman"/>
          <w:b/>
          <w:noProof/>
          <w:szCs w:val="24"/>
          <w:lang w:eastAsia="en-GB"/>
        </w:rPr>
        <w:t>Notes</w:t>
      </w:r>
    </w:p>
    <w:p>
      <w:pPr>
        <w:spacing w:before="0" w:after="0"/>
        <w:jc w:val="center"/>
        <w:outlineLvl w:val="0"/>
        <w:rPr>
          <w:rFonts w:eastAsia="Times New Roman"/>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85"/>
      </w:tblGrid>
      <w:tr>
        <w:tc>
          <w:tcPr>
            <w:tcW w:w="1101" w:type="dxa"/>
            <w:tcBorders>
              <w:left w:val="nil"/>
            </w:tcBorders>
            <w:shd w:val="clear" w:color="auto" w:fill="auto"/>
            <w:vAlign w:val="center"/>
          </w:tcPr>
          <w:p>
            <w:pPr>
              <w:spacing w:before="0" w:after="0"/>
              <w:jc w:val="center"/>
              <w:outlineLvl w:val="0"/>
              <w:rPr>
                <w:rFonts w:eastAsia="Times New Roman"/>
                <w:b/>
                <w:noProof/>
                <w:szCs w:val="24"/>
                <w:lang w:eastAsia="en-GB"/>
              </w:rPr>
            </w:pPr>
            <w:r>
              <w:rPr>
                <w:rFonts w:eastAsia="Times New Roman"/>
                <w:b/>
                <w:noProof/>
                <w:szCs w:val="24"/>
                <w:lang w:eastAsia="en-GB"/>
              </w:rPr>
              <w:t>Note number</w:t>
            </w:r>
          </w:p>
        </w:tc>
        <w:tc>
          <w:tcPr>
            <w:tcW w:w="8185" w:type="dxa"/>
            <w:tcBorders>
              <w:right w:val="nil"/>
            </w:tcBorders>
            <w:shd w:val="clear" w:color="auto" w:fill="auto"/>
            <w:vAlign w:val="center"/>
          </w:tcPr>
          <w:p>
            <w:pPr>
              <w:spacing w:before="0" w:after="0"/>
              <w:jc w:val="center"/>
              <w:outlineLvl w:val="0"/>
              <w:rPr>
                <w:rFonts w:eastAsia="Times New Roman"/>
                <w:b/>
                <w:noProof/>
                <w:szCs w:val="24"/>
                <w:lang w:eastAsia="en-GB"/>
              </w:rPr>
            </w:pPr>
            <w:r>
              <w:rPr>
                <w:rFonts w:eastAsia="Times New Roman"/>
                <w:b/>
                <w:noProof/>
                <w:szCs w:val="24"/>
                <w:lang w:eastAsia="en-GB"/>
              </w:rPr>
              <w:t>Note description</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information is mandatory only in the cases where the EORI number of the subcontractor is not available. Where the EORI number is provided, the name and address should not be provided.</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[2]</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information may only be used for export procedures when the customs declaration will be lodged by the subcontractor.</w:t>
            </w:r>
          </w:p>
        </w:tc>
      </w:tr>
    </w:tbl>
    <w:p>
      <w:pPr>
        <w:spacing w:before="0" w:after="0"/>
        <w:jc w:val="center"/>
        <w:rPr>
          <w:rFonts w:eastAsia="Times New Roman"/>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to use simplified declaration</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lastRenderedPageBreak/>
        <w:t>XII/1. Time-limit for the submission of a supplementary declaration</w:t>
      </w:r>
    </w:p>
    <w:p>
      <w:pPr>
        <w:rPr>
          <w:noProof/>
          <w:lang w:eastAsia="en-GB"/>
        </w:rPr>
      </w:pPr>
      <w:r>
        <w:rPr>
          <w:noProof/>
          <w:lang w:eastAsia="en-GB"/>
        </w:rPr>
        <w:t>If applicable, the authorising customs authority shall determine the respective time-limit expressed in days.</w:t>
      </w:r>
    </w:p>
    <w:p>
      <w:pPr>
        <w:rPr>
          <w:b/>
          <w:noProof/>
          <w:lang w:eastAsia="en-GB"/>
        </w:rPr>
      </w:pPr>
    </w:p>
    <w:p>
      <w:pPr>
        <w:spacing w:before="0" w:after="0" w:line="360" w:lineRule="auto"/>
        <w:jc w:val="left"/>
        <w:rPr>
          <w:rFonts w:eastAsia="Times New Roman"/>
          <w:b/>
          <w:noProof/>
          <w:szCs w:val="24"/>
          <w:lang w:eastAsia="en-GB"/>
        </w:rPr>
      </w:pPr>
      <w:r>
        <w:rPr>
          <w:rFonts w:eastAsia="Times New Roman"/>
          <w:b/>
          <w:noProof/>
          <w:szCs w:val="24"/>
          <w:lang w:eastAsia="en-GB"/>
        </w:rPr>
        <w:t>XII/2. Subcontractor</w:t>
      </w:r>
    </w:p>
    <w:p>
      <w:pPr>
        <w:rPr>
          <w:noProof/>
          <w:lang w:eastAsia="en-GB"/>
        </w:rPr>
      </w:pPr>
      <w:r>
        <w:rPr>
          <w:noProof/>
          <w:lang w:eastAsia="en-GB"/>
        </w:rPr>
        <w:t xml:space="preserve">If applicable, enter the name and address of the subcontractor. </w:t>
      </w:r>
    </w:p>
    <w:p>
      <w:pPr>
        <w:spacing w:before="0" w:after="0" w:line="360" w:lineRule="auto"/>
        <w:jc w:val="left"/>
        <w:rPr>
          <w:rFonts w:eastAsia="Times New Roman"/>
          <w:b/>
          <w:noProof/>
          <w:szCs w:val="24"/>
          <w:lang w:eastAsia="en-GB"/>
        </w:rPr>
      </w:pPr>
    </w:p>
    <w:p>
      <w:pPr>
        <w:spacing w:before="0" w:after="0" w:line="360" w:lineRule="auto"/>
        <w:jc w:val="left"/>
        <w:rPr>
          <w:rFonts w:eastAsia="Times New Roman"/>
          <w:b/>
          <w:noProof/>
          <w:szCs w:val="24"/>
          <w:lang w:eastAsia="en-GB"/>
        </w:rPr>
      </w:pPr>
      <w:r>
        <w:rPr>
          <w:rFonts w:eastAsia="Times New Roman"/>
          <w:b/>
          <w:noProof/>
          <w:szCs w:val="24"/>
          <w:lang w:eastAsia="en-GB"/>
        </w:rPr>
        <w:t>XII/3. Subcontractor identification</w:t>
      </w:r>
    </w:p>
    <w:p>
      <w:pPr>
        <w:rPr>
          <w:noProof/>
          <w:lang w:eastAsia="en-GB"/>
        </w:rPr>
      </w:pPr>
      <w:r>
        <w:rPr>
          <w:noProof/>
          <w:lang w:eastAsia="en-GB"/>
        </w:rPr>
        <w:t>Enter the EORI number of the person concerned.</w:t>
      </w:r>
    </w:p>
    <w:p>
      <w:pPr>
        <w:pStyle w:val="SectionTitle"/>
        <w:rPr>
          <w:noProof/>
          <w:lang w:eastAsia="en-GB"/>
        </w:rPr>
      </w:pPr>
      <w:r>
        <w:rPr>
          <w:noProof/>
          <w:lang w:eastAsia="en-GB"/>
        </w:rPr>
        <w:br w:type="page"/>
      </w:r>
      <w:r>
        <w:rPr>
          <w:noProof/>
          <w:lang w:eastAsia="en-GB"/>
        </w:rPr>
        <w:lastRenderedPageBreak/>
        <w:t>Title XIII</w:t>
      </w:r>
    </w:p>
    <w:p>
      <w:pPr>
        <w:pStyle w:val="SectionTitle"/>
        <w:rPr>
          <w:noProof/>
          <w:lang w:eastAsia="en-GB"/>
        </w:rPr>
      </w:pPr>
      <w:r>
        <w:rPr>
          <w:noProof/>
          <w:lang w:eastAsia="en-GB"/>
        </w:rPr>
        <w:t>Application and authorisation for centralised clearance</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centralised clearance</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969"/>
        <w:gridCol w:w="803"/>
      </w:tblGrid>
      <w:tr>
        <w:trPr>
          <w:tblHeader/>
          <w:jc w:val="center"/>
        </w:trPr>
        <w:tc>
          <w:tcPr>
            <w:tcW w:w="1283"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83" w:type="dxa"/>
            <w:tcBorders>
              <w:top w:val="single" w:sz="4" w:space="0" w:color="auto"/>
              <w:left w:val="nil"/>
              <w:bottom w:val="sing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Companies involved in the authorisation in other Member States</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br/>
              <w:t>A [1]</w:t>
            </w:r>
          </w:p>
        </w:tc>
      </w:tr>
      <w:tr>
        <w:trPr>
          <w:jc w:val="center"/>
        </w:trPr>
        <w:tc>
          <w:tcPr>
            <w:tcW w:w="1283" w:type="dxa"/>
            <w:tcBorders>
              <w:top w:val="single" w:sz="4" w:space="0" w:color="auto"/>
              <w:left w:val="nil"/>
              <w:bottom w:val="sing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XIII/2</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Companies involved in the authorisation in other Member States identification</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br/>
              <w:t>A</w:t>
            </w:r>
          </w:p>
        </w:tc>
      </w:tr>
      <w:tr>
        <w:trPr>
          <w:jc w:val="center"/>
        </w:trPr>
        <w:tc>
          <w:tcPr>
            <w:tcW w:w="1283" w:type="dxa"/>
            <w:tcBorders>
              <w:top w:val="single" w:sz="4" w:space="0" w:color="auto"/>
              <w:left w:val="nil"/>
              <w:bottom w:val="sing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XIII/3</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Customs office(s) of presentation</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A</w:t>
            </w:r>
          </w:p>
        </w:tc>
      </w:tr>
      <w:tr>
        <w:trPr>
          <w:jc w:val="center"/>
        </w:trPr>
        <w:tc>
          <w:tcPr>
            <w:tcW w:w="128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XIII/4</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 xml:space="preserve">Identification of the VAT, excise and statistical authorities </w:t>
            </w:r>
          </w:p>
        </w:tc>
        <w:tc>
          <w:tcPr>
            <w:tcW w:w="803" w:type="dxa"/>
            <w:tcBorders>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C [*] A [+]</w:t>
            </w:r>
          </w:p>
        </w:tc>
      </w:tr>
      <w:tr>
        <w:trPr>
          <w:jc w:val="center"/>
        </w:trPr>
        <w:tc>
          <w:tcPr>
            <w:tcW w:w="128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XIII/5</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 xml:space="preserve">Method of VAT payment </w:t>
            </w:r>
          </w:p>
        </w:tc>
        <w:tc>
          <w:tcPr>
            <w:tcW w:w="803" w:type="dxa"/>
            <w:tcBorders>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A[+]</w:t>
            </w:r>
          </w:p>
        </w:tc>
      </w:tr>
      <w:tr>
        <w:trPr>
          <w:jc w:val="center"/>
        </w:trPr>
        <w:tc>
          <w:tcPr>
            <w:tcW w:w="128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XIII/6</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Tax representative</w:t>
            </w:r>
          </w:p>
        </w:tc>
        <w:tc>
          <w:tcPr>
            <w:tcW w:w="803" w:type="dxa"/>
            <w:tcBorders>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A [1]</w:t>
            </w:r>
          </w:p>
        </w:tc>
      </w:tr>
      <w:tr>
        <w:trPr>
          <w:jc w:val="center"/>
        </w:trPr>
        <w:tc>
          <w:tcPr>
            <w:tcW w:w="128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XIII/7</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Tax representative identification</w:t>
            </w:r>
          </w:p>
        </w:tc>
        <w:tc>
          <w:tcPr>
            <w:tcW w:w="803" w:type="dxa"/>
            <w:tcBorders>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A</w:t>
            </w:r>
          </w:p>
        </w:tc>
      </w:tr>
      <w:tr>
        <w:trPr>
          <w:jc w:val="center"/>
        </w:trPr>
        <w:tc>
          <w:tcPr>
            <w:tcW w:w="128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XIII/8</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Tax representative status code</w:t>
            </w:r>
          </w:p>
        </w:tc>
        <w:tc>
          <w:tcPr>
            <w:tcW w:w="803" w:type="dxa"/>
            <w:tcBorders>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A</w:t>
            </w:r>
          </w:p>
        </w:tc>
      </w:tr>
      <w:tr>
        <w:trPr>
          <w:jc w:val="center"/>
        </w:trPr>
        <w:tc>
          <w:tcPr>
            <w:tcW w:w="128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XIII/9</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Person responsible for the excise formalities</w:t>
            </w:r>
          </w:p>
        </w:tc>
        <w:tc>
          <w:tcPr>
            <w:tcW w:w="803" w:type="dxa"/>
            <w:tcBorders>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A [1]</w:t>
            </w:r>
          </w:p>
        </w:tc>
      </w:tr>
      <w:tr>
        <w:trPr>
          <w:jc w:val="center"/>
        </w:trPr>
        <w:tc>
          <w:tcPr>
            <w:tcW w:w="1283" w:type="dxa"/>
            <w:tcBorders>
              <w:left w:val="nil"/>
              <w:bottom w:val="sing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XIII/10</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Person responsible for the excise formalities identification</w:t>
            </w:r>
          </w:p>
        </w:tc>
        <w:tc>
          <w:tcPr>
            <w:tcW w:w="803" w:type="dxa"/>
            <w:tcBorders>
              <w:bottom w:val="single" w:sz="4" w:space="0" w:color="auto"/>
              <w:right w:val="nil"/>
            </w:tcBorders>
            <w:shd w:val="clear" w:color="auto" w:fill="auto"/>
          </w:tcPr>
          <w:p>
            <w:pPr>
              <w:spacing w:before="0" w:after="0"/>
              <w:jc w:val="center"/>
              <w:rPr>
                <w:rFonts w:eastAsia="Times New Roman"/>
                <w:noProof/>
                <w:szCs w:val="24"/>
                <w:lang w:eastAsia="en-GB"/>
              </w:rPr>
            </w:pPr>
            <w:r>
              <w:rPr>
                <w:rFonts w:eastAsia="Times New Roman"/>
                <w:noProof/>
                <w:szCs w:val="24"/>
                <w:lang w:eastAsia="en-GB"/>
              </w:rPr>
              <w:t>A</w:t>
            </w:r>
          </w:p>
        </w:tc>
      </w:tr>
    </w:tbl>
    <w:p>
      <w:pPr>
        <w:spacing w:before="0" w:after="0"/>
        <w:jc w:val="center"/>
        <w:rPr>
          <w:rFonts w:eastAsia="Times New Roman"/>
          <w:noProof/>
          <w:szCs w:val="24"/>
          <w:lang w:eastAsia="en-GB"/>
        </w:rPr>
      </w:pPr>
    </w:p>
    <w:p>
      <w:pPr>
        <w:spacing w:before="0" w:after="0"/>
        <w:jc w:val="left"/>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outlineLvl w:val="0"/>
        <w:rPr>
          <w:rFonts w:eastAsia="Times New Roman"/>
          <w:b/>
          <w:noProof/>
          <w:szCs w:val="24"/>
          <w:lang w:eastAsia="en-GB"/>
        </w:rPr>
      </w:pPr>
    </w:p>
    <w:p>
      <w:pPr>
        <w:spacing w:before="0" w:after="0"/>
        <w:jc w:val="center"/>
        <w:outlineLvl w:val="0"/>
        <w:rPr>
          <w:rFonts w:eastAsia="Times New Roman"/>
          <w:b/>
          <w:noProof/>
          <w:szCs w:val="24"/>
          <w:lang w:eastAsia="en-GB"/>
        </w:rPr>
      </w:pPr>
      <w:r>
        <w:rPr>
          <w:rFonts w:eastAsia="Times New Roman"/>
          <w:b/>
          <w:noProof/>
          <w:szCs w:val="24"/>
          <w:lang w:eastAsia="en-GB"/>
        </w:rPr>
        <w:t>Notes</w:t>
      </w:r>
    </w:p>
    <w:p>
      <w:pPr>
        <w:spacing w:before="0" w:after="0"/>
        <w:jc w:val="center"/>
        <w:outlineLvl w:val="0"/>
        <w:rPr>
          <w:rFonts w:eastAsia="Times New Roman"/>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85"/>
      </w:tblGrid>
      <w:tr>
        <w:tc>
          <w:tcPr>
            <w:tcW w:w="1101" w:type="dxa"/>
            <w:tcBorders>
              <w:left w:val="nil"/>
            </w:tcBorders>
            <w:shd w:val="clear" w:color="auto" w:fill="auto"/>
            <w:vAlign w:val="center"/>
          </w:tcPr>
          <w:p>
            <w:pPr>
              <w:spacing w:before="0" w:after="0"/>
              <w:jc w:val="center"/>
              <w:outlineLvl w:val="0"/>
              <w:rPr>
                <w:rFonts w:eastAsia="Times New Roman"/>
                <w:b/>
                <w:noProof/>
                <w:szCs w:val="24"/>
                <w:lang w:eastAsia="en-GB"/>
              </w:rPr>
            </w:pPr>
            <w:r>
              <w:rPr>
                <w:rFonts w:eastAsia="Times New Roman"/>
                <w:b/>
                <w:noProof/>
                <w:szCs w:val="24"/>
                <w:lang w:eastAsia="en-GB"/>
              </w:rPr>
              <w:t>Note number</w:t>
            </w:r>
          </w:p>
        </w:tc>
        <w:tc>
          <w:tcPr>
            <w:tcW w:w="8185" w:type="dxa"/>
            <w:tcBorders>
              <w:right w:val="nil"/>
            </w:tcBorders>
            <w:shd w:val="clear" w:color="auto" w:fill="auto"/>
            <w:vAlign w:val="center"/>
          </w:tcPr>
          <w:p>
            <w:pPr>
              <w:spacing w:before="0" w:after="0"/>
              <w:jc w:val="center"/>
              <w:outlineLvl w:val="0"/>
              <w:rPr>
                <w:rFonts w:eastAsia="Times New Roman"/>
                <w:b/>
                <w:noProof/>
                <w:szCs w:val="24"/>
                <w:lang w:eastAsia="en-GB"/>
              </w:rPr>
            </w:pPr>
            <w:r>
              <w:rPr>
                <w:rFonts w:eastAsia="Times New Roman"/>
                <w:b/>
                <w:noProof/>
                <w:szCs w:val="24"/>
                <w:lang w:eastAsia="en-GB"/>
              </w:rPr>
              <w:t>Note description</w:t>
            </w:r>
          </w:p>
        </w:tc>
      </w:tr>
      <w:tr>
        <w:tc>
          <w:tcPr>
            <w:tcW w:w="1101" w:type="dxa"/>
            <w:tcBorders>
              <w:left w:val="nil"/>
            </w:tcBorders>
            <w:shd w:val="clear" w:color="auto" w:fill="auto"/>
          </w:tcPr>
          <w:p>
            <w:pPr>
              <w:jc w:val="center"/>
              <w:outlineLvl w:val="0"/>
              <w:rPr>
                <w:rFonts w:eastAsia="Times New Roman"/>
                <w:noProof/>
                <w:szCs w:val="24"/>
                <w:lang w:eastAsia="en-GB"/>
              </w:rPr>
            </w:pPr>
            <w:r>
              <w:rPr>
                <w:rFonts w:eastAsia="Times New Roman"/>
                <w:noProof/>
                <w:szCs w:val="24"/>
                <w:lang w:eastAsia="en-GB"/>
              </w:rPr>
              <w:t>[1]</w:t>
            </w:r>
          </w:p>
        </w:tc>
        <w:tc>
          <w:tcPr>
            <w:tcW w:w="8185" w:type="dxa"/>
            <w:tcBorders>
              <w:right w:val="nil"/>
            </w:tcBorders>
            <w:shd w:val="clear" w:color="auto" w:fill="auto"/>
          </w:tcPr>
          <w:p>
            <w:pPr>
              <w:outlineLvl w:val="0"/>
              <w:rPr>
                <w:rFonts w:eastAsia="Times New Roman"/>
                <w:noProof/>
                <w:szCs w:val="24"/>
                <w:lang w:eastAsia="en-GB"/>
              </w:rPr>
            </w:pPr>
            <w:r>
              <w:rPr>
                <w:rFonts w:eastAsia="Times New Roman"/>
                <w:noProof/>
                <w:szCs w:val="24"/>
                <w:lang w:eastAsia="en-GB"/>
              </w:rPr>
              <w:t>This information is mandatory only in the cases, where the EORI number of the person concerned is not available. If the EORI number is provided, the name and address should not be provided.</w:t>
            </w:r>
          </w:p>
        </w:tc>
      </w:tr>
    </w:tbl>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lastRenderedPageBreak/>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centralised clearance</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XIII/1.  Companies involved in the authorisation in other Member States</w:t>
      </w:r>
    </w:p>
    <w:p>
      <w:pPr>
        <w:rPr>
          <w:noProof/>
          <w:lang w:eastAsia="en-GB"/>
        </w:rPr>
      </w:pPr>
      <w:r>
        <w:rPr>
          <w:noProof/>
          <w:lang w:eastAsia="en-GB"/>
        </w:rPr>
        <w:t>If applicable, enter the name and address of the companies concerned.</w:t>
      </w:r>
    </w:p>
    <w:p>
      <w:pPr>
        <w:spacing w:before="360"/>
        <w:jc w:val="left"/>
        <w:outlineLvl w:val="0"/>
        <w:rPr>
          <w:rFonts w:eastAsia="Times New Roman"/>
          <w:b/>
          <w:noProof/>
          <w:szCs w:val="24"/>
          <w:lang w:eastAsia="en-GB"/>
        </w:rPr>
      </w:pPr>
      <w:r>
        <w:rPr>
          <w:rFonts w:eastAsia="Times New Roman"/>
          <w:b/>
          <w:noProof/>
          <w:szCs w:val="24"/>
          <w:lang w:eastAsia="en-GB"/>
        </w:rPr>
        <w:t>XIII/2.  Companies involved in the authorisation in other Member States identification</w:t>
      </w:r>
    </w:p>
    <w:p>
      <w:pPr>
        <w:rPr>
          <w:noProof/>
          <w:lang w:eastAsia="en-GB"/>
        </w:rPr>
      </w:pPr>
      <w:r>
        <w:rPr>
          <w:noProof/>
          <w:lang w:eastAsia="en-GB"/>
        </w:rPr>
        <w:t>If applicable, enter the EORI number of the companies concerned.</w:t>
      </w:r>
    </w:p>
    <w:p>
      <w:pPr>
        <w:spacing w:before="0" w:after="0" w:line="360" w:lineRule="auto"/>
        <w:jc w:val="left"/>
        <w:rPr>
          <w:rFonts w:eastAsia="Times New Roman"/>
          <w:b/>
          <w:noProof/>
          <w:szCs w:val="24"/>
          <w:lang w:eastAsia="en-GB"/>
        </w:rPr>
      </w:pPr>
    </w:p>
    <w:p>
      <w:pPr>
        <w:spacing w:before="0" w:after="0" w:line="360" w:lineRule="auto"/>
        <w:jc w:val="left"/>
        <w:rPr>
          <w:rFonts w:eastAsia="Times New Roman"/>
          <w:b/>
          <w:noProof/>
          <w:szCs w:val="24"/>
          <w:lang w:eastAsia="en-GB"/>
        </w:rPr>
      </w:pPr>
      <w:r>
        <w:rPr>
          <w:rFonts w:eastAsia="Times New Roman"/>
          <w:b/>
          <w:noProof/>
          <w:szCs w:val="24"/>
          <w:lang w:eastAsia="en-GB"/>
        </w:rPr>
        <w:t>XIII/3. Customs office(s) of presentation</w:t>
      </w:r>
    </w:p>
    <w:p>
      <w:pPr>
        <w:rPr>
          <w:noProof/>
          <w:lang w:eastAsia="en-GB"/>
        </w:rPr>
      </w:pPr>
      <w:r>
        <w:rPr>
          <w:noProof/>
          <w:lang w:eastAsia="en-GB"/>
        </w:rPr>
        <w:t>Indicate the customs office(s) concerned.</w:t>
      </w:r>
    </w:p>
    <w:p>
      <w:pPr>
        <w:spacing w:before="360"/>
        <w:jc w:val="left"/>
        <w:outlineLvl w:val="0"/>
        <w:rPr>
          <w:rFonts w:eastAsia="Times New Roman"/>
          <w:b/>
          <w:noProof/>
          <w:szCs w:val="24"/>
          <w:lang w:eastAsia="en-GB"/>
        </w:rPr>
      </w:pPr>
      <w:r>
        <w:rPr>
          <w:rFonts w:eastAsia="Times New Roman"/>
          <w:b/>
          <w:noProof/>
          <w:szCs w:val="24"/>
          <w:lang w:eastAsia="en-GB"/>
        </w:rPr>
        <w:t>XIII/4. Identification of the VAT, excise and statistical authorities</w:t>
      </w:r>
    </w:p>
    <w:p>
      <w:pPr>
        <w:rPr>
          <w:noProof/>
        </w:rPr>
      </w:pPr>
      <w:r>
        <w:rPr>
          <w:noProof/>
        </w:rPr>
        <w:t>Enter the name and address of the VAT, excise and statistical authorities in the Member States involved in the authorisation and indicated under D.E. 1/4 Geographical validity –Union.</w:t>
      </w:r>
    </w:p>
    <w:p>
      <w:pPr>
        <w:spacing w:before="360"/>
        <w:jc w:val="left"/>
        <w:outlineLvl w:val="0"/>
        <w:rPr>
          <w:rFonts w:eastAsia="Times New Roman"/>
          <w:b/>
          <w:noProof/>
          <w:szCs w:val="24"/>
          <w:lang w:eastAsia="en-GB"/>
        </w:rPr>
      </w:pPr>
      <w:r>
        <w:rPr>
          <w:rFonts w:eastAsia="Times New Roman"/>
          <w:b/>
          <w:noProof/>
          <w:szCs w:val="24"/>
          <w:lang w:eastAsia="en-GB"/>
        </w:rPr>
        <w:t>XIII/5. Method of VAT payment</w:t>
      </w:r>
    </w:p>
    <w:p>
      <w:pPr>
        <w:rPr>
          <w:noProof/>
          <w:lang w:eastAsia="en-GB"/>
        </w:rPr>
      </w:pPr>
      <w:r>
        <w:rPr>
          <w:noProof/>
          <w:lang w:eastAsia="en-GB"/>
        </w:rPr>
        <w:t>The participating Member States' shall specify their respective requirements regarding the submission of the import VAT data, indicating the applicable method for the payment of VAT.</w:t>
      </w:r>
    </w:p>
    <w:p>
      <w:pPr>
        <w:spacing w:before="360"/>
        <w:jc w:val="left"/>
        <w:outlineLvl w:val="0"/>
        <w:rPr>
          <w:rFonts w:eastAsia="Times New Roman"/>
          <w:b/>
          <w:noProof/>
          <w:szCs w:val="24"/>
          <w:lang w:eastAsia="en-GB"/>
        </w:rPr>
      </w:pPr>
      <w:r>
        <w:rPr>
          <w:rFonts w:eastAsia="Times New Roman"/>
          <w:b/>
          <w:noProof/>
          <w:szCs w:val="24"/>
          <w:lang w:eastAsia="en-GB"/>
        </w:rPr>
        <w:t xml:space="preserve">XIII/6. Tax representative </w:t>
      </w:r>
    </w:p>
    <w:p>
      <w:pPr>
        <w:rPr>
          <w:noProof/>
          <w:lang w:eastAsia="en-GB"/>
        </w:rPr>
      </w:pPr>
      <w:r>
        <w:rPr>
          <w:noProof/>
          <w:lang w:eastAsia="en-GB"/>
        </w:rPr>
        <w:t>Enter the name and address of the tax representative of the applicant in the Member State of presentation.</w:t>
      </w:r>
    </w:p>
    <w:p>
      <w:pPr>
        <w:spacing w:before="360"/>
        <w:jc w:val="left"/>
        <w:outlineLvl w:val="0"/>
        <w:rPr>
          <w:rFonts w:eastAsia="Times New Roman"/>
          <w:b/>
          <w:noProof/>
          <w:szCs w:val="24"/>
          <w:lang w:eastAsia="en-GB"/>
        </w:rPr>
      </w:pPr>
      <w:r>
        <w:rPr>
          <w:rFonts w:eastAsia="Times New Roman"/>
          <w:b/>
          <w:noProof/>
          <w:szCs w:val="24"/>
          <w:lang w:eastAsia="en-GB"/>
        </w:rPr>
        <w:t xml:space="preserve">XIII/7. Tax representative identification </w:t>
      </w:r>
    </w:p>
    <w:p>
      <w:pPr>
        <w:rPr>
          <w:noProof/>
          <w:lang w:eastAsia="en-GB"/>
        </w:rPr>
      </w:pPr>
      <w:r>
        <w:rPr>
          <w:noProof/>
          <w:lang w:eastAsia="en-GB"/>
        </w:rPr>
        <w:t>Enter the VAT number of the tax representative of the applicant in the Member State of presentation. If no tax representative is appointed, the VAT number of the applicant shall be provided.</w:t>
      </w:r>
    </w:p>
    <w:p>
      <w:pPr>
        <w:spacing w:before="360"/>
        <w:jc w:val="left"/>
        <w:outlineLvl w:val="0"/>
        <w:rPr>
          <w:rFonts w:eastAsia="Times New Roman"/>
          <w:b/>
          <w:noProof/>
          <w:szCs w:val="24"/>
          <w:lang w:eastAsia="en-GB"/>
        </w:rPr>
      </w:pPr>
      <w:r>
        <w:rPr>
          <w:rFonts w:eastAsia="Times New Roman"/>
          <w:b/>
          <w:noProof/>
          <w:szCs w:val="24"/>
          <w:lang w:eastAsia="en-GB"/>
        </w:rPr>
        <w:t xml:space="preserve">XIII/8. Tax representative status code </w:t>
      </w:r>
    </w:p>
    <w:p>
      <w:pPr>
        <w:rPr>
          <w:noProof/>
          <w:lang w:eastAsia="en-GB"/>
        </w:rPr>
      </w:pPr>
      <w:r>
        <w:rPr>
          <w:noProof/>
          <w:lang w:eastAsia="en-GB"/>
        </w:rPr>
        <w:t>Indicate whether the applicant will act on his own behalf in fiscal matters or will appoint a tax representative in the Member State of presentation.</w:t>
      </w:r>
    </w:p>
    <w:p>
      <w:pPr>
        <w:spacing w:before="360"/>
        <w:jc w:val="left"/>
        <w:outlineLvl w:val="0"/>
        <w:rPr>
          <w:rFonts w:eastAsia="Times New Roman"/>
          <w:b/>
          <w:noProof/>
          <w:szCs w:val="24"/>
          <w:lang w:eastAsia="en-GB"/>
        </w:rPr>
      </w:pPr>
      <w:r>
        <w:rPr>
          <w:rFonts w:eastAsia="Times New Roman"/>
          <w:b/>
          <w:noProof/>
          <w:szCs w:val="24"/>
          <w:lang w:eastAsia="en-GB"/>
        </w:rPr>
        <w:lastRenderedPageBreak/>
        <w:t xml:space="preserve">XIII/9. Person responsible for excise formalities </w:t>
      </w:r>
    </w:p>
    <w:p>
      <w:pPr>
        <w:rPr>
          <w:noProof/>
          <w:lang w:eastAsia="en-GB"/>
        </w:rPr>
      </w:pPr>
      <w:r>
        <w:rPr>
          <w:noProof/>
          <w:lang w:eastAsia="en-GB"/>
        </w:rPr>
        <w:t>Enter the name and address of the person liable for the payment or submission of guarantee of excise duties.</w:t>
      </w:r>
    </w:p>
    <w:p>
      <w:pPr>
        <w:spacing w:before="360"/>
        <w:jc w:val="left"/>
        <w:outlineLvl w:val="0"/>
        <w:rPr>
          <w:rFonts w:eastAsia="Times New Roman"/>
          <w:b/>
          <w:noProof/>
          <w:szCs w:val="24"/>
          <w:lang w:eastAsia="en-GB"/>
        </w:rPr>
      </w:pPr>
      <w:r>
        <w:rPr>
          <w:rFonts w:eastAsia="Times New Roman"/>
          <w:b/>
          <w:noProof/>
          <w:szCs w:val="24"/>
          <w:lang w:eastAsia="en-GB"/>
        </w:rPr>
        <w:t>XIII/10. Person responsible for excise formalities identification</w:t>
      </w:r>
    </w:p>
    <w:p>
      <w:pPr>
        <w:rPr>
          <w:noProof/>
          <w:lang w:eastAsia="en-GB"/>
        </w:rPr>
      </w:pPr>
      <w:r>
        <w:rPr>
          <w:noProof/>
          <w:lang w:eastAsia="en-GB"/>
        </w:rPr>
        <w:t>Enter the EORI number of the person concerned, if this person has a valid EORI number and it is available to the applicant.</w:t>
      </w:r>
    </w:p>
    <w:p>
      <w:pPr>
        <w:pStyle w:val="SectionTitle"/>
        <w:rPr>
          <w:noProof/>
          <w:lang w:eastAsia="en-GB"/>
        </w:rPr>
      </w:pPr>
      <w:r>
        <w:rPr>
          <w:noProof/>
          <w:lang w:eastAsia="en-GB"/>
        </w:rPr>
        <w:br w:type="page"/>
      </w:r>
      <w:r>
        <w:rPr>
          <w:noProof/>
          <w:lang w:eastAsia="en-GB"/>
        </w:rPr>
        <w:lastRenderedPageBreak/>
        <w:t>Title XIV</w:t>
      </w:r>
    </w:p>
    <w:p>
      <w:pPr>
        <w:pStyle w:val="SectionTitle"/>
        <w:rPr>
          <w:noProof/>
          <w:lang w:eastAsia="en-GB"/>
        </w:rPr>
      </w:pPr>
      <w:r>
        <w:rPr>
          <w:noProof/>
          <w:lang w:eastAsia="en-GB"/>
        </w:rPr>
        <w:t>Application and authorisation for making a customs declaration</w:t>
      </w:r>
      <w:r>
        <w:rPr>
          <w:noProof/>
          <w:lang w:eastAsia="en-GB"/>
        </w:rPr>
        <w:br/>
        <w:t>through an entry of data in the declarant's records,</w:t>
      </w:r>
      <w:r>
        <w:rPr>
          <w:noProof/>
          <w:lang w:eastAsia="en-GB"/>
        </w:rPr>
        <w:br/>
        <w:t>including for the export procedure</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w:t>
      </w:r>
      <w:r>
        <w:rPr>
          <w:noProof/>
          <w:lang w:eastAsia="en-GB"/>
        </w:rPr>
        <w:br/>
        <w:t>for making a customs declaration</w:t>
      </w:r>
      <w:r>
        <w:rPr>
          <w:noProof/>
          <w:lang w:eastAsia="en-GB"/>
        </w:rPr>
        <w:br/>
        <w:t>through an entry of data in the declarant's records,</w:t>
      </w:r>
      <w:r>
        <w:rPr>
          <w:noProof/>
          <w:lang w:eastAsia="en-GB"/>
        </w:rPr>
        <w:br/>
        <w:t>including for the export procedure</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3969"/>
        <w:gridCol w:w="803"/>
      </w:tblGrid>
      <w:tr>
        <w:trPr>
          <w:tblHeader/>
          <w:jc w:val="center"/>
        </w:trPr>
        <w:tc>
          <w:tcPr>
            <w:tcW w:w="1223"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2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XIV/1.</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Waiver of the presentation notification</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w:t>
            </w:r>
          </w:p>
        </w:tc>
      </w:tr>
      <w:tr>
        <w:trPr>
          <w:jc w:val="center"/>
        </w:trPr>
        <w:tc>
          <w:tcPr>
            <w:tcW w:w="122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XIV/2.</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Waiver of pre-departure declaration</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w:t>
            </w:r>
          </w:p>
        </w:tc>
      </w:tr>
      <w:tr>
        <w:trPr>
          <w:jc w:val="center"/>
        </w:trPr>
        <w:tc>
          <w:tcPr>
            <w:tcW w:w="1223" w:type="dxa"/>
            <w:tcBorders>
              <w:lef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XIV/3.</w:t>
            </w:r>
          </w:p>
        </w:tc>
        <w:tc>
          <w:tcPr>
            <w:tcW w:w="3969" w:type="dxa"/>
            <w:tcBorders>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Customs office responsible for the place where the goods are available for controls</w:t>
            </w:r>
          </w:p>
        </w:tc>
        <w:tc>
          <w:tcPr>
            <w:tcW w:w="803" w:type="dxa"/>
            <w:tcBorders>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C [*]</w:t>
            </w:r>
            <w:r>
              <w:rPr>
                <w:rFonts w:eastAsia="Times New Roman"/>
                <w:noProof/>
                <w:szCs w:val="24"/>
                <w:lang w:eastAsia="en-GB"/>
              </w:rPr>
              <w:br/>
              <w:t>A [+]</w:t>
            </w:r>
          </w:p>
        </w:tc>
      </w:tr>
      <w:tr>
        <w:trPr>
          <w:jc w:val="center"/>
        </w:trPr>
        <w:tc>
          <w:tcPr>
            <w:tcW w:w="1223" w:type="dxa"/>
            <w:tcBorders>
              <w:left w:val="nil"/>
              <w:bottom w:val="sing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XIV/4.</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Deadline for submitting the particulars of the complete customs declaration</w:t>
            </w:r>
          </w:p>
        </w:tc>
        <w:tc>
          <w:tcPr>
            <w:tcW w:w="803" w:type="dxa"/>
            <w:tcBorders>
              <w:bottom w:val="single" w:sz="4" w:space="0" w:color="auto"/>
              <w:right w:val="nil"/>
            </w:tcBorders>
            <w:shd w:val="clear" w:color="auto" w:fill="auto"/>
          </w:tcPr>
          <w:p>
            <w:pPr>
              <w:spacing w:before="0" w:after="0"/>
              <w:jc w:val="left"/>
              <w:rPr>
                <w:rFonts w:eastAsia="Times New Roman"/>
                <w:noProof/>
                <w:szCs w:val="24"/>
                <w:lang w:eastAsia="en-GB"/>
              </w:rPr>
            </w:pPr>
            <w:r>
              <w:rPr>
                <w:rFonts w:eastAsia="Times New Roman"/>
                <w:noProof/>
                <w:szCs w:val="24"/>
                <w:lang w:eastAsia="en-GB"/>
              </w:rPr>
              <w:t>A [+]</w:t>
            </w:r>
          </w:p>
        </w:tc>
      </w:tr>
    </w:tbl>
    <w:p>
      <w:pPr>
        <w:spacing w:before="0" w:after="0"/>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outlineLvl w:val="0"/>
        <w:rPr>
          <w:rFonts w:eastAsia="Times New Roman"/>
          <w:b/>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making a customs declaration</w:t>
      </w:r>
      <w:r>
        <w:rPr>
          <w:noProof/>
          <w:lang w:eastAsia="en-GB"/>
        </w:rPr>
        <w:br/>
        <w:t>through an entry of data in the declarant's records,</w:t>
      </w:r>
      <w:r>
        <w:rPr>
          <w:noProof/>
          <w:lang w:eastAsia="en-GB"/>
        </w:rPr>
        <w:br/>
        <w:t>including for the export procedure</w:t>
      </w:r>
    </w:p>
    <w:p>
      <w:pPr>
        <w:spacing w:before="0" w:after="0"/>
        <w:jc w:val="center"/>
        <w:rPr>
          <w:rFonts w:eastAsia="Times New Roman"/>
          <w:b/>
          <w:noProof/>
          <w:szCs w:val="24"/>
          <w:lang w:eastAsia="en-GB"/>
        </w:rPr>
      </w:pP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lastRenderedPageBreak/>
        <w:t>XIV/1. Waiver of the presentation notification</w:t>
      </w:r>
    </w:p>
    <w:p>
      <w:pPr>
        <w:rPr>
          <w:noProof/>
          <w:u w:val="single"/>
          <w:lang w:eastAsia="en-GB"/>
        </w:rPr>
      </w:pPr>
      <w:r>
        <w:rPr>
          <w:noProof/>
          <w:u w:val="single"/>
          <w:lang w:eastAsia="en-GB"/>
        </w:rPr>
        <w:t>Application:</w:t>
      </w:r>
    </w:p>
    <w:p>
      <w:pPr>
        <w:rPr>
          <w:noProof/>
          <w:lang w:eastAsia="en-GB"/>
        </w:rPr>
      </w:pPr>
      <w:r>
        <w:rPr>
          <w:noProof/>
          <w:lang w:eastAsia="en-GB"/>
        </w:rPr>
        <w:t>Indicate (yes/no) whether the trader wishes to benefit from a notification waiver of the availability of the goods for customs controls. If yes, specify the reasons.</w:t>
      </w:r>
    </w:p>
    <w:p>
      <w:pPr>
        <w:rPr>
          <w:noProof/>
          <w:u w:val="single"/>
          <w:lang w:eastAsia="en-GB"/>
        </w:rPr>
      </w:pPr>
      <w:r>
        <w:rPr>
          <w:noProof/>
          <w:u w:val="single"/>
          <w:lang w:eastAsia="en-GB"/>
        </w:rPr>
        <w:t>Decision:</w:t>
      </w:r>
    </w:p>
    <w:p>
      <w:pPr>
        <w:rPr>
          <w:noProof/>
          <w:lang w:eastAsia="en-GB"/>
        </w:rPr>
      </w:pPr>
      <w:r>
        <w:rPr>
          <w:noProof/>
          <w:lang w:eastAsia="en-GB"/>
        </w:rPr>
        <w:t>In case the authorisation does not provide for the notification waiver, the authorising customs authority shall determine the time limit between the receipt of the notification and the release of the goods.</w:t>
      </w:r>
    </w:p>
    <w:p>
      <w:pPr>
        <w:spacing w:before="360"/>
        <w:jc w:val="left"/>
        <w:outlineLvl w:val="0"/>
        <w:rPr>
          <w:rFonts w:eastAsia="Times New Roman"/>
          <w:b/>
          <w:noProof/>
          <w:szCs w:val="24"/>
          <w:lang w:eastAsia="en-GB"/>
        </w:rPr>
      </w:pPr>
      <w:r>
        <w:rPr>
          <w:rFonts w:eastAsia="Times New Roman"/>
          <w:b/>
          <w:noProof/>
          <w:szCs w:val="24"/>
          <w:lang w:eastAsia="en-GB"/>
        </w:rPr>
        <w:t>XIV/2. Waiver of pre-departure declaration</w:t>
      </w:r>
    </w:p>
    <w:p>
      <w:pPr>
        <w:rPr>
          <w:noProof/>
          <w:lang w:eastAsia="en-GB"/>
        </w:rPr>
      </w:pPr>
      <w:r>
        <w:rPr>
          <w:noProof/>
          <w:lang w:eastAsia="en-GB"/>
        </w:rPr>
        <w:t>In case the application concerns export procedure or re-export, justify that the conditions described in Article 263(2) of the Code are met.</w:t>
      </w:r>
    </w:p>
    <w:p>
      <w:pPr>
        <w:spacing w:before="360"/>
        <w:jc w:val="left"/>
        <w:outlineLvl w:val="0"/>
        <w:rPr>
          <w:rFonts w:eastAsia="Times New Roman"/>
          <w:b/>
          <w:noProof/>
          <w:szCs w:val="24"/>
          <w:lang w:eastAsia="en-GB"/>
        </w:rPr>
      </w:pPr>
      <w:r>
        <w:rPr>
          <w:rFonts w:eastAsia="Times New Roman"/>
          <w:b/>
          <w:noProof/>
          <w:szCs w:val="24"/>
          <w:lang w:eastAsia="en-GB"/>
        </w:rPr>
        <w:t>XIV/3. Customs office responsible for the place where the goods are available for controls</w:t>
      </w:r>
    </w:p>
    <w:p>
      <w:pPr>
        <w:rPr>
          <w:b/>
          <w:noProof/>
          <w:lang w:eastAsia="en-GB"/>
        </w:rPr>
      </w:pPr>
      <w:r>
        <w:rPr>
          <w:noProof/>
          <w:lang w:eastAsia="en-GB"/>
        </w:rPr>
        <w:t xml:space="preserve">Enter the identifier of the customs office concerned. </w:t>
      </w:r>
    </w:p>
    <w:p>
      <w:pPr>
        <w:spacing w:before="360"/>
        <w:jc w:val="left"/>
        <w:outlineLvl w:val="0"/>
        <w:rPr>
          <w:rFonts w:eastAsia="Times New Roman"/>
          <w:b/>
          <w:noProof/>
          <w:szCs w:val="24"/>
          <w:lang w:eastAsia="en-GB"/>
        </w:rPr>
      </w:pPr>
      <w:r>
        <w:rPr>
          <w:rFonts w:eastAsia="Times New Roman"/>
          <w:b/>
          <w:noProof/>
          <w:szCs w:val="24"/>
          <w:lang w:eastAsia="en-GB"/>
        </w:rPr>
        <w:t>XIV/4. Deadline for submitting the particulars of a complete customs declaration</w:t>
      </w:r>
    </w:p>
    <w:p>
      <w:pPr>
        <w:rPr>
          <w:noProof/>
          <w:lang w:eastAsia="en-GB"/>
        </w:rPr>
      </w:pPr>
      <w:r>
        <w:rPr>
          <w:noProof/>
          <w:lang w:eastAsia="en-GB"/>
        </w:rPr>
        <w:t>The decision-taking customs authority shall provide for the deadline in the authorisation, within which the holder of the authorisation shall send the particulars of the complete customs declaration to the supervising customs office.</w:t>
      </w:r>
    </w:p>
    <w:p>
      <w:pPr>
        <w:rPr>
          <w:noProof/>
          <w:lang w:eastAsia="en-GB"/>
        </w:rPr>
      </w:pPr>
      <w:r>
        <w:rPr>
          <w:noProof/>
          <w:lang w:eastAsia="en-GB"/>
        </w:rPr>
        <w:t>The deadline shall be expressed in days.</w:t>
      </w:r>
    </w:p>
    <w:p>
      <w:pPr>
        <w:pStyle w:val="SectionTitle"/>
        <w:rPr>
          <w:noProof/>
          <w:lang w:eastAsia="en-GB"/>
        </w:rPr>
      </w:pPr>
      <w:r>
        <w:rPr>
          <w:noProof/>
          <w:lang w:eastAsia="en-GB"/>
        </w:rPr>
        <w:br w:type="page"/>
      </w:r>
      <w:r>
        <w:rPr>
          <w:noProof/>
          <w:lang w:eastAsia="en-GB"/>
        </w:rPr>
        <w:lastRenderedPageBreak/>
        <w:t>Title XV</w:t>
      </w:r>
    </w:p>
    <w:p>
      <w:pPr>
        <w:pStyle w:val="SectionTitle"/>
        <w:rPr>
          <w:noProof/>
          <w:lang w:eastAsia="en-GB"/>
        </w:rPr>
      </w:pPr>
      <w:r>
        <w:rPr>
          <w:noProof/>
          <w:lang w:eastAsia="en-GB"/>
        </w:rPr>
        <w:t>Application and authorisation for self-assessment</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self-assessment</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969"/>
        <w:gridCol w:w="803"/>
      </w:tblGrid>
      <w:tr>
        <w:trPr>
          <w:tblHeader/>
          <w:jc w:val="center"/>
        </w:trPr>
        <w:tc>
          <w:tcPr>
            <w:tcW w:w="1582"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582" w:type="dxa"/>
            <w:tcBorders>
              <w:top w:val="single" w:sz="4" w:space="0" w:color="auto"/>
              <w:left w:val="nil"/>
              <w:bottom w:val="single" w:sz="4" w:space="0" w:color="auto"/>
            </w:tcBorders>
            <w:shd w:val="clear" w:color="auto" w:fill="auto"/>
          </w:tcPr>
          <w:p>
            <w:pPr>
              <w:spacing w:before="0" w:after="0"/>
              <w:ind w:left="357"/>
              <w:jc w:val="left"/>
              <w:rPr>
                <w:rFonts w:eastAsia="Times New Roman"/>
                <w:noProof/>
                <w:sz w:val="22"/>
                <w:lang w:eastAsia="en-GB"/>
              </w:rPr>
            </w:pPr>
            <w:r>
              <w:rPr>
                <w:rFonts w:eastAsia="Times New Roman"/>
                <w:noProof/>
                <w:sz w:val="22"/>
                <w:lang w:eastAsia="en-GB"/>
              </w:rPr>
              <w:t>XV/1.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Cs w:val="24"/>
                <w:lang w:val="en-US" w:eastAsia="en-GB"/>
              </w:rPr>
              <w:t>Identification of formalities and controls to be delegated to the economic operator</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bl>
    <w:p>
      <w:pPr>
        <w:spacing w:before="0" w:after="0"/>
        <w:jc w:val="left"/>
        <w:rPr>
          <w:rFonts w:eastAsia="Times New Roman"/>
          <w:noProof/>
          <w:szCs w:val="24"/>
          <w:lang w:eastAsia="en-GB"/>
        </w:rPr>
      </w:pPr>
    </w:p>
    <w:p>
      <w:pPr>
        <w:spacing w:before="0" w:after="0"/>
        <w:jc w:val="left"/>
        <w:rPr>
          <w:rFonts w:eastAsia="Times New Roman"/>
          <w:noProof/>
          <w:szCs w:val="24"/>
          <w:lang w:eastAsia="en-GB"/>
        </w:rPr>
      </w:pPr>
      <w:r>
        <w:rPr>
          <w:rFonts w:eastAsia="Times New Roman"/>
          <w:noProof/>
          <w:szCs w:val="24"/>
          <w:lang w:eastAsia="en-GB"/>
        </w:rPr>
        <w:t>The status indicated in the data requirements table above correspond to the description provided for in Title I, Chapter 1.</w:t>
      </w:r>
    </w:p>
    <w:p>
      <w:pPr>
        <w:spacing w:before="0" w:after="0"/>
        <w:jc w:val="center"/>
        <w:rPr>
          <w:rFonts w:eastAsia="Times New Roman"/>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self-assessment</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outlineLvl w:val="0"/>
        <w:rPr>
          <w:rFonts w:eastAsia="Times New Roman"/>
          <w:b/>
          <w:noProof/>
          <w:szCs w:val="24"/>
          <w:lang w:eastAsia="en-GB"/>
        </w:rPr>
      </w:pPr>
      <w:r>
        <w:rPr>
          <w:rFonts w:eastAsia="Times New Roman"/>
          <w:b/>
          <w:noProof/>
          <w:szCs w:val="24"/>
          <w:lang w:val="en-US" w:eastAsia="en-GB"/>
        </w:rPr>
        <w:t>XV/1. Identification of formalities and controls to be delegated to the economic operator</w:t>
      </w:r>
    </w:p>
    <w:p>
      <w:pPr>
        <w:spacing w:before="240"/>
        <w:rPr>
          <w:rFonts w:ascii="TimesNewRoman" w:eastAsia="Times New Roman" w:hAnsi="TimesNewRoman" w:cs="TimesNewRoman"/>
          <w:noProof/>
          <w:szCs w:val="24"/>
          <w:lang w:eastAsia="en-GB"/>
        </w:rPr>
      </w:pPr>
      <w:r>
        <w:rPr>
          <w:rFonts w:eastAsia="Times New Roman"/>
          <w:noProof/>
          <w:szCs w:val="24"/>
          <w:lang w:eastAsia="en-GB"/>
        </w:rPr>
        <w:t xml:space="preserve">Indicate the conditions under which the controlling of the compliance with prohibitions and restrictions, as specified in D.E. 6/1 Prohibitions and restrictions may be carried out by the holder of the authorisations. </w:t>
      </w:r>
    </w:p>
    <w:p>
      <w:pPr>
        <w:pStyle w:val="SectionTitle"/>
        <w:rPr>
          <w:noProof/>
          <w:lang w:eastAsia="en-GB"/>
        </w:rPr>
      </w:pPr>
      <w:r>
        <w:rPr>
          <w:rFonts w:eastAsia="Times New Roman"/>
          <w:noProof/>
          <w:szCs w:val="24"/>
          <w:lang w:eastAsia="en-GB"/>
        </w:rPr>
        <w:br w:type="page"/>
      </w:r>
      <w:r>
        <w:rPr>
          <w:noProof/>
          <w:lang w:eastAsia="en-GB"/>
        </w:rPr>
        <w:lastRenderedPageBreak/>
        <w:t>Title XVI</w:t>
      </w:r>
    </w:p>
    <w:p>
      <w:pPr>
        <w:pStyle w:val="SectionTitle"/>
        <w:rPr>
          <w:noProof/>
          <w:lang w:eastAsia="en-GB"/>
        </w:rPr>
      </w:pPr>
      <w:r>
        <w:rPr>
          <w:noProof/>
          <w:lang w:eastAsia="en-GB"/>
        </w:rPr>
        <w:t>Application and authorisation for the status of authorised weigher of bananas</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the status of authorised weigher of bananas</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3969"/>
        <w:gridCol w:w="803"/>
      </w:tblGrid>
      <w:tr>
        <w:trPr>
          <w:tblHeader/>
          <w:jc w:val="center"/>
        </w:trPr>
        <w:tc>
          <w:tcPr>
            <w:tcW w:w="1210"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XVI/1.</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Economic activity</w:t>
            </w:r>
          </w:p>
        </w:tc>
        <w:tc>
          <w:tcPr>
            <w:tcW w:w="803" w:type="dxa"/>
            <w:tcBorders>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XVI/2.</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Weighing equipment</w:t>
            </w:r>
          </w:p>
        </w:tc>
        <w:tc>
          <w:tcPr>
            <w:tcW w:w="803" w:type="dxa"/>
            <w:tcBorders>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Additional guarantees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10"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XVI/4.</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Advanced notification to customs authorities</w:t>
            </w:r>
          </w:p>
        </w:tc>
        <w:tc>
          <w:tcPr>
            <w:tcW w:w="803" w:type="dxa"/>
            <w:tcBorders>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bl>
    <w:p>
      <w:pPr>
        <w:spacing w:before="0" w:after="0"/>
        <w:jc w:val="center"/>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the status of authorised weigher of bananas</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XVI/1. Economic activity</w:t>
      </w:r>
    </w:p>
    <w:p>
      <w:pPr>
        <w:rPr>
          <w:noProof/>
          <w:lang w:eastAsia="en-GB"/>
        </w:rPr>
      </w:pPr>
      <w:r>
        <w:rPr>
          <w:noProof/>
          <w:lang w:eastAsia="en-GB"/>
        </w:rPr>
        <w:t>Indicate the economic activity related to the trade of fresh bananas.</w:t>
      </w:r>
    </w:p>
    <w:p>
      <w:pPr>
        <w:spacing w:before="360"/>
        <w:jc w:val="left"/>
        <w:outlineLvl w:val="0"/>
        <w:rPr>
          <w:rFonts w:eastAsia="Times New Roman"/>
          <w:b/>
          <w:noProof/>
          <w:szCs w:val="24"/>
          <w:lang w:eastAsia="en-GB"/>
        </w:rPr>
      </w:pPr>
      <w:r>
        <w:rPr>
          <w:rFonts w:eastAsia="Times New Roman"/>
          <w:b/>
          <w:noProof/>
          <w:szCs w:val="24"/>
          <w:lang w:eastAsia="en-GB"/>
        </w:rPr>
        <w:t>XVI/2. Weighing equipment</w:t>
      </w:r>
    </w:p>
    <w:p>
      <w:pPr>
        <w:rPr>
          <w:noProof/>
          <w:lang w:eastAsia="en-GB"/>
        </w:rPr>
      </w:pPr>
      <w:r>
        <w:rPr>
          <w:noProof/>
          <w:lang w:eastAsia="en-GB"/>
        </w:rPr>
        <w:t>Provide the description of the weighing equipment.</w:t>
      </w:r>
    </w:p>
    <w:p>
      <w:pPr>
        <w:spacing w:before="360"/>
        <w:jc w:val="left"/>
        <w:outlineLvl w:val="0"/>
        <w:rPr>
          <w:rFonts w:eastAsia="Times New Roman"/>
          <w:b/>
          <w:noProof/>
          <w:szCs w:val="24"/>
          <w:lang w:eastAsia="en-GB"/>
        </w:rPr>
      </w:pPr>
      <w:r>
        <w:rPr>
          <w:rFonts w:eastAsia="Times New Roman"/>
          <w:b/>
          <w:noProof/>
          <w:szCs w:val="24"/>
          <w:lang w:eastAsia="en-GB"/>
        </w:rPr>
        <w:t>XVI/3. Additional guarantees</w:t>
      </w:r>
    </w:p>
    <w:p>
      <w:pPr>
        <w:rPr>
          <w:noProof/>
          <w:lang w:eastAsia="en-GB"/>
        </w:rPr>
      </w:pPr>
      <w:r>
        <w:rPr>
          <w:noProof/>
          <w:lang w:eastAsia="en-GB"/>
        </w:rPr>
        <w:t>Appropriate proof as recognised in accordance with the national law that:</w:t>
      </w:r>
    </w:p>
    <w:p>
      <w:pPr>
        <w:tabs>
          <w:tab w:val="num" w:pos="283"/>
        </w:tabs>
        <w:ind w:left="283" w:hanging="283"/>
        <w:rPr>
          <w:rFonts w:eastAsia="Times New Roman"/>
          <w:noProof/>
          <w:szCs w:val="24"/>
          <w:lang w:eastAsia="en-GB"/>
        </w:rPr>
      </w:pPr>
      <w:r>
        <w:rPr>
          <w:rFonts w:eastAsia="Times New Roman"/>
          <w:noProof/>
          <w:szCs w:val="24"/>
          <w:lang w:eastAsia="en-GB"/>
        </w:rPr>
        <w:lastRenderedPageBreak/>
        <w:t>only machines that are properly calibrated and conform to the relevant technical standards ensuring precise establishment of the net weight of bananas, </w:t>
      </w:r>
    </w:p>
    <w:p>
      <w:pPr>
        <w:tabs>
          <w:tab w:val="num" w:pos="283"/>
        </w:tabs>
        <w:ind w:left="283" w:hanging="283"/>
        <w:rPr>
          <w:rFonts w:eastAsia="Times New Roman"/>
          <w:noProof/>
          <w:szCs w:val="24"/>
          <w:lang w:eastAsia="en-GB"/>
        </w:rPr>
      </w:pPr>
      <w:r>
        <w:rPr>
          <w:rFonts w:eastAsia="Times New Roman"/>
          <w:noProof/>
          <w:szCs w:val="24"/>
          <w:lang w:eastAsia="en-GB"/>
        </w:rPr>
        <w:t>weighing of bananas is performed only by authorised weighers at places supervised by the customs authorities,</w:t>
      </w:r>
    </w:p>
    <w:p>
      <w:pPr>
        <w:tabs>
          <w:tab w:val="num" w:pos="283"/>
        </w:tabs>
        <w:ind w:left="283" w:hanging="283"/>
        <w:rPr>
          <w:rFonts w:eastAsia="Times New Roman"/>
          <w:noProof/>
          <w:szCs w:val="24"/>
          <w:lang w:eastAsia="en-GB"/>
        </w:rPr>
      </w:pPr>
      <w:r>
        <w:rPr>
          <w:rFonts w:eastAsia="Times New Roman"/>
          <w:noProof/>
          <w:szCs w:val="24"/>
          <w:lang w:eastAsia="en-GB"/>
        </w:rPr>
        <w:t>the net weight of bananas, the origin and packaging of bananas as well as the time of weighing and the place of unloading are immediately reflected in the banana weighing certificate upon weighing; </w:t>
      </w:r>
    </w:p>
    <w:p>
      <w:pPr>
        <w:tabs>
          <w:tab w:val="num" w:pos="283"/>
        </w:tabs>
        <w:ind w:left="283" w:hanging="283"/>
        <w:rPr>
          <w:rFonts w:eastAsia="Times New Roman"/>
          <w:noProof/>
          <w:szCs w:val="24"/>
          <w:lang w:eastAsia="en-GB"/>
        </w:rPr>
      </w:pPr>
      <w:r>
        <w:rPr>
          <w:rFonts w:eastAsia="Times New Roman"/>
          <w:noProof/>
          <w:szCs w:val="24"/>
          <w:lang w:eastAsia="en-GB"/>
        </w:rPr>
        <w:t xml:space="preserve">bananas have been weighed in accordance with the procedure set out in Annex 61-03 </w:t>
      </w:r>
    </w:p>
    <w:p>
      <w:pPr>
        <w:tabs>
          <w:tab w:val="num" w:pos="283"/>
        </w:tabs>
        <w:ind w:left="283" w:hanging="283"/>
        <w:rPr>
          <w:rFonts w:eastAsia="Times New Roman"/>
          <w:noProof/>
          <w:szCs w:val="24"/>
          <w:lang w:eastAsia="en-GB"/>
        </w:rPr>
      </w:pPr>
      <w:r>
        <w:rPr>
          <w:rFonts w:eastAsia="Times New Roman"/>
          <w:noProof/>
          <w:szCs w:val="24"/>
          <w:lang w:eastAsia="en-GB"/>
        </w:rPr>
        <w:t>the results of weighing are immediately put in the weighing certificate as required by the customs legislation of the Union</w:t>
      </w:r>
    </w:p>
    <w:p>
      <w:pPr>
        <w:spacing w:before="360"/>
        <w:jc w:val="left"/>
        <w:outlineLvl w:val="0"/>
        <w:rPr>
          <w:rFonts w:eastAsia="Times New Roman"/>
          <w:b/>
          <w:noProof/>
          <w:szCs w:val="24"/>
          <w:lang w:eastAsia="en-GB"/>
        </w:rPr>
      </w:pPr>
      <w:r>
        <w:rPr>
          <w:rFonts w:eastAsia="Times New Roman"/>
          <w:b/>
          <w:noProof/>
          <w:szCs w:val="24"/>
          <w:lang w:eastAsia="en-GB"/>
        </w:rPr>
        <w:t>XVI/4. Advanced notification to customs authorities</w:t>
      </w:r>
    </w:p>
    <w:p>
      <w:pPr>
        <w:rPr>
          <w:noProof/>
          <w:lang w:eastAsia="en-GB"/>
        </w:rPr>
      </w:pPr>
      <w:r>
        <w:rPr>
          <w:noProof/>
          <w:lang w:eastAsia="en-GB"/>
        </w:rPr>
        <w:t>Provide the type of notification and copy of a notification.</w:t>
      </w:r>
    </w:p>
    <w:p>
      <w:pPr>
        <w:pStyle w:val="SectionTitle"/>
        <w:rPr>
          <w:noProof/>
          <w:lang w:eastAsia="en-GB"/>
        </w:rPr>
      </w:pPr>
      <w:r>
        <w:rPr>
          <w:noProof/>
          <w:lang w:eastAsia="en-GB"/>
        </w:rPr>
        <w:br w:type="page"/>
      </w:r>
      <w:r>
        <w:rPr>
          <w:noProof/>
          <w:lang w:eastAsia="en-GB"/>
        </w:rPr>
        <w:lastRenderedPageBreak/>
        <w:t>Title XVII</w:t>
      </w:r>
    </w:p>
    <w:p>
      <w:pPr>
        <w:pStyle w:val="SectionTitle"/>
        <w:rPr>
          <w:noProof/>
          <w:lang w:eastAsia="en-GB"/>
        </w:rPr>
      </w:pPr>
      <w:r>
        <w:rPr>
          <w:noProof/>
          <w:lang w:eastAsia="en-GB"/>
        </w:rPr>
        <w:t>Application and authorisation for the use of inward processing procedure</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the use of the inward processing procedure</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spacing w:before="0" w:after="0" w:line="360" w:lineRule="auto"/>
        <w:ind w:left="720" w:hanging="72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969"/>
        <w:gridCol w:w="803"/>
      </w:tblGrid>
      <w:tr>
        <w:trPr>
          <w:tblHeader/>
          <w:jc w:val="center"/>
        </w:trPr>
        <w:tc>
          <w:tcPr>
            <w:tcW w:w="1225"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25"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XVII/1</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Prior exportation (IP EX/IM)</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225"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Release for free circulation by use of bill of discharge</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bl>
    <w:p>
      <w:pPr>
        <w:spacing w:before="0" w:after="0" w:line="360" w:lineRule="auto"/>
        <w:jc w:val="left"/>
        <w:rPr>
          <w:rFonts w:eastAsia="Times New Roman"/>
          <w:noProof/>
          <w:szCs w:val="24"/>
          <w:lang w:eastAsia="en-GB"/>
        </w:rPr>
      </w:pPr>
    </w:p>
    <w:p>
      <w:pPr>
        <w:spacing w:before="0" w:after="0"/>
        <w:jc w:val="left"/>
        <w:rPr>
          <w:rFonts w:ascii="TimesNewRoman" w:eastAsia="Times New Roman" w:hAnsi="TimesNewRoman" w:cs="TimesNewRoman"/>
          <w:noProof/>
          <w:szCs w:val="24"/>
          <w:lang w:eastAsia="en-GB"/>
        </w:rPr>
      </w:pPr>
      <w:r>
        <w:rPr>
          <w:rFonts w:eastAsia="Times New Roman"/>
          <w:noProof/>
          <w:szCs w:val="24"/>
          <w:lang w:eastAsia="en-GB"/>
        </w:rPr>
        <w:t>The status indicated in the data requirements table above correspond to the description provided for in Title I, Chapter 1.</w:t>
      </w: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 for the application and the authorisation for the use of inward processing procedure</w:t>
      </w:r>
    </w:p>
    <w:p>
      <w:pPr>
        <w:pStyle w:val="Point0"/>
        <w:rPr>
          <w:noProof/>
          <w:lang w:eastAsia="en-GB"/>
        </w:rPr>
      </w:pPr>
      <w:r>
        <w:rPr>
          <w:noProof/>
          <w:lang w:eastAsia="en-GB"/>
        </w:rPr>
        <w:t>Introduction</w:t>
      </w:r>
    </w:p>
    <w:p>
      <w:pPr>
        <w:suppressAutoHyphens/>
        <w:rPr>
          <w:rFonts w:eastAsia="Times New Roman"/>
          <w:noProof/>
          <w:szCs w:val="24"/>
          <w:lang w:eastAsia="ar-SA"/>
        </w:rPr>
      </w:pPr>
      <w:r>
        <w:rPr>
          <w:rFonts w:eastAsia="Times New Roman"/>
          <w:noProof/>
          <w:szCs w:val="24"/>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480" w:after="0"/>
        <w:jc w:val="left"/>
        <w:outlineLvl w:val="0"/>
        <w:rPr>
          <w:rFonts w:eastAsia="Times New Roman"/>
          <w:b/>
          <w:noProof/>
          <w:szCs w:val="24"/>
          <w:lang w:eastAsia="en-GB"/>
        </w:rPr>
      </w:pPr>
      <w:r>
        <w:rPr>
          <w:rFonts w:eastAsia="Times New Roman"/>
          <w:b/>
          <w:noProof/>
          <w:szCs w:val="24"/>
          <w:lang w:eastAsia="en-GB"/>
        </w:rPr>
        <w:t>XVII/1. Prior exportation</w:t>
      </w:r>
    </w:p>
    <w:p>
      <w:pPr>
        <w:spacing w:before="240" w:after="0"/>
        <w:rPr>
          <w:rFonts w:eastAsia="Times New Roman"/>
          <w:noProof/>
          <w:szCs w:val="24"/>
          <w:lang w:eastAsia="en-GB"/>
        </w:rPr>
      </w:pPr>
      <w:r>
        <w:rPr>
          <w:rFonts w:eastAsia="Times New Roman"/>
          <w:noProof/>
          <w:szCs w:val="24"/>
          <w:lang w:eastAsia="en-GB"/>
        </w:rPr>
        <w:t>Indicate ('yes/no') whether it is planned to export processed products obtained from equivalent goods before the import of the goods they are replacing (IP EX/IM). If yes, indicate the suggested period expressed in months within which the non-Union goods should be declared for inward processing taking account of the time required for procurement of the goods and their transport to the Union.</w:t>
      </w:r>
    </w:p>
    <w:p>
      <w:pPr>
        <w:spacing w:before="240" w:after="0"/>
        <w:rPr>
          <w:rFonts w:eastAsia="Times New Roman"/>
          <w:b/>
          <w:noProof/>
          <w:szCs w:val="24"/>
          <w:lang w:eastAsia="en-GB"/>
        </w:rPr>
      </w:pPr>
      <w:r>
        <w:rPr>
          <w:rFonts w:eastAsia="Times New Roman"/>
          <w:b/>
          <w:noProof/>
          <w:szCs w:val="24"/>
          <w:lang w:eastAsia="en-GB"/>
        </w:rPr>
        <w:t>XVII/2. Release for free circulation by use of bill of discharge</w:t>
      </w:r>
    </w:p>
    <w:p>
      <w:pPr>
        <w:spacing w:before="240" w:after="0"/>
        <w:rPr>
          <w:rFonts w:eastAsia="Times New Roman"/>
          <w:noProof/>
          <w:szCs w:val="24"/>
          <w:lang w:eastAsia="en-GB"/>
        </w:rPr>
      </w:pPr>
      <w:r>
        <w:rPr>
          <w:rFonts w:eastAsia="Times New Roman"/>
          <w:noProof/>
          <w:szCs w:val="24"/>
          <w:lang w:eastAsia="en-GB"/>
        </w:rPr>
        <w:t xml:space="preserve">Indicate ('yes/no') whether the processed products or goods placed under the inward processing IM/EX procedure are deemed to have been released for free circulation if they have not been placed under a subsequent customs procedure or re-exported on expiry of the </w:t>
      </w:r>
      <w:r>
        <w:rPr>
          <w:rFonts w:eastAsia="Times New Roman"/>
          <w:noProof/>
          <w:szCs w:val="24"/>
          <w:lang w:eastAsia="en-GB"/>
        </w:rPr>
        <w:lastRenderedPageBreak/>
        <w:t>period for discharge, and the customs declaration for release for free circulation shall be deemed to have been lodged and accepted and release granted on the date of expiry of the period for discharge.</w:t>
      </w:r>
    </w:p>
    <w:p>
      <w:pPr>
        <w:pStyle w:val="SectionTitle"/>
        <w:rPr>
          <w:noProof/>
          <w:lang w:eastAsia="en-GB"/>
        </w:rPr>
      </w:pPr>
      <w:r>
        <w:rPr>
          <w:noProof/>
          <w:lang w:eastAsia="en-GB"/>
        </w:rPr>
        <w:br w:type="page"/>
      </w:r>
      <w:r>
        <w:rPr>
          <w:noProof/>
          <w:lang w:eastAsia="en-GB"/>
        </w:rPr>
        <w:lastRenderedPageBreak/>
        <w:t>Title XVIII</w:t>
      </w:r>
    </w:p>
    <w:p>
      <w:pPr>
        <w:pStyle w:val="SectionTitle"/>
        <w:rPr>
          <w:noProof/>
          <w:lang w:eastAsia="en-GB"/>
        </w:rPr>
      </w:pPr>
      <w:r>
        <w:rPr>
          <w:noProof/>
          <w:lang w:eastAsia="en-GB"/>
        </w:rPr>
        <w:t>Application and authorisation for the use of outward processing procedure</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the use of the outward processing procedure</w:t>
      </w:r>
    </w:p>
    <w:p>
      <w:pPr>
        <w:spacing w:before="0" w:after="0"/>
        <w:jc w:val="center"/>
        <w:rPr>
          <w:rFonts w:eastAsia="Times New Roman"/>
          <w:b/>
          <w:noProof/>
          <w:szCs w:val="24"/>
          <w:lang w:eastAsia="en-GB"/>
        </w:rPr>
      </w:pP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spacing w:before="0" w:after="0"/>
        <w:ind w:left="720" w:hanging="72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969"/>
        <w:gridCol w:w="803"/>
      </w:tblGrid>
      <w:tr>
        <w:trPr>
          <w:tblHeader/>
          <w:jc w:val="center"/>
        </w:trPr>
        <w:tc>
          <w:tcPr>
            <w:tcW w:w="1371"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371"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XVIII/1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Standard exchange system</w:t>
            </w:r>
            <w:r>
              <w:rPr>
                <w:rFonts w:eastAsia="Times New Roman"/>
                <w:noProof/>
                <w:szCs w:val="24"/>
                <w:lang w:eastAsia="en-GB"/>
              </w:rPr>
              <w:t xml:space="preserve"> </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371"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XVIII/2</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Replacement products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371" w:type="dxa"/>
            <w:tcBorders>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XVIII/3</w:t>
            </w:r>
          </w:p>
        </w:tc>
        <w:tc>
          <w:tcPr>
            <w:tcW w:w="3969" w:type="dxa"/>
            <w:tcBorders>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Prior import of replacement products</w:t>
            </w:r>
          </w:p>
        </w:tc>
        <w:tc>
          <w:tcPr>
            <w:tcW w:w="803" w:type="dxa"/>
            <w:tcBorders>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r>
        <w:trPr>
          <w:jc w:val="center"/>
        </w:trPr>
        <w:tc>
          <w:tcPr>
            <w:tcW w:w="1371" w:type="dxa"/>
            <w:tcBorders>
              <w:lef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XVIII/4</w:t>
            </w:r>
          </w:p>
        </w:tc>
        <w:tc>
          <w:tcPr>
            <w:tcW w:w="3969" w:type="dxa"/>
            <w:tcBorders>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Prior import of processed  products (OP IM/EX), </w:t>
            </w:r>
          </w:p>
        </w:tc>
        <w:tc>
          <w:tcPr>
            <w:tcW w:w="803" w:type="dxa"/>
            <w:tcBorders>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A</w:t>
            </w:r>
          </w:p>
        </w:tc>
      </w:tr>
    </w:tbl>
    <w:p>
      <w:pPr>
        <w:spacing w:before="0" w:after="0"/>
        <w:ind w:left="720" w:hanging="720"/>
        <w:rPr>
          <w:rFonts w:ascii="TimesNewRoman" w:eastAsia="Times New Roman" w:hAnsi="TimesNewRoman" w:cs="TimesNewRoman"/>
          <w:noProof/>
          <w:szCs w:val="24"/>
          <w:lang w:eastAsia="en-GB"/>
        </w:rPr>
      </w:pPr>
    </w:p>
    <w:p>
      <w:pPr>
        <w:spacing w:before="0" w:after="0"/>
        <w:outlineLvl w:val="0"/>
        <w:rPr>
          <w:rFonts w:eastAsia="Times New Roman"/>
          <w:noProof/>
          <w:szCs w:val="24"/>
          <w:lang w:eastAsia="en-GB"/>
        </w:rPr>
      </w:pPr>
      <w:r>
        <w:rPr>
          <w:rFonts w:eastAsia="Times New Roman"/>
          <w:noProof/>
          <w:szCs w:val="24"/>
          <w:lang w:eastAsia="en-GB"/>
        </w:rPr>
        <w:t>The status indicated in the data requirements table above correspond to the description provided for in Title I, Chapter 1.</w:t>
      </w: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 for the application and the authorisation for the use of outward processing procedure</w:t>
      </w:r>
    </w:p>
    <w:p>
      <w:pPr>
        <w:pStyle w:val="Point0"/>
        <w:rPr>
          <w:noProof/>
          <w:lang w:eastAsia="en-GB"/>
        </w:rPr>
      </w:pPr>
      <w:r>
        <w:rPr>
          <w:noProof/>
          <w:lang w:eastAsia="en-GB"/>
        </w:rPr>
        <w:t>Introduction</w:t>
      </w:r>
    </w:p>
    <w:p>
      <w:pPr>
        <w:suppressAutoHyphens/>
        <w:rPr>
          <w:rFonts w:eastAsia="Times New Roman"/>
          <w:noProof/>
          <w:szCs w:val="24"/>
          <w:lang w:eastAsia="ar-SA"/>
        </w:rPr>
      </w:pPr>
      <w:r>
        <w:rPr>
          <w:rFonts w:eastAsia="Times New Roman"/>
          <w:noProof/>
          <w:szCs w:val="24"/>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240" w:after="0"/>
        <w:rPr>
          <w:rFonts w:eastAsia="Times New Roman"/>
          <w:b/>
          <w:noProof/>
          <w:szCs w:val="24"/>
          <w:lang w:eastAsia="en-GB"/>
        </w:rPr>
      </w:pPr>
      <w:r>
        <w:rPr>
          <w:rFonts w:eastAsia="Times New Roman"/>
          <w:b/>
          <w:noProof/>
          <w:szCs w:val="24"/>
          <w:lang w:eastAsia="en-GB"/>
        </w:rPr>
        <w:t>XVIII/1. Standard exchange system</w:t>
      </w:r>
    </w:p>
    <w:p>
      <w:pPr>
        <w:rPr>
          <w:noProof/>
          <w:u w:val="single"/>
          <w:lang w:eastAsia="en-GB"/>
        </w:rPr>
      </w:pPr>
      <w:r>
        <w:rPr>
          <w:noProof/>
          <w:u w:val="single"/>
          <w:lang w:eastAsia="en-GB"/>
        </w:rPr>
        <w:t>Application:</w:t>
      </w:r>
    </w:p>
    <w:p>
      <w:pPr>
        <w:rPr>
          <w:noProof/>
          <w:lang w:eastAsia="en-GB"/>
        </w:rPr>
      </w:pPr>
      <w:r>
        <w:rPr>
          <w:noProof/>
          <w:lang w:eastAsia="en-GB"/>
        </w:rPr>
        <w:t>In case of repair of goods, an imported product (replacement product) may replace a processed product (so-called standard exchange system).</w:t>
      </w:r>
    </w:p>
    <w:p>
      <w:pPr>
        <w:rPr>
          <w:noProof/>
          <w:lang w:eastAsia="en-GB"/>
        </w:rPr>
      </w:pPr>
      <w:r>
        <w:rPr>
          <w:noProof/>
          <w:lang w:eastAsia="en-GB"/>
        </w:rPr>
        <w:t>Indicate ('yes/no') whether it is intended to use the standard exchange system. If yes, enter the relevant code(s).</w:t>
      </w:r>
    </w:p>
    <w:p>
      <w:pPr>
        <w:rPr>
          <w:noProof/>
          <w:u w:val="single"/>
          <w:lang w:eastAsia="en-GB"/>
        </w:rPr>
      </w:pPr>
      <w:r>
        <w:rPr>
          <w:noProof/>
          <w:u w:val="single"/>
          <w:lang w:eastAsia="en-GB"/>
        </w:rPr>
        <w:t>Authorisation:</w:t>
      </w:r>
    </w:p>
    <w:p>
      <w:pPr>
        <w:rPr>
          <w:noProof/>
          <w:lang w:eastAsia="en-GB"/>
        </w:rPr>
      </w:pPr>
      <w:r>
        <w:rPr>
          <w:noProof/>
          <w:lang w:eastAsia="en-GB"/>
        </w:rPr>
        <w:t>Specify the measures to establish that the conditions for the standard exchange system are met.</w:t>
      </w:r>
    </w:p>
    <w:p>
      <w:pPr>
        <w:spacing w:before="240" w:after="0"/>
        <w:rPr>
          <w:rFonts w:eastAsia="Times New Roman"/>
          <w:b/>
          <w:noProof/>
          <w:szCs w:val="24"/>
          <w:lang w:eastAsia="en-GB"/>
        </w:rPr>
      </w:pPr>
      <w:r>
        <w:rPr>
          <w:rFonts w:eastAsia="Times New Roman"/>
          <w:b/>
          <w:noProof/>
          <w:szCs w:val="24"/>
          <w:lang w:eastAsia="en-GB"/>
        </w:rPr>
        <w:lastRenderedPageBreak/>
        <w:t>XVIII/2. Replacement products</w:t>
      </w:r>
    </w:p>
    <w:p>
      <w:pPr>
        <w:rPr>
          <w:noProof/>
          <w:lang w:eastAsia="en-GB"/>
        </w:rPr>
      </w:pPr>
      <w:r>
        <w:rPr>
          <w:noProof/>
          <w:lang w:eastAsia="en-GB"/>
        </w:rPr>
        <w:t>Where it is planned to use the standard exchange system (only possible in case of repair), state the 8-digit Combined Nomenclature code, commercial quality and technical characteristics of the replacement products to enable the customs authorities to make the necessary comparison between temporary export goods and the replacement products. For this comparison, use at least one of the relevant codes provided for in relation with D.E. 5/8 Identification of goods.</w:t>
      </w:r>
    </w:p>
    <w:p>
      <w:pPr>
        <w:spacing w:before="240" w:after="0"/>
        <w:rPr>
          <w:rFonts w:eastAsia="Times New Roman"/>
          <w:b/>
          <w:noProof/>
          <w:szCs w:val="24"/>
          <w:lang w:eastAsia="en-GB"/>
        </w:rPr>
      </w:pPr>
      <w:r>
        <w:rPr>
          <w:rFonts w:eastAsia="Times New Roman"/>
          <w:b/>
          <w:noProof/>
          <w:szCs w:val="24"/>
          <w:lang w:eastAsia="en-GB"/>
        </w:rPr>
        <w:t>XVIII/3. Prior import of replacement products</w:t>
      </w:r>
    </w:p>
    <w:p>
      <w:pPr>
        <w:rPr>
          <w:noProof/>
          <w:lang w:eastAsia="en-GB"/>
        </w:rPr>
      </w:pPr>
      <w:r>
        <w:rPr>
          <w:noProof/>
          <w:lang w:eastAsia="en-GB"/>
        </w:rPr>
        <w:t xml:space="preserve">Indicate ('yes/no') whether it is planned to import replacement products prior to the export of the defective products. If yes, indicate the period in months within which the Union goods should be declared for outward processing. </w:t>
      </w:r>
    </w:p>
    <w:p>
      <w:pPr>
        <w:spacing w:before="240" w:after="0"/>
        <w:rPr>
          <w:rFonts w:eastAsia="Times New Roman"/>
          <w:b/>
          <w:noProof/>
          <w:szCs w:val="24"/>
          <w:lang w:eastAsia="en-GB"/>
        </w:rPr>
      </w:pPr>
      <w:r>
        <w:rPr>
          <w:rFonts w:eastAsia="Times New Roman"/>
          <w:b/>
          <w:noProof/>
          <w:szCs w:val="24"/>
          <w:lang w:eastAsia="en-GB"/>
        </w:rPr>
        <w:t>XVIII/4. Prior import of processed products (OP IM/EX)</w:t>
      </w:r>
    </w:p>
    <w:p>
      <w:pPr>
        <w:rPr>
          <w:noProof/>
          <w:lang w:eastAsia="en-GB"/>
        </w:rPr>
      </w:pPr>
      <w:r>
        <w:rPr>
          <w:noProof/>
          <w:lang w:eastAsia="en-GB"/>
        </w:rPr>
        <w:t xml:space="preserve">Indicate ('yes/no') whether it is planned to import processed products obtained from equivalent goods prior to the placement of Union goods under outward processing. If yes, indicate the period in months within which the Union goods should be declared for outward processing taking account of the time required for procurement of the Union goods and their transport of the office of export. </w:t>
      </w:r>
    </w:p>
    <w:p>
      <w:pPr>
        <w:pStyle w:val="SectionTitle"/>
        <w:rPr>
          <w:noProof/>
          <w:lang w:eastAsia="en-GB"/>
        </w:rPr>
      </w:pPr>
      <w:r>
        <w:rPr>
          <w:noProof/>
          <w:lang w:eastAsia="en-GB"/>
        </w:rPr>
        <w:br w:type="page"/>
      </w:r>
      <w:r>
        <w:rPr>
          <w:noProof/>
          <w:lang w:eastAsia="en-GB"/>
        </w:rPr>
        <w:lastRenderedPageBreak/>
        <w:t>Title XIX</w:t>
      </w:r>
    </w:p>
    <w:p>
      <w:pPr>
        <w:pStyle w:val="SectionTitle"/>
        <w:rPr>
          <w:noProof/>
          <w:lang w:eastAsia="en-GB"/>
        </w:rPr>
      </w:pPr>
      <w:r>
        <w:rPr>
          <w:noProof/>
          <w:lang w:eastAsia="en-GB"/>
        </w:rPr>
        <w:t>Application and authorisation for the operation of storage facilities</w:t>
      </w:r>
      <w:r>
        <w:rPr>
          <w:noProof/>
          <w:lang w:eastAsia="en-GB"/>
        </w:rPr>
        <w:br/>
        <w:t>for the customs warehousing of goods</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w:t>
      </w:r>
      <w:r>
        <w:rPr>
          <w:noProof/>
          <w:lang w:eastAsia="en-GB"/>
        </w:rPr>
        <w:br/>
        <w:t>the operation of storage facilities for</w:t>
      </w:r>
      <w:r>
        <w:rPr>
          <w:noProof/>
          <w:lang w:eastAsia="en-GB"/>
        </w:rPr>
        <w:br/>
        <w:t>the customs warehousing of goods</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3969"/>
        <w:gridCol w:w="803"/>
      </w:tblGrid>
      <w:tr>
        <w:trPr>
          <w:tblHeader/>
          <w:jc w:val="center"/>
        </w:trPr>
        <w:tc>
          <w:tcPr>
            <w:tcW w:w="1408"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408"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XIX/1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Temporary removal</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r>
        <w:trPr>
          <w:jc w:val="center"/>
        </w:trPr>
        <w:tc>
          <w:tcPr>
            <w:tcW w:w="1408"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XIX/2</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Loss rate</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bl>
    <w:p>
      <w:pPr>
        <w:spacing w:before="0" w:after="0"/>
        <w:jc w:val="center"/>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the operation of storage facilities</w:t>
      </w:r>
      <w:r>
        <w:rPr>
          <w:noProof/>
          <w:lang w:eastAsia="en-GB"/>
        </w:rPr>
        <w:br/>
        <w:t>for the customs warehousing of goods</w:t>
      </w:r>
    </w:p>
    <w:p>
      <w:pPr>
        <w:pStyle w:val="Point0"/>
        <w:rPr>
          <w:noProof/>
          <w:lang w:eastAsia="en-GB"/>
        </w:rPr>
      </w:pPr>
      <w:r>
        <w:rPr>
          <w:noProof/>
          <w:lang w:eastAsia="en-GB"/>
        </w:rPr>
        <w:t>Introduction</w:t>
      </w:r>
    </w:p>
    <w:p>
      <w:pPr>
        <w:suppressAutoHyphens/>
        <w:rPr>
          <w:rFonts w:eastAsia="Times New Roman"/>
          <w:noProof/>
          <w:szCs w:val="24"/>
          <w:lang w:eastAsia="ar-SA"/>
        </w:rPr>
      </w:pPr>
      <w:r>
        <w:rPr>
          <w:rFonts w:eastAsia="Times New Roman"/>
          <w:noProof/>
          <w:szCs w:val="24"/>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240" w:after="0"/>
        <w:rPr>
          <w:rFonts w:eastAsia="Times New Roman"/>
          <w:b/>
          <w:noProof/>
          <w:szCs w:val="24"/>
          <w:lang w:eastAsia="en-GB"/>
        </w:rPr>
      </w:pPr>
      <w:r>
        <w:rPr>
          <w:rFonts w:eastAsia="Times New Roman"/>
          <w:b/>
          <w:noProof/>
          <w:szCs w:val="24"/>
          <w:lang w:eastAsia="en-GB"/>
        </w:rPr>
        <w:t>XIX/1. Temporary removal</w:t>
      </w:r>
    </w:p>
    <w:p>
      <w:pPr>
        <w:spacing w:before="240" w:after="0"/>
        <w:rPr>
          <w:rFonts w:eastAsia="Times New Roman"/>
          <w:noProof/>
          <w:szCs w:val="24"/>
          <w:u w:val="single"/>
          <w:lang w:eastAsia="en-GB"/>
        </w:rPr>
      </w:pPr>
      <w:r>
        <w:rPr>
          <w:rFonts w:eastAsia="Times New Roman"/>
          <w:noProof/>
          <w:szCs w:val="24"/>
          <w:u w:val="single"/>
          <w:lang w:eastAsia="en-GB"/>
        </w:rPr>
        <w:t>Application:</w:t>
      </w:r>
    </w:p>
    <w:p>
      <w:pPr>
        <w:spacing w:before="240" w:after="0"/>
        <w:rPr>
          <w:rFonts w:eastAsia="Times New Roman"/>
          <w:noProof/>
          <w:szCs w:val="24"/>
          <w:lang w:eastAsia="en-GB"/>
        </w:rPr>
      </w:pPr>
      <w:r>
        <w:rPr>
          <w:rFonts w:eastAsia="Times New Roman"/>
          <w:noProof/>
          <w:szCs w:val="24"/>
          <w:lang w:eastAsia="en-GB"/>
        </w:rPr>
        <w:t>Indicate ('yes/no') whether it is planned to remove temporarily goods placed under the customs warehousing procedure from the customs warehouse. Provide all the necessary details deemed relevant for the temporary removal of goods.</w:t>
      </w:r>
    </w:p>
    <w:p>
      <w:pPr>
        <w:spacing w:before="0" w:after="0"/>
        <w:rPr>
          <w:rFonts w:eastAsia="Times New Roman"/>
          <w:noProof/>
          <w:szCs w:val="24"/>
          <w:lang w:eastAsia="en-GB"/>
        </w:rPr>
      </w:pPr>
      <w:r>
        <w:rPr>
          <w:rFonts w:eastAsia="Times New Roman"/>
          <w:noProof/>
          <w:szCs w:val="24"/>
          <w:lang w:eastAsia="en-GB"/>
        </w:rPr>
        <w:t xml:space="preserve">A request for temporary removal may also be submitted to the decision-taking customs authority at a later stage once the application was accepted and the authorisation for the operation of storage facilities was granted. </w:t>
      </w:r>
    </w:p>
    <w:p>
      <w:pPr>
        <w:spacing w:before="240" w:after="0"/>
        <w:rPr>
          <w:rFonts w:eastAsia="Times New Roman"/>
          <w:noProof/>
          <w:szCs w:val="24"/>
          <w:u w:val="single"/>
          <w:lang w:eastAsia="en-GB"/>
        </w:rPr>
      </w:pPr>
      <w:r>
        <w:rPr>
          <w:rFonts w:eastAsia="Times New Roman"/>
          <w:noProof/>
          <w:szCs w:val="24"/>
          <w:u w:val="single"/>
          <w:lang w:eastAsia="en-GB"/>
        </w:rPr>
        <w:lastRenderedPageBreak/>
        <w:t>Authorisation:</w:t>
      </w:r>
    </w:p>
    <w:p>
      <w:pPr>
        <w:spacing w:before="0" w:after="0"/>
        <w:rPr>
          <w:rFonts w:eastAsia="Times New Roman"/>
          <w:noProof/>
          <w:szCs w:val="24"/>
          <w:lang w:eastAsia="en-GB"/>
        </w:rPr>
      </w:pPr>
      <w:r>
        <w:rPr>
          <w:rFonts w:eastAsia="Times New Roman"/>
          <w:noProof/>
          <w:szCs w:val="24"/>
          <w:lang w:eastAsia="en-GB"/>
        </w:rPr>
        <w:t>Specify the conditions under which the removal of the goods placed under the customs warehousing procedure can be carried out. If the request is rejected, specify the grounds for rejection.</w:t>
      </w:r>
    </w:p>
    <w:p>
      <w:pPr>
        <w:spacing w:before="240" w:after="0"/>
        <w:rPr>
          <w:rFonts w:eastAsia="Times New Roman"/>
          <w:b/>
          <w:noProof/>
          <w:szCs w:val="24"/>
          <w:lang w:eastAsia="en-GB"/>
        </w:rPr>
      </w:pPr>
      <w:r>
        <w:rPr>
          <w:rFonts w:eastAsia="Times New Roman"/>
          <w:b/>
          <w:noProof/>
          <w:szCs w:val="24"/>
          <w:lang w:eastAsia="en-GB"/>
        </w:rPr>
        <w:t>XIX/2. Loss rate</w:t>
      </w:r>
    </w:p>
    <w:p>
      <w:pPr>
        <w:spacing w:before="240" w:after="0"/>
        <w:jc w:val="left"/>
        <w:rPr>
          <w:rFonts w:eastAsia="Times New Roman"/>
          <w:noProof/>
          <w:szCs w:val="24"/>
          <w:lang w:eastAsia="en-GB"/>
        </w:rPr>
      </w:pPr>
      <w:r>
        <w:rPr>
          <w:rFonts w:eastAsia="Times New Roman"/>
          <w:noProof/>
          <w:szCs w:val="24"/>
          <w:lang w:eastAsia="en-GB"/>
        </w:rPr>
        <w:t>Give details, where appropriate, of loss rate(s).</w:t>
      </w:r>
    </w:p>
    <w:p>
      <w:pPr>
        <w:pStyle w:val="SectionTitle"/>
        <w:rPr>
          <w:noProof/>
          <w:lang w:eastAsia="en-GB"/>
        </w:rPr>
      </w:pPr>
      <w:r>
        <w:rPr>
          <w:noProof/>
          <w:lang w:eastAsia="en-GB"/>
        </w:rPr>
        <w:br w:type="page"/>
      </w:r>
      <w:r>
        <w:rPr>
          <w:noProof/>
          <w:lang w:eastAsia="en-GB"/>
        </w:rPr>
        <w:lastRenderedPageBreak/>
        <w:t>Title XX</w:t>
      </w:r>
    </w:p>
    <w:p>
      <w:pPr>
        <w:pStyle w:val="SectionTitle"/>
        <w:rPr>
          <w:noProof/>
          <w:lang w:eastAsia="en-GB"/>
        </w:rPr>
      </w:pPr>
      <w:r>
        <w:rPr>
          <w:noProof/>
          <w:lang w:eastAsia="en-GB"/>
        </w:rPr>
        <w:t>Application and authorisation for the status of authorised consignor</w:t>
      </w:r>
      <w:r>
        <w:rPr>
          <w:noProof/>
          <w:lang w:eastAsia="en-GB"/>
        </w:rPr>
        <w:br/>
        <w:t>for Union transit</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for the status of</w:t>
      </w:r>
      <w:r>
        <w:rPr>
          <w:noProof/>
          <w:lang w:eastAsia="en-GB"/>
        </w:rPr>
        <w:br/>
        <w:t>authorised consignor for Union transit</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969"/>
        <w:gridCol w:w="803"/>
      </w:tblGrid>
      <w:tr>
        <w:trPr>
          <w:tblHeader/>
          <w:jc w:val="center"/>
        </w:trPr>
        <w:tc>
          <w:tcPr>
            <w:tcW w:w="1298"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98"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XX/1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Identification measures</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 [+]</w:t>
            </w:r>
          </w:p>
        </w:tc>
      </w:tr>
      <w:tr>
        <w:trPr>
          <w:jc w:val="center"/>
        </w:trPr>
        <w:tc>
          <w:tcPr>
            <w:tcW w:w="1298"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XX/2</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Comprehensive guarantee</w:t>
            </w:r>
          </w:p>
        </w:tc>
        <w:tc>
          <w:tcPr>
            <w:tcW w:w="803" w:type="dxa"/>
            <w:tcBorders>
              <w:top w:val="single" w:sz="4" w:space="0" w:color="auto"/>
              <w:bottom w:val="single" w:sz="4" w:space="0" w:color="auto"/>
              <w:right w:val="nil"/>
            </w:tcBorders>
            <w:shd w:val="clear" w:color="auto" w:fill="auto"/>
          </w:tcPr>
          <w:p>
            <w:pPr>
              <w:spacing w:before="0" w:after="0"/>
              <w:jc w:val="center"/>
              <w:rPr>
                <w:rFonts w:eastAsia="Times New Roman"/>
                <w:noProof/>
                <w:sz w:val="22"/>
                <w:lang w:eastAsia="en-GB"/>
              </w:rPr>
            </w:pPr>
            <w:r>
              <w:rPr>
                <w:rFonts w:eastAsia="Times New Roman"/>
                <w:noProof/>
                <w:sz w:val="22"/>
                <w:lang w:eastAsia="en-GB"/>
              </w:rPr>
              <w:t>A</w:t>
            </w:r>
          </w:p>
        </w:tc>
      </w:tr>
    </w:tbl>
    <w:p>
      <w:pPr>
        <w:spacing w:before="0" w:after="0"/>
        <w:jc w:val="center"/>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for the status of authorised consignor</w:t>
      </w:r>
      <w:r>
        <w:rPr>
          <w:noProof/>
          <w:lang w:eastAsia="en-GB"/>
        </w:rPr>
        <w:br/>
        <w:t>for Union transit</w:t>
      </w:r>
    </w:p>
    <w:p>
      <w:pPr>
        <w:pStyle w:val="Point0"/>
        <w:rPr>
          <w:noProof/>
          <w:lang w:eastAsia="en-GB"/>
        </w:rPr>
      </w:pPr>
      <w:r>
        <w:rPr>
          <w:noProof/>
          <w:lang w:eastAsia="en-GB"/>
        </w:rPr>
        <w:t>Introduction</w:t>
      </w:r>
    </w:p>
    <w:p>
      <w:pPr>
        <w:suppressAutoHyphens/>
        <w:rPr>
          <w:rFonts w:eastAsia="Times New Roman"/>
          <w:noProof/>
          <w:szCs w:val="24"/>
          <w:lang w:eastAsia="ar-SA"/>
        </w:rPr>
      </w:pPr>
      <w:r>
        <w:rPr>
          <w:rFonts w:eastAsia="Times New Roman"/>
          <w:noProof/>
          <w:szCs w:val="24"/>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240" w:after="0"/>
        <w:rPr>
          <w:rFonts w:eastAsia="Times New Roman"/>
          <w:b/>
          <w:noProof/>
          <w:szCs w:val="24"/>
          <w:lang w:eastAsia="en-GB"/>
        </w:rPr>
      </w:pPr>
      <w:r>
        <w:rPr>
          <w:rFonts w:eastAsia="Times New Roman"/>
          <w:b/>
          <w:noProof/>
          <w:szCs w:val="24"/>
          <w:lang w:eastAsia="en-GB"/>
        </w:rPr>
        <w:t>XX/1. Identification measures</w:t>
      </w:r>
    </w:p>
    <w:p>
      <w:pPr>
        <w:spacing w:before="240" w:after="0"/>
        <w:jc w:val="left"/>
        <w:rPr>
          <w:rFonts w:eastAsia="Times New Roman"/>
          <w:noProof/>
          <w:szCs w:val="24"/>
          <w:lang w:eastAsia="en-GB"/>
        </w:rPr>
      </w:pPr>
      <w:r>
        <w:rPr>
          <w:rFonts w:eastAsia="Times New Roman"/>
          <w:noProof/>
          <w:szCs w:val="24"/>
          <w:lang w:eastAsia="en-GB"/>
        </w:rPr>
        <w:t>Details of the identification measures to be applied by the authorised consignor. Where the authorised consignor has been granted an authorisation for use of seals of a special type in accordance with Article 233(4)(c), the decision-taking customs authority may prescribe the use of such seals as the identification measure. The reference number of the decision for use of seals of special type shall be indicated.</w:t>
      </w:r>
    </w:p>
    <w:p>
      <w:pPr>
        <w:spacing w:before="240" w:after="0"/>
        <w:rPr>
          <w:rFonts w:eastAsia="Times New Roman"/>
          <w:b/>
          <w:noProof/>
          <w:szCs w:val="24"/>
          <w:lang w:eastAsia="en-GB"/>
        </w:rPr>
      </w:pPr>
      <w:r>
        <w:rPr>
          <w:rFonts w:eastAsia="Times New Roman"/>
          <w:b/>
          <w:noProof/>
          <w:szCs w:val="24"/>
          <w:lang w:eastAsia="en-GB"/>
        </w:rPr>
        <w:t>XX/2. Comprehensive guarantee</w:t>
      </w:r>
    </w:p>
    <w:p>
      <w:pPr>
        <w:spacing w:before="240" w:after="0"/>
        <w:jc w:val="left"/>
        <w:rPr>
          <w:rFonts w:eastAsia="Times New Roman"/>
          <w:noProof/>
          <w:szCs w:val="24"/>
          <w:lang w:eastAsia="en-GB"/>
        </w:rPr>
      </w:pPr>
      <w:r>
        <w:rPr>
          <w:rFonts w:eastAsia="Times New Roman"/>
          <w:noProof/>
          <w:szCs w:val="24"/>
          <w:lang w:eastAsia="en-GB"/>
        </w:rPr>
        <w:lastRenderedPageBreak/>
        <w:t>Indicate the reference number of the decision for the provision of a comprehensive guarantee or a guarantee waiver. In case the respective authorisation is not yet granted, indicate the registration number of the application concerned.</w:t>
      </w:r>
    </w:p>
    <w:p>
      <w:pPr>
        <w:pStyle w:val="SectionTitle"/>
        <w:rPr>
          <w:noProof/>
          <w:lang w:eastAsia="en-GB"/>
        </w:rPr>
      </w:pPr>
      <w:r>
        <w:rPr>
          <w:noProof/>
          <w:lang w:eastAsia="ar-SA"/>
        </w:rPr>
        <w:br w:type="page"/>
      </w:r>
      <w:r>
        <w:rPr>
          <w:noProof/>
          <w:lang w:eastAsia="en-GB"/>
        </w:rPr>
        <w:lastRenderedPageBreak/>
        <w:t>Title XXI</w:t>
      </w:r>
    </w:p>
    <w:p>
      <w:pPr>
        <w:pStyle w:val="SectionTitle"/>
        <w:rPr>
          <w:noProof/>
          <w:lang w:eastAsia="en-GB"/>
        </w:rPr>
      </w:pPr>
      <w:r>
        <w:rPr>
          <w:noProof/>
          <w:lang w:eastAsia="en-GB"/>
        </w:rPr>
        <w:t>Application and authorisation to use of seals of a special type</w:t>
      </w:r>
    </w:p>
    <w:p>
      <w:pPr>
        <w:pStyle w:val="ChapterTitle1"/>
        <w:rPr>
          <w:noProof/>
          <w:lang w:eastAsia="en-GB"/>
        </w:rPr>
      </w:pPr>
      <w:r>
        <w:rPr>
          <w:noProof/>
          <w:lang w:eastAsia="en-GB"/>
        </w:rPr>
        <w:t>Chapter 1</w:t>
      </w:r>
    </w:p>
    <w:p>
      <w:pPr>
        <w:pStyle w:val="ChapterTitle1"/>
        <w:rPr>
          <w:noProof/>
          <w:lang w:eastAsia="en-GB"/>
        </w:rPr>
      </w:pPr>
      <w:r>
        <w:rPr>
          <w:noProof/>
          <w:lang w:eastAsia="en-GB"/>
        </w:rPr>
        <w:t>Specific data requirements for the application and the authorisation to use of seals of a special type</w:t>
      </w:r>
    </w:p>
    <w:p>
      <w:pPr>
        <w:spacing w:before="0" w:after="0"/>
        <w:jc w:val="center"/>
        <w:outlineLvl w:val="0"/>
        <w:rPr>
          <w:rFonts w:eastAsia="Times New Roman"/>
          <w:b/>
          <w:noProof/>
          <w:szCs w:val="24"/>
          <w:lang w:eastAsia="en-GB"/>
        </w:rPr>
      </w:pPr>
      <w:r>
        <w:rPr>
          <w:rFonts w:eastAsia="Times New Roman"/>
          <w:b/>
          <w:noProof/>
          <w:szCs w:val="24"/>
          <w:lang w:eastAsia="en-GB"/>
        </w:rPr>
        <w:t>Data requirements table</w:t>
      </w:r>
    </w:p>
    <w:p>
      <w:pPr>
        <w:tabs>
          <w:tab w:val="left" w:pos="360"/>
        </w:tabs>
        <w:spacing w:before="0" w:after="0" w:line="360" w:lineRule="auto"/>
        <w:jc w:val="center"/>
        <w:outlineLvl w:val="0"/>
        <w:rPr>
          <w:rFonts w:ascii="TimesNewRoman" w:eastAsia="Times New Roman" w:hAnsi="TimesNewRoman" w:cs="TimesNewRoman"/>
          <w:noProof/>
          <w:szCs w:val="24"/>
          <w:lang w:eastAsia="en-GB"/>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969"/>
        <w:gridCol w:w="803"/>
      </w:tblGrid>
      <w:tr>
        <w:trPr>
          <w:tblHeader/>
          <w:jc w:val="center"/>
        </w:trPr>
        <w:tc>
          <w:tcPr>
            <w:tcW w:w="1225" w:type="dxa"/>
            <w:tcBorders>
              <w:top w:val="single" w:sz="4" w:space="0" w:color="auto"/>
              <w:left w:val="nil"/>
              <w:bottom w:val="single" w:sz="4" w:space="0" w:color="auto"/>
            </w:tcBorders>
            <w:shd w:val="clear" w:color="auto" w:fill="99CC00"/>
          </w:tcPr>
          <w:p>
            <w:pPr>
              <w:spacing w:before="0" w:after="0"/>
              <w:jc w:val="left"/>
              <w:rPr>
                <w:rFonts w:eastAsia="Times New Roman"/>
                <w:b/>
                <w:noProof/>
                <w:sz w:val="22"/>
                <w:lang w:eastAsia="en-GB"/>
              </w:rPr>
            </w:pPr>
            <w:r>
              <w:rPr>
                <w:rFonts w:eastAsia="Times New Roman"/>
                <w:b/>
                <w:noProof/>
                <w:sz w:val="22"/>
                <w:lang w:eastAsia="en-GB"/>
              </w:rPr>
              <w:t>D.E. order No</w:t>
            </w:r>
          </w:p>
        </w:tc>
        <w:tc>
          <w:tcPr>
            <w:tcW w:w="3969" w:type="dxa"/>
            <w:tcBorders>
              <w:top w:val="single" w:sz="4" w:space="0" w:color="auto"/>
              <w:bottom w:val="single" w:sz="4" w:space="0" w:color="auto"/>
              <w:right w:val="double" w:sz="4" w:space="0" w:color="auto"/>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D.E. name</w:t>
            </w:r>
          </w:p>
        </w:tc>
        <w:tc>
          <w:tcPr>
            <w:tcW w:w="803" w:type="dxa"/>
            <w:tcBorders>
              <w:top w:val="single" w:sz="4" w:space="0" w:color="auto"/>
              <w:bottom w:val="single" w:sz="4" w:space="0" w:color="auto"/>
              <w:right w:val="nil"/>
            </w:tcBorders>
            <w:shd w:val="clear" w:color="auto" w:fill="99CC00"/>
          </w:tcPr>
          <w:p>
            <w:pPr>
              <w:spacing w:before="0" w:after="0"/>
              <w:jc w:val="center"/>
              <w:rPr>
                <w:rFonts w:eastAsia="Times New Roman"/>
                <w:b/>
                <w:noProof/>
                <w:sz w:val="22"/>
                <w:lang w:eastAsia="en-GB"/>
              </w:rPr>
            </w:pPr>
            <w:r>
              <w:rPr>
                <w:rFonts w:eastAsia="Times New Roman"/>
                <w:b/>
                <w:noProof/>
                <w:sz w:val="22"/>
                <w:lang w:eastAsia="en-GB"/>
              </w:rPr>
              <w:t>Status</w:t>
            </w:r>
          </w:p>
        </w:tc>
      </w:tr>
      <w:tr>
        <w:trPr>
          <w:jc w:val="center"/>
        </w:trPr>
        <w:tc>
          <w:tcPr>
            <w:tcW w:w="1225" w:type="dxa"/>
            <w:tcBorders>
              <w:top w:val="single" w:sz="4" w:space="0" w:color="auto"/>
              <w:left w:val="nil"/>
              <w:bottom w:val="sing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XXI/1.</w:t>
            </w:r>
          </w:p>
        </w:tc>
        <w:tc>
          <w:tcPr>
            <w:tcW w:w="3969" w:type="dxa"/>
            <w:tcBorders>
              <w:top w:val="single" w:sz="4" w:space="0" w:color="auto"/>
              <w:bottom w:val="single" w:sz="4" w:space="0" w:color="auto"/>
              <w:right w:val="double" w:sz="4" w:space="0" w:color="auto"/>
            </w:tcBorders>
            <w:shd w:val="clear" w:color="auto" w:fill="auto"/>
          </w:tcPr>
          <w:p>
            <w:pPr>
              <w:spacing w:before="0" w:after="0"/>
              <w:jc w:val="left"/>
              <w:rPr>
                <w:rFonts w:eastAsia="Times New Roman"/>
                <w:noProof/>
                <w:sz w:val="22"/>
                <w:lang w:eastAsia="en-GB"/>
              </w:rPr>
            </w:pPr>
            <w:r>
              <w:rPr>
                <w:rFonts w:eastAsia="Times New Roman"/>
                <w:noProof/>
                <w:sz w:val="22"/>
                <w:lang w:eastAsia="en-GB"/>
              </w:rPr>
              <w:t>Type of seal</w:t>
            </w:r>
          </w:p>
        </w:tc>
        <w:tc>
          <w:tcPr>
            <w:tcW w:w="803" w:type="dxa"/>
            <w:tcBorders>
              <w:top w:val="single" w:sz="4" w:space="0" w:color="auto"/>
              <w:bottom w:val="single" w:sz="4" w:space="0" w:color="auto"/>
              <w:right w:val="nil"/>
            </w:tcBorders>
            <w:shd w:val="clear" w:color="auto" w:fill="auto"/>
          </w:tcPr>
          <w:p>
            <w:pPr>
              <w:spacing w:before="0" w:after="0"/>
              <w:jc w:val="left"/>
              <w:rPr>
                <w:rFonts w:eastAsia="Times New Roman"/>
                <w:noProof/>
                <w:sz w:val="22"/>
                <w:lang w:eastAsia="en-GB"/>
              </w:rPr>
            </w:pPr>
            <w:r>
              <w:rPr>
                <w:rFonts w:eastAsia="Times New Roman"/>
                <w:noProof/>
                <w:sz w:val="22"/>
                <w:lang w:eastAsia="en-GB"/>
              </w:rPr>
              <w:t xml:space="preserve">A </w:t>
            </w:r>
          </w:p>
        </w:tc>
      </w:tr>
    </w:tbl>
    <w:p>
      <w:pPr>
        <w:spacing w:before="0" w:after="0"/>
        <w:jc w:val="center"/>
        <w:rPr>
          <w:rFonts w:eastAsia="Times New Roman"/>
          <w:noProof/>
          <w:szCs w:val="24"/>
          <w:lang w:eastAsia="en-GB"/>
        </w:rPr>
      </w:pPr>
    </w:p>
    <w:p>
      <w:pPr>
        <w:spacing w:before="0" w:after="0"/>
        <w:rPr>
          <w:rFonts w:eastAsia="Times New Roman"/>
          <w:noProof/>
          <w:szCs w:val="24"/>
          <w:lang w:eastAsia="en-GB"/>
        </w:rPr>
      </w:pPr>
      <w:r>
        <w:rPr>
          <w:rFonts w:eastAsia="Times New Roman"/>
          <w:noProof/>
          <w:szCs w:val="24"/>
          <w:lang w:eastAsia="en-GB"/>
        </w:rPr>
        <w:t>The status and the marking indicated in the data requirements table above correspond to the description provided for in Title I, Chapter 1.</w:t>
      </w:r>
    </w:p>
    <w:p>
      <w:pPr>
        <w:spacing w:before="0" w:after="0"/>
        <w:jc w:val="center"/>
        <w:rPr>
          <w:rFonts w:eastAsia="Times New Roman"/>
          <w:noProof/>
          <w:szCs w:val="24"/>
          <w:lang w:eastAsia="en-GB"/>
        </w:rPr>
      </w:pPr>
    </w:p>
    <w:p>
      <w:pPr>
        <w:pStyle w:val="ChapterTitle1"/>
        <w:rPr>
          <w:noProof/>
          <w:lang w:eastAsia="en-GB"/>
        </w:rPr>
      </w:pPr>
      <w:r>
        <w:rPr>
          <w:noProof/>
          <w:lang w:eastAsia="en-GB"/>
        </w:rPr>
        <w:t>Chapter 2</w:t>
      </w:r>
    </w:p>
    <w:p>
      <w:pPr>
        <w:pStyle w:val="ChapterTitle1"/>
        <w:rPr>
          <w:noProof/>
          <w:lang w:eastAsia="en-GB"/>
        </w:rPr>
      </w:pPr>
      <w:r>
        <w:rPr>
          <w:noProof/>
          <w:lang w:eastAsia="en-GB"/>
        </w:rPr>
        <w:t>Notes relating to the specific data requirements</w:t>
      </w:r>
      <w:r>
        <w:rPr>
          <w:noProof/>
          <w:lang w:eastAsia="en-GB"/>
        </w:rPr>
        <w:br/>
        <w:t>for the application and the authorisation to use of seals of a special type</w:t>
      </w:r>
    </w:p>
    <w:p>
      <w:pPr>
        <w:pStyle w:val="Point0"/>
        <w:rPr>
          <w:noProof/>
          <w:lang w:eastAsia="en-GB"/>
        </w:rPr>
      </w:pPr>
      <w:r>
        <w:rPr>
          <w:noProof/>
          <w:lang w:eastAsia="en-GB"/>
        </w:rPr>
        <w:t>Introduction</w:t>
      </w:r>
    </w:p>
    <w:p>
      <w:pPr>
        <w:rPr>
          <w:noProof/>
          <w:lang w:eastAsia="ar-SA"/>
        </w:rPr>
      </w:pPr>
      <w:r>
        <w:rPr>
          <w:noProof/>
          <w:lang w:eastAsia="ar-SA"/>
        </w:rPr>
        <w:t>The descriptions and notes contained in this chapter apply to the data elements referred to in the data requirements table in Chapter 1.</w:t>
      </w:r>
    </w:p>
    <w:p>
      <w:pPr>
        <w:pStyle w:val="Point0"/>
        <w:rPr>
          <w:noProof/>
          <w:lang w:eastAsia="en-GB"/>
        </w:rPr>
      </w:pPr>
      <w:r>
        <w:rPr>
          <w:noProof/>
          <w:lang w:eastAsia="en-GB"/>
        </w:rPr>
        <w:t>Data requirements</w:t>
      </w:r>
    </w:p>
    <w:p>
      <w:pPr>
        <w:spacing w:before="360"/>
        <w:jc w:val="left"/>
        <w:outlineLvl w:val="0"/>
        <w:rPr>
          <w:rFonts w:eastAsia="Times New Roman"/>
          <w:b/>
          <w:noProof/>
          <w:szCs w:val="24"/>
          <w:lang w:eastAsia="en-GB"/>
        </w:rPr>
      </w:pPr>
      <w:r>
        <w:rPr>
          <w:rFonts w:eastAsia="Times New Roman"/>
          <w:b/>
          <w:noProof/>
          <w:szCs w:val="24"/>
          <w:lang w:eastAsia="en-GB"/>
        </w:rPr>
        <w:t>XXI/1. Type of seal</w:t>
      </w:r>
    </w:p>
    <w:p>
      <w:pPr>
        <w:rPr>
          <w:noProof/>
          <w:u w:val="single"/>
          <w:lang w:eastAsia="en-GB"/>
        </w:rPr>
      </w:pPr>
      <w:r>
        <w:rPr>
          <w:noProof/>
          <w:u w:val="single"/>
          <w:lang w:eastAsia="en-GB"/>
        </w:rPr>
        <w:t>Application:</w:t>
      </w:r>
    </w:p>
    <w:p>
      <w:pPr>
        <w:rPr>
          <w:noProof/>
          <w:lang w:eastAsia="en-GB"/>
        </w:rPr>
      </w:pPr>
      <w:r>
        <w:rPr>
          <w:noProof/>
          <w:lang w:eastAsia="en-GB"/>
        </w:rPr>
        <w:t>Enter all the details on the seal (e.g. model, manufacturer, proof of certification by a competent body in accordance with ISO International Standard No 17712:2013 'Freight containers ' Mechanical Seals').</w:t>
      </w:r>
    </w:p>
    <w:p>
      <w:pPr>
        <w:rPr>
          <w:noProof/>
          <w:u w:val="single"/>
          <w:lang w:eastAsia="en-GB"/>
        </w:rPr>
      </w:pPr>
      <w:r>
        <w:rPr>
          <w:noProof/>
          <w:u w:val="single"/>
          <w:lang w:eastAsia="en-GB"/>
        </w:rPr>
        <w:t>Decision:</w:t>
      </w:r>
    </w:p>
    <w:p>
      <w:pPr>
        <w:rPr>
          <w:noProof/>
          <w:lang w:eastAsia="en-GB"/>
        </w:rPr>
      </w:pPr>
      <w:r>
        <w:rPr>
          <w:noProof/>
          <w:lang w:eastAsia="en-GB"/>
        </w:rPr>
        <w:t>Confirmation by the decision taking customs authority that the seal</w:t>
      </w:r>
      <w:r>
        <w:rPr>
          <w:noProof/>
          <w:color w:val="FF0000"/>
          <w:lang w:eastAsia="en-GB"/>
        </w:rPr>
        <w:t xml:space="preserve"> </w:t>
      </w:r>
      <w:r>
        <w:rPr>
          <w:noProof/>
          <w:lang w:eastAsia="en-GB"/>
        </w:rPr>
        <w:t>meets the essential characteristics and complies with the required technical specifications and that the use of the seals of a special type is documented, i.e. that an audit trail is established and has been approved by the competent authorities.</w:t>
      </w:r>
    </w:p>
    <w:p>
      <w:pPr>
        <w:pStyle w:val="Title"/>
        <w:rPr>
          <w:noProof/>
        </w:rPr>
      </w:pPr>
    </w:p>
    <w:p>
      <w:pPr>
        <w:pStyle w:val="Rfrenceinterne"/>
        <w:rPr>
          <w:rFonts w:eastAsia="Times New Roman"/>
          <w:bCs/>
          <w:smallCaps/>
          <w:noProof/>
          <w:sz w:val="28"/>
          <w:szCs w:val="28"/>
          <w:lang w:eastAsia="ar-SA"/>
        </w:rPr>
        <w:sectPr>
          <w:headerReference w:type="default" r:id="rId22"/>
          <w:footerReference w:type="default" r:id="rId23"/>
          <w:headerReference w:type="first" r:id="rId24"/>
          <w:footerReference w:type="first" r:id="rId25"/>
          <w:pgSz w:w="11906" w:h="16838"/>
          <w:pgMar w:top="1134" w:right="1417" w:bottom="1134" w:left="1417" w:header="720" w:footer="720" w:gutter="0"/>
          <w:pgNumType w:start="0"/>
          <w:cols w:space="720"/>
          <w:docGrid w:linePitch="326"/>
        </w:sectPr>
      </w:pPr>
    </w:p>
    <w:p>
      <w:pPr>
        <w:suppressAutoHyphens/>
        <w:jc w:val="center"/>
        <w:rPr>
          <w:rFonts w:eastAsia="Times New Roman"/>
          <w:b/>
          <w:noProof/>
          <w:szCs w:val="24"/>
          <w:lang w:eastAsia="ar-SA"/>
        </w:rPr>
      </w:pPr>
      <w:r>
        <w:rPr>
          <w:rFonts w:eastAsia="Times New Roman"/>
          <w:b/>
          <w:noProof/>
          <w:szCs w:val="24"/>
          <w:lang w:eastAsia="ar-SA"/>
        </w:rPr>
        <w:lastRenderedPageBreak/>
        <w:t>ANNEX B</w:t>
      </w:r>
    </w:p>
    <w:p>
      <w:pPr>
        <w:suppressAutoHyphens/>
        <w:autoSpaceDE w:val="0"/>
        <w:jc w:val="center"/>
        <w:rPr>
          <w:rFonts w:eastAsia="Times New Roman"/>
          <w:b/>
          <w:bCs/>
          <w:caps/>
          <w:noProof/>
          <w:szCs w:val="24"/>
          <w:lang w:eastAsia="ar-SA"/>
        </w:rPr>
      </w:pPr>
    </w:p>
    <w:p>
      <w:pPr>
        <w:suppressAutoHyphens/>
        <w:autoSpaceDE w:val="0"/>
        <w:jc w:val="center"/>
        <w:rPr>
          <w:rFonts w:eastAsia="Times New Roman"/>
          <w:b/>
          <w:bCs/>
          <w:caps/>
          <w:noProof/>
          <w:szCs w:val="24"/>
          <w:lang w:eastAsia="ar-SA"/>
        </w:rPr>
      </w:pPr>
      <w:r>
        <w:rPr>
          <w:rFonts w:eastAsia="Times New Roman"/>
          <w:b/>
          <w:bCs/>
          <w:caps/>
          <w:noProof/>
          <w:szCs w:val="24"/>
          <w:lang w:eastAsia="ar-SA"/>
        </w:rPr>
        <w:t>COMMON data requirements for declarations, NOTIFICATIONS AND proof of THE CUSTOMS status of union goods</w:t>
      </w:r>
    </w:p>
    <w:p>
      <w:pPr>
        <w:suppressAutoHyphens/>
        <w:jc w:val="center"/>
        <w:rPr>
          <w:rFonts w:eastAsia="Times New Roman"/>
          <w:b/>
          <w:noProof/>
          <w:szCs w:val="24"/>
          <w:lang w:eastAsia="ar-SA"/>
        </w:rPr>
      </w:pPr>
      <w:r>
        <w:rPr>
          <w:rFonts w:eastAsia="Times New Roman"/>
          <w:b/>
          <w:noProof/>
          <w:szCs w:val="24"/>
          <w:lang w:eastAsia="ar-SA"/>
        </w:rPr>
        <w:t>Title I</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Data requirements</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Chapter 1</w:t>
      </w:r>
    </w:p>
    <w:p>
      <w:pPr>
        <w:suppressAutoHyphens/>
        <w:jc w:val="center"/>
        <w:rPr>
          <w:rFonts w:eastAsia="Times New Roman"/>
          <w:b/>
          <w:noProof/>
          <w:szCs w:val="24"/>
          <w:lang w:eastAsia="ar-SA"/>
        </w:rPr>
      </w:pPr>
      <w:r>
        <w:rPr>
          <w:rFonts w:eastAsia="Times New Roman"/>
          <w:b/>
          <w:noProof/>
          <w:szCs w:val="24"/>
          <w:lang w:eastAsia="ar-SA"/>
        </w:rPr>
        <w:t>Introductory notes to the data requirements table</w:t>
      </w:r>
    </w:p>
    <w:p>
      <w:pPr>
        <w:pStyle w:val="Point0number"/>
        <w:numPr>
          <w:ilvl w:val="0"/>
          <w:numId w:val="37"/>
        </w:numPr>
        <w:rPr>
          <w:noProof/>
          <w:lang w:eastAsia="ar-SA"/>
        </w:rPr>
      </w:pPr>
      <w:r>
        <w:rPr>
          <w:noProof/>
          <w:lang w:eastAsia="ar-SA"/>
        </w:rPr>
        <w:t>The declaration messages contain a number of data elements only some of which will be used, depending on the customs procedure(s) in question.</w:t>
      </w:r>
    </w:p>
    <w:p>
      <w:pPr>
        <w:pStyle w:val="Point0number"/>
        <w:rPr>
          <w:noProof/>
          <w:lang w:eastAsia="ar-SA"/>
        </w:rPr>
      </w:pPr>
      <w:r>
        <w:rPr>
          <w:noProof/>
          <w:lang w:eastAsia="ar-SA"/>
        </w:rPr>
        <w:t>The data elements which may be provided for each procedure are set out in the data requirements table. The specific provisions concerning each data element as they are described in Title II apply without prejudice to the status of the data elements as defined in the data requirements table. The provisions that apply to all situations where the data element concerned is requested are included un the heading "All relevant data requirements table columns used". Additionally, provisions applicable to specific table columns are included in specific sections that refer precisely to these columns. Both sets of provisions need to be combined to reflect the situation of each table column.</w:t>
      </w:r>
    </w:p>
    <w:p>
      <w:pPr>
        <w:pStyle w:val="Point0number"/>
        <w:rPr>
          <w:noProof/>
          <w:lang w:eastAsia="ar-SA"/>
        </w:rPr>
      </w:pPr>
      <w:r>
        <w:rPr>
          <w:noProof/>
          <w:lang w:eastAsia="ar-SA"/>
        </w:rPr>
        <w:t xml:space="preserve">The "A", "B" or "C" symbols listed in Chapter 2, section 3 below have no bearing on the fact that certain data is collected only where circumstances warrant it. For example, the supplementary units  (status ‘A’) will only be collected where required by the TARIC. </w:t>
      </w:r>
    </w:p>
    <w:p>
      <w:pPr>
        <w:pStyle w:val="Point0number"/>
        <w:rPr>
          <w:noProof/>
          <w:lang w:eastAsia="ar-SA"/>
        </w:rPr>
      </w:pPr>
      <w:r>
        <w:rPr>
          <w:noProof/>
          <w:lang w:eastAsia="ar-SA"/>
        </w:rPr>
        <w:t>The "A", "B" or "C" symbols defined in Chapter 2, section 3 may be complemented by conditions or clarifications listed in the footnotes attached to the data requirements table of Chapter 3, section 1 below.</w:t>
      </w:r>
    </w:p>
    <w:p>
      <w:pPr>
        <w:pStyle w:val="Point0number"/>
        <w:rPr>
          <w:noProof/>
          <w:lang w:eastAsia="ar-SA"/>
        </w:rPr>
      </w:pPr>
      <w:r>
        <w:rPr>
          <w:noProof/>
          <w:lang w:eastAsia="ar-SA"/>
        </w:rPr>
        <w:t>If the Member State of acceptance of the customs declaration allows, a Customs declaration (columns series B and H) or a simplified declaration (columns series C and I) can include items of goods which are subject to different procedure codes, providing that these procedure codes all use the same dataset as defined in chapter 3, section 1 and belong to the same column of the matrix as defined in Chapter 2. However, this possibility shall not be used for customs declarations lodged in the context of centralised clearance pursuant to Article 179 of the Code.</w:t>
      </w:r>
    </w:p>
    <w:p>
      <w:pPr>
        <w:pStyle w:val="Point0number"/>
        <w:rPr>
          <w:noProof/>
          <w:lang w:eastAsia="ar-SA"/>
        </w:rPr>
      </w:pPr>
      <w:r>
        <w:rPr>
          <w:noProof/>
          <w:lang w:eastAsia="ar-SA"/>
        </w:rPr>
        <w:t>Without affecting in any way the obligations to provide data according to this Annex and without prejudice to Article 15 of the Code, the content of the data provided to customs for a given requirement will be based on the information as it is known by the economic operator that provides it at the time it is provided to Customs.</w:t>
      </w:r>
    </w:p>
    <w:p>
      <w:pPr>
        <w:pStyle w:val="Point0number"/>
        <w:rPr>
          <w:noProof/>
          <w:lang w:eastAsia="ar-SA"/>
        </w:rPr>
      </w:pPr>
      <w:r>
        <w:rPr>
          <w:noProof/>
          <w:lang w:eastAsia="ar-SA"/>
        </w:rPr>
        <w:t>The exit or entry summary declaration that must be lodged for goods leaving or entering the customs territory of the Union contains the information detailed in columns A1 and A2 and F1a to F5 of the data requirement table of Chapter 3, Section 1 below, for each of the situations or modes of transport concerned.</w:t>
      </w:r>
    </w:p>
    <w:p>
      <w:pPr>
        <w:pStyle w:val="Point0number"/>
        <w:rPr>
          <w:noProof/>
          <w:lang w:eastAsia="ar-SA"/>
        </w:rPr>
      </w:pPr>
      <w:r>
        <w:rPr>
          <w:noProof/>
          <w:lang w:eastAsia="ar-SA"/>
        </w:rPr>
        <w:t>The use within this annex of the words entry and exit summary declarations refer respectively to the entry and exit summary declarations provided for under Articles 5(9) and 5(10) of the Code.</w:t>
      </w:r>
    </w:p>
    <w:p>
      <w:pPr>
        <w:pStyle w:val="Point0number"/>
        <w:rPr>
          <w:noProof/>
          <w:lang w:eastAsia="ar-SA"/>
        </w:rPr>
      </w:pPr>
      <w:r>
        <w:rPr>
          <w:noProof/>
          <w:lang w:eastAsia="ar-SA"/>
        </w:rPr>
        <w:t xml:space="preserve">Columns A2, F3a and F3b of the data requirements Table of Chapter 3, Section 1 below cover the required data which is provided to Customs authorities primarily for safety and </w:t>
      </w:r>
      <w:r>
        <w:rPr>
          <w:noProof/>
          <w:lang w:eastAsia="ar-SA"/>
        </w:rPr>
        <w:lastRenderedPageBreak/>
        <w:t>security risk-analysis purposes prior to departure, arrival or loading of express consignments.</w:t>
      </w:r>
    </w:p>
    <w:p>
      <w:pPr>
        <w:pStyle w:val="Point0number"/>
        <w:rPr>
          <w:noProof/>
          <w:lang w:eastAsia="ar-SA"/>
        </w:rPr>
      </w:pPr>
      <w:r>
        <w:rPr>
          <w:noProof/>
          <w:lang w:eastAsia="ar-SA"/>
        </w:rPr>
        <w:t xml:space="preserve">For the purposes of this Annex, an express consignment means an individual item carried via an integrated service of expedited/time-definite collection, transport, customs clearance and delivery of parcels whilst tracking the location of, and maintaining control over such items throughout the supply of the service. </w:t>
      </w:r>
    </w:p>
    <w:p>
      <w:pPr>
        <w:pStyle w:val="Point0number"/>
        <w:rPr>
          <w:noProof/>
          <w:lang w:eastAsia="ar-SA"/>
        </w:rPr>
      </w:pPr>
      <w:r>
        <w:rPr>
          <w:noProof/>
          <w:lang w:eastAsia="ar-SA"/>
        </w:rPr>
        <w:t>Where column F5 of the data requirements Table of Chapter 3, Section 1 below applies to road transport, it also covers cases of multimodal transport, unless otherwise provided in Title II.</w:t>
      </w:r>
    </w:p>
    <w:p>
      <w:pPr>
        <w:pStyle w:val="Point0number"/>
        <w:rPr>
          <w:noProof/>
          <w:lang w:eastAsia="ar-SA"/>
        </w:rPr>
      </w:pPr>
      <w:r>
        <w:rPr>
          <w:noProof/>
          <w:lang w:eastAsia="ar-SA"/>
        </w:rPr>
        <w:t>The simplified declarations referred to in Article 166  contain the information detailed in columns C1 and I1.</w:t>
      </w:r>
    </w:p>
    <w:p>
      <w:pPr>
        <w:pStyle w:val="Point0number"/>
        <w:rPr>
          <w:noProof/>
          <w:lang w:eastAsia="ar-SA"/>
        </w:rPr>
      </w:pPr>
      <w:r>
        <w:rPr>
          <w:noProof/>
          <w:lang w:eastAsia="ar-SA"/>
        </w:rPr>
        <w:t>The reduced list of data elements provided for procedures in columns C1 and I1 does not limit or influence the requirements set out for the procedures in the other columns of the data requirements table, notably in respect of the information to be provided in supplementary declarations.</w:t>
      </w:r>
    </w:p>
    <w:p>
      <w:pPr>
        <w:pStyle w:val="Point0number"/>
        <w:rPr>
          <w:noProof/>
          <w:lang w:eastAsia="ar-SA"/>
        </w:rPr>
      </w:pPr>
      <w:r>
        <w:rPr>
          <w:noProof/>
          <w:lang w:eastAsia="ar-SA"/>
        </w:rPr>
        <w:t xml:space="preserve">The formats, codes and, if applicable, the structure of the data requirements described in this Annex are specified in the [Implementing Regulation (EU) 2015/… laying down detailed rules for implementing certain provisions of Regulation (EU) No 952/2013] </w:t>
      </w:r>
      <w:r>
        <w:rPr>
          <w:noProof/>
          <w:lang w:eastAsia="en-GB"/>
        </w:rPr>
        <w:t xml:space="preserve">which is </w:t>
      </w:r>
      <w:r>
        <w:rPr>
          <w:noProof/>
          <w:lang w:eastAsia="ar-SA"/>
        </w:rPr>
        <w:t xml:space="preserve">adopted pursuant to Article 8(1)(a) of the Code. </w:t>
      </w:r>
    </w:p>
    <w:p>
      <w:pPr>
        <w:pStyle w:val="Point0number"/>
        <w:rPr>
          <w:noProof/>
          <w:lang w:eastAsia="ar-SA"/>
        </w:rPr>
      </w:pPr>
      <w:r>
        <w:rPr>
          <w:noProof/>
          <w:lang w:eastAsia="ar-SA"/>
        </w:rPr>
        <w:t>Member States shall notify the Commission of the list of particulars they require for each of the procedures referred to in this Annex. The Commission shall publish the list of those particulars.</w:t>
      </w:r>
    </w:p>
    <w:p>
      <w:pPr>
        <w:pageBreakBefore/>
        <w:suppressAutoHyphens/>
        <w:jc w:val="center"/>
        <w:rPr>
          <w:rFonts w:eastAsia="Times New Roman"/>
          <w:b/>
          <w:caps/>
          <w:noProof/>
          <w:szCs w:val="24"/>
          <w:lang w:eastAsia="ar-SA"/>
        </w:rPr>
      </w:pPr>
      <w:r>
        <w:rPr>
          <w:rFonts w:eastAsia="Times New Roman"/>
          <w:b/>
          <w:caps/>
          <w:noProof/>
          <w:szCs w:val="24"/>
          <w:lang w:eastAsia="ar-SA"/>
        </w:rPr>
        <w:lastRenderedPageBreak/>
        <w:t>Chapter 2</w:t>
      </w:r>
    </w:p>
    <w:p>
      <w:pPr>
        <w:suppressAutoHyphens/>
        <w:jc w:val="center"/>
        <w:rPr>
          <w:rFonts w:eastAsia="Times New Roman"/>
          <w:b/>
          <w:caps/>
          <w:noProof/>
          <w:szCs w:val="24"/>
          <w:lang w:eastAsia="ar-SA"/>
        </w:rPr>
      </w:pPr>
      <w:r>
        <w:rPr>
          <w:rFonts w:eastAsia="Times New Roman"/>
          <w:b/>
          <w:caps/>
          <w:noProof/>
          <w:szCs w:val="24"/>
          <w:lang w:eastAsia="ar-SA"/>
        </w:rPr>
        <w:t>TABLE Legend</w:t>
      </w:r>
    </w:p>
    <w:p>
      <w:pPr>
        <w:suppressAutoHyphens/>
        <w:jc w:val="center"/>
        <w:rPr>
          <w:rFonts w:eastAsia="Times New Roman"/>
          <w:b/>
          <w:caps/>
          <w:noProof/>
          <w:szCs w:val="24"/>
          <w:lang w:eastAsia="ar-SA"/>
        </w:rPr>
      </w:pPr>
      <w:r>
        <w:rPr>
          <w:rFonts w:eastAsia="Times New Roman"/>
          <w:b/>
          <w:caps/>
          <w:noProof/>
          <w:szCs w:val="24"/>
          <w:lang w:eastAsia="ar-SA"/>
        </w:rPr>
        <w:t>Section 1</w:t>
      </w:r>
    </w:p>
    <w:p>
      <w:pPr>
        <w:suppressAutoHyphens/>
        <w:jc w:val="center"/>
        <w:rPr>
          <w:rFonts w:eastAsia="Times New Roman"/>
          <w:b/>
          <w:noProof/>
          <w:szCs w:val="24"/>
          <w:lang w:eastAsia="ar-SA"/>
        </w:rPr>
      </w:pPr>
      <w:r>
        <w:rPr>
          <w:rFonts w:eastAsia="Times New Roman"/>
          <w:b/>
          <w:noProof/>
          <w:szCs w:val="24"/>
          <w:lang w:eastAsia="ar-SA"/>
        </w:rPr>
        <w:t>Column headings</w:t>
      </w:r>
    </w:p>
    <w:tbl>
      <w:tblPr>
        <w:tblW w:w="0" w:type="auto"/>
        <w:tblLayout w:type="fixed"/>
        <w:tblLook w:val="0000" w:firstRow="0" w:lastRow="0" w:firstColumn="0" w:lastColumn="0" w:noHBand="0" w:noVBand="0"/>
      </w:tblPr>
      <w:tblGrid>
        <w:gridCol w:w="1137"/>
        <w:gridCol w:w="5925"/>
        <w:gridCol w:w="2128"/>
      </w:tblGrid>
      <w:tr>
        <w:trPr>
          <w:trHeight w:val="255"/>
        </w:trPr>
        <w:tc>
          <w:tcPr>
            <w:tcW w:w="1137" w:type="dxa"/>
            <w:tcBorders>
              <w:top w:val="single" w:sz="4" w:space="0" w:color="000000"/>
              <w:bottom w:val="single" w:sz="4" w:space="0" w:color="000000"/>
            </w:tcBorders>
            <w:shd w:val="clear" w:color="auto" w:fill="auto"/>
            <w:vAlign w:val="center"/>
          </w:tcPr>
          <w:p>
            <w:pPr>
              <w:suppressAutoHyphens/>
              <w:snapToGrid w:val="0"/>
              <w:spacing w:before="0" w:after="0"/>
              <w:jc w:val="center"/>
              <w:rPr>
                <w:rFonts w:eastAsia="Times New Roman"/>
                <w:b/>
                <w:bCs/>
                <w:noProof/>
                <w:szCs w:val="24"/>
                <w:lang w:eastAsia="ar-SA"/>
              </w:rPr>
            </w:pPr>
            <w:r>
              <w:rPr>
                <w:rFonts w:eastAsia="Times New Roman"/>
                <w:b/>
                <w:bCs/>
                <w:noProof/>
                <w:szCs w:val="24"/>
                <w:lang w:eastAsia="ar-SA"/>
              </w:rPr>
              <w:t>Columns</w:t>
            </w:r>
          </w:p>
        </w:tc>
        <w:tc>
          <w:tcPr>
            <w:tcW w:w="5925" w:type="dxa"/>
            <w:tcBorders>
              <w:top w:val="single" w:sz="4" w:space="0" w:color="000000"/>
              <w:left w:val="single" w:sz="4" w:space="0" w:color="000000"/>
              <w:bottom w:val="single" w:sz="4" w:space="0" w:color="000000"/>
            </w:tcBorders>
            <w:shd w:val="clear" w:color="auto" w:fill="auto"/>
            <w:vAlign w:val="center"/>
          </w:tcPr>
          <w:p>
            <w:pPr>
              <w:suppressAutoHyphens/>
              <w:snapToGrid w:val="0"/>
              <w:spacing w:before="0" w:after="0"/>
              <w:jc w:val="center"/>
              <w:rPr>
                <w:rFonts w:eastAsia="Times New Roman"/>
                <w:b/>
                <w:bCs/>
                <w:noProof/>
                <w:szCs w:val="24"/>
                <w:lang w:eastAsia="ar-SA"/>
              </w:rPr>
            </w:pPr>
            <w:r>
              <w:rPr>
                <w:rFonts w:eastAsia="Times New Roman"/>
                <w:b/>
                <w:bCs/>
                <w:noProof/>
                <w:szCs w:val="24"/>
                <w:lang w:eastAsia="ar-SA"/>
              </w:rPr>
              <w:t>Declarations / notifications / proof of the customs status of Union goods</w:t>
            </w:r>
          </w:p>
        </w:tc>
        <w:tc>
          <w:tcPr>
            <w:tcW w:w="2128" w:type="dxa"/>
            <w:tcBorders>
              <w:top w:val="single" w:sz="4" w:space="0" w:color="000000"/>
              <w:left w:val="single" w:sz="4" w:space="0" w:color="000000"/>
              <w:bottom w:val="single" w:sz="4" w:space="0" w:color="000000"/>
            </w:tcBorders>
            <w:shd w:val="clear" w:color="auto" w:fill="auto"/>
            <w:vAlign w:val="center"/>
          </w:tcPr>
          <w:p>
            <w:pPr>
              <w:suppressAutoHyphens/>
              <w:snapToGrid w:val="0"/>
              <w:spacing w:before="0" w:after="0"/>
              <w:jc w:val="center"/>
              <w:rPr>
                <w:rFonts w:eastAsia="Times New Roman"/>
                <w:b/>
                <w:bCs/>
                <w:noProof/>
                <w:szCs w:val="24"/>
                <w:lang w:eastAsia="ar-SA"/>
              </w:rPr>
            </w:pPr>
            <w:r>
              <w:rPr>
                <w:rFonts w:eastAsia="Times New Roman"/>
                <w:b/>
                <w:bCs/>
                <w:noProof/>
                <w:szCs w:val="24"/>
                <w:lang w:eastAsia="ar-SA"/>
              </w:rPr>
              <w:t xml:space="preserve">Legal basis </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Data element number</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Order number allocated to the data element concerned</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Data element name</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Name of the data element concerned</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Box No</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Reference given to the box that contains the data element concerned in paper-based customs declarations. References correspond to SAD boxes or, where they start with an "S", to security-related elements in EAD, ESS, TSAD or SSD.</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A1</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Exit summary declaration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5(10) and  271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A2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Exit summary declaration - Express consignments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5(10) and  271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A3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Re-export notification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5(14) and  274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B1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Export declaration and re-export declaration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Export declaration: Articles 5(12), 162 and 269 </w:t>
            </w:r>
            <w:r>
              <w:rPr>
                <w:rFonts w:eastAsia="Times New Roman"/>
                <w:bCs/>
                <w:noProof/>
                <w:szCs w:val="24"/>
                <w:lang w:eastAsia="ar-SA"/>
              </w:rPr>
              <w:t>of the Code</w:t>
            </w:r>
          </w:p>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Re-export declaration: Articles 5(13) and 270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B2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Special procedure - processing - declaration for outward processing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162, 210 and 259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B3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Declaration for Customs warehousing of Union goods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Articles 5(12), 162, 210 and 237(2)</w:t>
            </w:r>
            <w:r>
              <w:rPr>
                <w:rFonts w:eastAsia="Times New Roman"/>
                <w:bCs/>
                <w:noProof/>
                <w:szCs w:val="24"/>
                <w:lang w:eastAsia="ar-SA"/>
              </w:rPr>
              <w:t xml:space="preserve"> 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B4</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Declaration for dispatch of goods in the context of trade with special fiscal territories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Article 1 (3)</w:t>
            </w:r>
            <w:r>
              <w:rPr>
                <w:rFonts w:eastAsia="Times New Roman"/>
                <w:bCs/>
                <w:noProof/>
                <w:szCs w:val="24"/>
                <w:lang w:eastAsia="ar-SA"/>
              </w:rPr>
              <w:t xml:space="preserve"> 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C1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Export Simplified declaration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and 166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C2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Presentation of goods to customs in case of entry in the declarant's records or in the context of customs declarations lodged prior to the presentation of the goods at export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5(33), 171 and 182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D1</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Special procedure - transit declaration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162, 210, 226 and 227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D2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Special procedure –Transit declaration with reduced </w:t>
            </w:r>
            <w:r>
              <w:rPr>
                <w:rFonts w:eastAsia="Times New Roman"/>
                <w:noProof/>
                <w:szCs w:val="24"/>
                <w:lang w:eastAsia="ar-SA"/>
              </w:rPr>
              <w:lastRenderedPageBreak/>
              <w:t xml:space="preserve">dataset – (transport by rail, air and maritime transport)  </w:t>
            </w:r>
            <w:r>
              <w:rPr>
                <w:rFonts w:eastAsia="Times New Roman"/>
                <w:b/>
                <w:noProof/>
                <w:szCs w:val="24"/>
                <w:lang w:eastAsia="ar-SA"/>
              </w:rPr>
              <w:t xml:space="preserve">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lastRenderedPageBreak/>
              <w:t xml:space="preserve">Articles 5(12), 162, </w:t>
            </w:r>
            <w:r>
              <w:rPr>
                <w:rFonts w:eastAsia="Times New Roman"/>
                <w:noProof/>
                <w:szCs w:val="24"/>
                <w:lang w:eastAsia="ar-SA"/>
              </w:rPr>
              <w:lastRenderedPageBreak/>
              <w:t xml:space="preserve">210 and 233(4)d)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lastRenderedPageBreak/>
              <w:t>D3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Special procedure – Transit – Use of an electronic transport document as customs declaration – (transport by air and maritime transport)  </w:t>
            </w:r>
            <w:r>
              <w:rPr>
                <w:rFonts w:eastAsia="Times New Roman"/>
                <w:b/>
                <w:noProof/>
                <w:szCs w:val="24"/>
                <w:lang w:eastAsia="ar-SA"/>
              </w:rPr>
              <w:t xml:space="preserve">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162, 210 and 233(4)e)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E1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Proof of the customs status of Union goods (T2L/T2LF)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5(23) and 153(2) and 155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E2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Customs goods manifest</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5(23) and 153(2) and 155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F1a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Sea and inland waterways – Complete dataset</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F1b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Sea and inland waterways –  Partial dataset lodged by the carrier</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F1c</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Entry summary declaration  – Sea and inland waterways –  Partial dataset provided by a person pursuant to Article 127(6) of the Code and in accordance with Article 112 </w:t>
            </w:r>
            <w:r>
              <w:rPr>
                <w:noProof/>
              </w:rPr>
              <w:t>(1) first subparagraph</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F1d</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Entry summary declaration  – Sea and inland waterways –  Partial dataset provided by a person pursuant to Article 127(6) of the Code and in accordance with Article 112 </w:t>
            </w:r>
            <w:r>
              <w:rPr>
                <w:noProof/>
              </w:rPr>
              <w:t>(1) second subparagraph</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F2a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Air cargo (general) – Complete dataset</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F2b</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Air cargo (general) –  Partial dataset lodged by the carrier</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F2c</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Entry summary declaration   – Air cargo (general) – Partial dataset provided by a person pursuant to Article 127(6) of the Code </w:t>
            </w:r>
            <w:r>
              <w:rPr>
                <w:noProof/>
              </w:rPr>
              <w:t>and in accordance with Article 113 (1)</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F2d</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Entry summary declaration   – Air cargo (general) – Minimum dataset to be lodged pre-loading, in relation with situations defined in Article 106(1) second subparagraph </w:t>
            </w:r>
            <w:r>
              <w:rPr>
                <w:noProof/>
              </w:rPr>
              <w:t>and in accordance with Article 113 (1)</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F3a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Express consignments – Complete dataset</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F3b</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 Express consignments – Minimum dataset to be lodged pre-loading in relation with situations defined in Article 106(1) second subparagraph</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F4a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Postal consignments – Complete dataset</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F4b</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Postal consignments –  Partial dataset lodged by the carrier</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F4c</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Postal consignments – Minimum dataset to be lodged pre-loading in relation with situations defined in Article 106(1) second subparagraph</w:t>
            </w:r>
            <w:r>
              <w:rPr>
                <w:rStyle w:val="FootnoteReference"/>
                <w:noProof/>
              </w:rPr>
              <w:footnoteReference w:id="2"/>
            </w:r>
            <w:r>
              <w:rPr>
                <w:rFonts w:eastAsia="Times New Roman"/>
                <w:noProof/>
                <w:szCs w:val="24"/>
                <w:lang w:eastAsia="ar-SA"/>
              </w:rPr>
              <w:t xml:space="preserve"> </w:t>
            </w:r>
            <w:r>
              <w:rPr>
                <w:noProof/>
              </w:rPr>
              <w:t>and in accordance with Article 113 (2)</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F4d</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Entry summary declaration  – Postal consignments –  </w:t>
            </w:r>
            <w:r>
              <w:rPr>
                <w:rFonts w:eastAsia="Times New Roman"/>
                <w:noProof/>
                <w:szCs w:val="24"/>
                <w:lang w:eastAsia="ar-SA"/>
              </w:rPr>
              <w:lastRenderedPageBreak/>
              <w:t xml:space="preserve">Partial dataset at receptacle level lodged pre-loading in relation with situations defined in Article 106(1) second subparagraph </w:t>
            </w:r>
            <w:r>
              <w:rPr>
                <w:noProof/>
              </w:rPr>
              <w:t>and in accordance with Article 113 (2)</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lastRenderedPageBreak/>
              <w:t xml:space="preserve">Articles 5(9) and </w:t>
            </w:r>
            <w:r>
              <w:rPr>
                <w:rFonts w:eastAsia="Times New Roman"/>
                <w:noProof/>
                <w:szCs w:val="24"/>
                <w:lang w:eastAsia="ar-SA"/>
              </w:rPr>
              <w:lastRenderedPageBreak/>
              <w:t xml:space="preserve">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lastRenderedPageBreak/>
              <w:t>F5</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Entry summary declaration  – Road and rail</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5(9) and 127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G1</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Diversion Notification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 133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G2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Notification of arrival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 133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G3</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Presentation of goods to customs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5(33) and 139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G4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Temporary storage declaration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5(17) and 145 </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G5</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Arrival notification in case of movement of goods under temporary storage</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Article 148(5)(b) and (c)</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H1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Declaration for release for free circulation  and Special procedure - specific use - declaration for end-use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Declaration for release for free circulation: Articles 5(12), 162 and 201 </w:t>
            </w:r>
            <w:r>
              <w:rPr>
                <w:rFonts w:eastAsia="Times New Roman"/>
                <w:bCs/>
                <w:noProof/>
                <w:szCs w:val="24"/>
                <w:lang w:eastAsia="ar-SA"/>
              </w:rPr>
              <w:t>of the Code</w:t>
            </w:r>
            <w:r>
              <w:rPr>
                <w:rFonts w:eastAsia="Times New Roman"/>
                <w:noProof/>
                <w:szCs w:val="24"/>
                <w:lang w:eastAsia="ar-SA"/>
              </w:rPr>
              <w:t xml:space="preserve"> </w:t>
            </w:r>
            <w:r>
              <w:rPr>
                <w:rFonts w:eastAsia="Times New Roman"/>
                <w:noProof/>
                <w:szCs w:val="24"/>
                <w:lang w:eastAsia="ar-SA"/>
              </w:rPr>
              <w:br/>
              <w:t xml:space="preserve">Declaration for end-use: Articles 5(12), 162, 210 and 254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H2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Special procedure - storage - declaration for customs warehousing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162, 210 and 240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H3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Special procedure - specific use - declaration for temporary admission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162, 210 and 250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H4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Special procedure - processing - declaration for inward processing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162, 210 and 256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H5</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Declaration for the introduction of goods in the context of trade with special fiscal territories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 1(3) </w:t>
            </w:r>
            <w:r>
              <w:rPr>
                <w:rFonts w:eastAsia="Times New Roman"/>
                <w:bCs/>
                <w:noProof/>
                <w:szCs w:val="24"/>
                <w:lang w:eastAsia="ar-SA"/>
              </w:rPr>
              <w:t>of the Code</w:t>
            </w:r>
          </w:p>
        </w:tc>
      </w:tr>
      <w:tr>
        <w:trPr>
          <w:trHeight w:val="510"/>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H6</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Customs declaration in postal traffic for release for free circulation</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Articles 5(12), 162 and 201</w:t>
            </w:r>
            <w:r>
              <w:rPr>
                <w:rFonts w:eastAsia="Times New Roman"/>
                <w:bCs/>
                <w:noProof/>
                <w:szCs w:val="24"/>
                <w:lang w:eastAsia="ar-SA"/>
              </w:rPr>
              <w:t xml:space="preserve"> 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 xml:space="preserve">I1 </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Import Simplified declaration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5(12) and 166 </w:t>
            </w:r>
            <w:r>
              <w:rPr>
                <w:rFonts w:eastAsia="Times New Roman"/>
                <w:bCs/>
                <w:noProof/>
                <w:szCs w:val="24"/>
                <w:lang w:eastAsia="ar-SA"/>
              </w:rPr>
              <w:t>of the Code</w:t>
            </w:r>
          </w:p>
        </w:tc>
      </w:tr>
      <w:tr>
        <w:trPr>
          <w:trHeight w:val="255"/>
        </w:trPr>
        <w:tc>
          <w:tcPr>
            <w:tcW w:w="1137" w:type="dxa"/>
            <w:tcBorders>
              <w:top w:val="single" w:sz="4" w:space="0" w:color="000000"/>
              <w:bottom w:val="single" w:sz="4" w:space="0" w:color="000000"/>
            </w:tcBorders>
            <w:shd w:val="clear" w:color="auto" w:fill="auto"/>
          </w:tcPr>
          <w:p>
            <w:pPr>
              <w:suppressAutoHyphens/>
              <w:snapToGrid w:val="0"/>
              <w:spacing w:before="0" w:after="0"/>
              <w:jc w:val="center"/>
              <w:rPr>
                <w:rFonts w:eastAsia="Times New Roman"/>
                <w:noProof/>
                <w:szCs w:val="24"/>
                <w:lang w:eastAsia="ar-SA"/>
              </w:rPr>
            </w:pPr>
            <w:r>
              <w:rPr>
                <w:rFonts w:eastAsia="Times New Roman"/>
                <w:noProof/>
                <w:szCs w:val="24"/>
                <w:lang w:eastAsia="ar-SA"/>
              </w:rPr>
              <w:t>I2</w:t>
            </w:r>
          </w:p>
        </w:tc>
        <w:tc>
          <w:tcPr>
            <w:tcW w:w="5925"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Presentation of goods to customs in case of entry in the declarant's records or in the context of customs declarations lodged prior to the presentation of the goods at import </w:t>
            </w:r>
          </w:p>
        </w:tc>
        <w:tc>
          <w:tcPr>
            <w:tcW w:w="2128" w:type="dxa"/>
            <w:tcBorders>
              <w:top w:val="single" w:sz="4" w:space="0" w:color="000000"/>
              <w:left w:val="single" w:sz="4" w:space="0" w:color="000000"/>
              <w:bottom w:val="single" w:sz="4" w:space="0" w:color="000000"/>
            </w:tcBorders>
            <w:shd w:val="clear" w:color="auto" w:fill="auto"/>
          </w:tcPr>
          <w:p>
            <w:pPr>
              <w:suppressAutoHyphens/>
              <w:snapToGrid w:val="0"/>
              <w:spacing w:before="0" w:after="0"/>
              <w:jc w:val="left"/>
              <w:rPr>
                <w:rFonts w:eastAsia="Times New Roman"/>
                <w:noProof/>
                <w:szCs w:val="24"/>
                <w:lang w:eastAsia="ar-SA"/>
              </w:rPr>
            </w:pPr>
            <w:r>
              <w:rPr>
                <w:rFonts w:eastAsia="Times New Roman"/>
                <w:noProof/>
                <w:szCs w:val="24"/>
                <w:lang w:eastAsia="ar-SA"/>
              </w:rPr>
              <w:t xml:space="preserve">Articles 5(33), 171 and 182 </w:t>
            </w:r>
            <w:r>
              <w:rPr>
                <w:rFonts w:eastAsia="Times New Roman"/>
                <w:bCs/>
                <w:noProof/>
                <w:szCs w:val="24"/>
                <w:lang w:eastAsia="ar-SA"/>
              </w:rPr>
              <w:t>of the Code</w:t>
            </w:r>
          </w:p>
        </w:tc>
      </w:tr>
    </w:tbl>
    <w:p>
      <w:pPr>
        <w:suppressAutoHyphens/>
        <w:jc w:val="center"/>
        <w:rPr>
          <w:rFonts w:eastAsia="Times New Roman"/>
          <w:b/>
          <w:noProof/>
          <w:szCs w:val="24"/>
          <w:lang w:eastAsia="ar-SA"/>
        </w:rPr>
      </w:pPr>
      <w:r>
        <w:rPr>
          <w:rFonts w:eastAsia="Times New Roman"/>
          <w:b/>
          <w:noProof/>
          <w:szCs w:val="24"/>
          <w:lang w:eastAsia="ar-SA"/>
        </w:rPr>
        <w:t>Section 2</w:t>
      </w:r>
    </w:p>
    <w:p>
      <w:pPr>
        <w:suppressAutoHyphens/>
        <w:jc w:val="center"/>
        <w:rPr>
          <w:rFonts w:eastAsia="Times New Roman"/>
          <w:b/>
          <w:noProof/>
          <w:szCs w:val="24"/>
          <w:lang w:eastAsia="ar-SA"/>
        </w:rPr>
      </w:pPr>
      <w:r>
        <w:rPr>
          <w:rFonts w:eastAsia="Times New Roman"/>
          <w:b/>
          <w:noProof/>
          <w:szCs w:val="24"/>
          <w:lang w:eastAsia="ar-SA"/>
        </w:rPr>
        <w:t>Data groups</w:t>
      </w:r>
    </w:p>
    <w:tbl>
      <w:tblPr>
        <w:tblW w:w="0" w:type="auto"/>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b/>
                <w:noProof/>
                <w:szCs w:val="24"/>
                <w:lang w:eastAsia="ar-SA"/>
              </w:rPr>
            </w:pPr>
            <w:r>
              <w:rPr>
                <w:rFonts w:eastAsia="Times New Roman"/>
                <w:b/>
                <w:noProof/>
                <w:szCs w:val="24"/>
                <w:lang w:eastAsia="ar-SA"/>
              </w:rPr>
              <w:t>Group</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b/>
                <w:noProof/>
                <w:szCs w:val="24"/>
                <w:lang w:eastAsia="ar-SA"/>
              </w:rPr>
            </w:pPr>
            <w:r>
              <w:rPr>
                <w:rFonts w:eastAsia="Times New Roman"/>
                <w:b/>
                <w:noProof/>
                <w:szCs w:val="24"/>
                <w:lang w:eastAsia="ar-SA"/>
              </w:rPr>
              <w:t>Title of the group</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lastRenderedPageBreak/>
              <w:t>Group 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Message information (including procedure codes)</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Group 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References of messages, documents, certificates, authorisations</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Group 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Parties</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Group 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Valuation information / Taxes</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Group 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Dates / Times / Periods / Places / Countries / Regions</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Group 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Goods identification</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Group 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Transport information (modes, means and equipment)</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Group 8</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Other data elements (statistical data, guarantees, tariff related data)</w:t>
            </w:r>
          </w:p>
        </w:tc>
      </w:tr>
    </w:tbl>
    <w:p>
      <w:pPr>
        <w:suppressAutoHyphens/>
        <w:jc w:val="center"/>
        <w:rPr>
          <w:rFonts w:eastAsia="Times New Roman"/>
          <w:b/>
          <w:noProof/>
          <w:szCs w:val="24"/>
          <w:lang w:eastAsia="ar-SA"/>
        </w:rPr>
      </w:pPr>
      <w:r>
        <w:rPr>
          <w:rFonts w:eastAsia="Times New Roman"/>
          <w:b/>
          <w:noProof/>
          <w:szCs w:val="24"/>
          <w:lang w:eastAsia="ar-SA"/>
        </w:rPr>
        <w:t>Section 3</w:t>
      </w:r>
    </w:p>
    <w:p>
      <w:pPr>
        <w:suppressAutoHyphens/>
        <w:jc w:val="center"/>
        <w:rPr>
          <w:rFonts w:eastAsia="Times New Roman"/>
          <w:b/>
          <w:noProof/>
          <w:szCs w:val="24"/>
          <w:lang w:eastAsia="ar-SA"/>
        </w:rPr>
      </w:pPr>
      <w:r>
        <w:rPr>
          <w:rFonts w:eastAsia="Times New Roman"/>
          <w:b/>
          <w:noProof/>
          <w:szCs w:val="24"/>
          <w:lang w:eastAsia="ar-SA"/>
        </w:rPr>
        <w:t>Symbols in the cells</w:t>
      </w:r>
    </w:p>
    <w:tbl>
      <w:tblPr>
        <w:tblW w:w="9287" w:type="dxa"/>
        <w:tblLayout w:type="fixed"/>
        <w:tblLook w:val="0000" w:firstRow="0" w:lastRow="0" w:firstColumn="0" w:lastColumn="0" w:noHBand="0" w:noVBand="0"/>
      </w:tblPr>
      <w:tblGrid>
        <w:gridCol w:w="1248"/>
        <w:gridCol w:w="8039"/>
      </w:tblGrid>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b/>
                <w:noProof/>
                <w:szCs w:val="24"/>
                <w:lang w:eastAsia="ar-SA"/>
              </w:rPr>
            </w:pPr>
            <w:r>
              <w:rPr>
                <w:rFonts w:eastAsia="Times New Roman"/>
                <w:b/>
                <w:noProof/>
                <w:szCs w:val="24"/>
                <w:lang w:eastAsia="ar-SA"/>
              </w:rPr>
              <w:t>Symbol</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b/>
                <w:noProof/>
                <w:szCs w:val="24"/>
                <w:lang w:eastAsia="ar-SA"/>
              </w:rPr>
            </w:pPr>
            <w:r>
              <w:rPr>
                <w:rFonts w:eastAsia="Times New Roman"/>
                <w:b/>
                <w:noProof/>
                <w:szCs w:val="24"/>
                <w:lang w:eastAsia="ar-SA"/>
              </w:rPr>
              <w:t>Symbol description</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A</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Mandatory: data required by every Member State.</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B</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Optional for the Member States: data that Member States may decide to waive.</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C</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Optional for economic operators: data which economic operators may decide to supply but which cannot be demanded by the Member States.</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X</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Data element required at the item level of the declaration of goods. The information entered at the item level of goods is valid only for the items of goods concerned.</w:t>
            </w:r>
          </w:p>
        </w:tc>
      </w:tr>
      <w:t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Y</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Data element required at the header level of the declaration of goods. The information entered at the header level is valid for all declared item of goods.</w:t>
            </w:r>
          </w:p>
        </w:tc>
      </w:tr>
    </w:tbl>
    <w:p>
      <w:pPr>
        <w:suppressAutoHyphens/>
        <w:rPr>
          <w:rFonts w:eastAsia="Times New Roman"/>
          <w:noProof/>
          <w:szCs w:val="24"/>
          <w:lang w:eastAsia="ar-SA"/>
        </w:rPr>
      </w:pPr>
      <w:r>
        <w:rPr>
          <w:rFonts w:eastAsia="Times New Roman"/>
          <w:noProof/>
          <w:szCs w:val="24"/>
          <w:lang w:eastAsia="ar-SA"/>
        </w:rPr>
        <w:t>Any combination of the symbols “X” and “Y” means that the given data element can be provided by the declarant at any of the levels concerned.</w:t>
      </w:r>
    </w:p>
    <w:p>
      <w:pPr>
        <w:suppressAutoHyphens/>
        <w:rPr>
          <w:rFonts w:eastAsia="Times New Roman"/>
          <w:noProof/>
          <w:szCs w:val="24"/>
          <w:lang w:eastAsia="ar-SA"/>
        </w:rPr>
        <w:sectPr>
          <w:pgSz w:w="11906" w:h="16838"/>
          <w:pgMar w:top="1134" w:right="1134" w:bottom="1134" w:left="1134" w:header="720" w:footer="720" w:gutter="0"/>
          <w:cols w:space="720"/>
          <w:docGrid w:linePitch="326"/>
        </w:sectPr>
      </w:pPr>
    </w:p>
    <w:p>
      <w:pPr>
        <w:suppressAutoHyphens/>
        <w:autoSpaceDE w:val="0"/>
        <w:spacing w:before="0"/>
        <w:jc w:val="center"/>
        <w:rPr>
          <w:rFonts w:eastAsia="Times New Roman"/>
          <w:b/>
          <w:caps/>
          <w:noProof/>
          <w:szCs w:val="24"/>
          <w:lang w:eastAsia="ar-SA"/>
        </w:rPr>
      </w:pPr>
      <w:r>
        <w:rPr>
          <w:rFonts w:eastAsia="Times New Roman"/>
          <w:b/>
          <w:noProof/>
          <w:szCs w:val="24"/>
          <w:lang w:eastAsia="ar-SA"/>
        </w:rPr>
        <w:lastRenderedPageBreak/>
        <w:t>Chapter 3</w:t>
      </w:r>
    </w:p>
    <w:p>
      <w:pPr>
        <w:suppressAutoHyphens/>
        <w:jc w:val="center"/>
        <w:rPr>
          <w:rFonts w:eastAsia="Times New Roman"/>
          <w:b/>
          <w:caps/>
          <w:noProof/>
          <w:szCs w:val="24"/>
          <w:lang w:eastAsia="ar-SA"/>
        </w:rPr>
      </w:pPr>
      <w:r>
        <w:rPr>
          <w:rFonts w:eastAsia="Times New Roman"/>
          <w:b/>
          <w:caps/>
          <w:noProof/>
          <w:szCs w:val="24"/>
          <w:lang w:eastAsia="ar-SA"/>
        </w:rPr>
        <w:t>Section 1</w:t>
      </w:r>
    </w:p>
    <w:p>
      <w:pPr>
        <w:suppressAutoHyphens/>
        <w:autoSpaceDE w:val="0"/>
        <w:spacing w:before="0"/>
        <w:jc w:val="center"/>
        <w:rPr>
          <w:rFonts w:eastAsia="Times New Roman"/>
          <w:b/>
          <w:noProof/>
          <w:szCs w:val="24"/>
          <w:lang w:eastAsia="ar-SA"/>
        </w:rPr>
      </w:pPr>
      <w:r>
        <w:rPr>
          <w:rFonts w:eastAsia="Times New Roman"/>
          <w:b/>
          <w:noProof/>
          <w:szCs w:val="24"/>
          <w:lang w:eastAsia="ar-SA"/>
        </w:rPr>
        <w:t>Data Requirements Table</w:t>
      </w:r>
    </w:p>
    <w:p>
      <w:pPr>
        <w:suppressAutoHyphens/>
        <w:autoSpaceDE w:val="0"/>
        <w:spacing w:before="0"/>
        <w:rPr>
          <w:rFonts w:eastAsia="Times New Roman"/>
          <w:noProof/>
          <w:szCs w:val="24"/>
          <w:lang w:eastAsia="ar-SA"/>
        </w:rPr>
      </w:pPr>
      <w:r>
        <w:rPr>
          <w:rFonts w:eastAsia="Times New Roman"/>
          <w:noProof/>
          <w:szCs w:val="24"/>
          <w:lang w:eastAsia="ar-SA"/>
        </w:rPr>
        <w:t>(The footnotes to this table are included just after the table)</w:t>
      </w:r>
    </w:p>
    <w:p>
      <w:pPr>
        <w:suppressAutoHyphens/>
        <w:autoSpaceDE w:val="0"/>
        <w:spacing w:before="0"/>
        <w:rPr>
          <w:rFonts w:eastAsia="Times New Roman"/>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t>Group 1 – Message information (including procedure codes)</w:t>
      </w:r>
    </w:p>
    <w:p>
      <w:pPr>
        <w:suppressAutoHyphens/>
        <w:autoSpaceDE w:val="0"/>
        <w:spacing w:before="0"/>
        <w:jc w:val="center"/>
        <w:rPr>
          <w:rFonts w:eastAsia="Times New Roman"/>
          <w:noProof/>
          <w:sz w:val="20"/>
          <w:szCs w:val="20"/>
          <w:lang w:eastAsia="ar-SA"/>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8" w:space="0" w:color="auto"/>
              <w:bottom w:val="single" w:sz="4"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8" w:space="0" w:color="auto"/>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auto"/>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auto"/>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auto"/>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auto"/>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1b</w:t>
            </w:r>
          </w:p>
        </w:tc>
        <w:tc>
          <w:tcPr>
            <w:tcW w:w="312" w:type="dxa"/>
            <w:tcBorders>
              <w:top w:val="single" w:sz="4" w:space="0" w:color="000000"/>
              <w:left w:val="single" w:sz="4" w:space="0" w:color="000000"/>
              <w:bottom w:val="single" w:sz="8"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1c</w:t>
            </w:r>
          </w:p>
        </w:tc>
        <w:tc>
          <w:tcPr>
            <w:tcW w:w="312" w:type="dxa"/>
            <w:tcBorders>
              <w:top w:val="single" w:sz="4" w:space="0" w:color="000000"/>
              <w:left w:val="single" w:sz="8" w:space="0" w:color="auto"/>
              <w:bottom w:val="single" w:sz="8" w:space="0" w:color="000000"/>
              <w:right w:val="single" w:sz="8"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1d</w:t>
            </w:r>
          </w:p>
        </w:tc>
        <w:tc>
          <w:tcPr>
            <w:tcW w:w="312" w:type="dxa"/>
            <w:tcBorders>
              <w:top w:val="single" w:sz="4" w:space="0" w:color="000000"/>
              <w:left w:val="single" w:sz="8" w:space="0" w:color="auto"/>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 xml:space="preserve">4a </w:t>
            </w:r>
          </w:p>
        </w:tc>
        <w:tc>
          <w:tcPr>
            <w:tcW w:w="312" w:type="dxa"/>
            <w:tcBorders>
              <w:top w:val="single" w:sz="4" w:space="0" w:color="auto"/>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val="es-ES" w:eastAsia="ar-SA"/>
              </w:rPr>
            </w:pPr>
            <w:r>
              <w:rPr>
                <w:rFonts w:eastAsia="Times New Roman"/>
                <w:b/>
                <w:noProof/>
                <w:sz w:val="13"/>
                <w:szCs w:val="13"/>
                <w:lang w:val="es-ES" w:eastAsia="ar-SA"/>
              </w:rPr>
              <w:t>4b</w:t>
            </w:r>
          </w:p>
        </w:tc>
        <w:tc>
          <w:tcPr>
            <w:tcW w:w="312" w:type="dxa"/>
            <w:tcBorders>
              <w:top w:val="single" w:sz="4" w:space="0" w:color="auto"/>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val="es-ES" w:eastAsia="ar-SA"/>
              </w:rPr>
              <w:t>4c</w:t>
            </w:r>
          </w:p>
        </w:tc>
        <w:tc>
          <w:tcPr>
            <w:tcW w:w="312" w:type="dxa"/>
            <w:tcBorders>
              <w:top w:val="single" w:sz="4" w:space="0" w:color="auto"/>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val="es-ES" w:eastAsia="ar-SA"/>
              </w:rPr>
            </w:pPr>
            <w:r>
              <w:rPr>
                <w:rFonts w:eastAsia="Times New Roman"/>
                <w:b/>
                <w:noProof/>
                <w:sz w:val="13"/>
                <w:szCs w:val="13"/>
                <w:lang w:val="es-ES" w:eastAsia="ar-SA"/>
              </w:rPr>
              <w:t>4d</w:t>
            </w:r>
          </w:p>
        </w:tc>
        <w:tc>
          <w:tcPr>
            <w:tcW w:w="312" w:type="dxa"/>
            <w:tcBorders>
              <w:top w:val="single" w:sz="4" w:space="0" w:color="auto"/>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val="es-ES"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Declaration type</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1/1</w:t>
            </w: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auto"/>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auto"/>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Additional Declaration type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1/2</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auto"/>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auto"/>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Transit Declaration/Proof of customs status type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1/3</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auto"/>
              <w:bottom w:val="single" w:sz="4" w:space="0" w:color="000000"/>
              <w:right w:val="single" w:sz="8"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auto"/>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Forms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B</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[1]</w:t>
            </w:r>
            <w:r>
              <w:rPr>
                <w:rFonts w:eastAsia="Times New Roman"/>
                <w:noProof/>
                <w:sz w:val="13"/>
                <w:szCs w:val="13"/>
                <w:lang w:val="es-ES" w:eastAsia="ar-SA"/>
              </w:rPr>
              <w:br/>
              <w:t>[2]</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B</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[1]</w:t>
            </w:r>
            <w:r>
              <w:rPr>
                <w:rFonts w:eastAsia="Times New Roman"/>
                <w:noProof/>
                <w:sz w:val="13"/>
                <w:szCs w:val="13"/>
                <w:lang w:val="es-ES" w:eastAsia="ar-SA"/>
              </w:rPr>
              <w:br/>
              <w:t>[2]</w:t>
            </w:r>
          </w:p>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B</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[1]</w:t>
            </w:r>
            <w:r>
              <w:rPr>
                <w:rFonts w:eastAsia="Times New Roman"/>
                <w:noProof/>
                <w:sz w:val="13"/>
                <w:szCs w:val="13"/>
                <w:lang w:val="es-ES" w:eastAsia="ar-SA"/>
              </w:rPr>
              <w:br/>
              <w:t>[2]</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val="es-ES" w:eastAsia="ar-SA"/>
              </w:rPr>
            </w:pPr>
            <w:r>
              <w:rPr>
                <w:rFonts w:eastAsia="Times New Roman"/>
                <w:noProof/>
                <w:sz w:val="13"/>
                <w:szCs w:val="13"/>
                <w:lang w:val="es-ES" w:eastAsia="ar-SA"/>
              </w:rPr>
              <w:t>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val="es-ES" w:eastAsia="ar-SA"/>
              </w:rPr>
            </w:pPr>
            <w:r>
              <w:rPr>
                <w:rFonts w:eastAsia="Times New Roman"/>
                <w:noProof/>
                <w:sz w:val="13"/>
                <w:szCs w:val="13"/>
                <w:lang w:val="es-ES" w:eastAsia="ar-SA"/>
              </w:rPr>
              <w:t>Loading lists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val="es-ES" w:eastAsia="ar-SA"/>
              </w:rPr>
            </w:pPr>
            <w:r>
              <w:rPr>
                <w:rFonts w:eastAsia="Times New Roman"/>
                <w:noProof/>
                <w:sz w:val="13"/>
                <w:szCs w:val="13"/>
                <w:lang w:val="es-ES" w:eastAsia="ar-SA"/>
              </w:rPr>
              <w:t>4</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B</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[1]</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B</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[1]</w:t>
            </w:r>
          </w:p>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B</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[1]</w:t>
            </w:r>
          </w:p>
          <w:p>
            <w:pPr>
              <w:suppressAutoHyphens/>
              <w:autoSpaceDE w:val="0"/>
              <w:spacing w:before="0"/>
              <w:ind w:left="-79" w:right="-57"/>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val="es-ES"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val="es-ES" w:eastAsia="ar-SA"/>
              </w:rPr>
            </w:pPr>
            <w:r>
              <w:rPr>
                <w:rFonts w:eastAsia="Times New Roman"/>
                <w:noProof/>
                <w:sz w:val="13"/>
                <w:szCs w:val="13"/>
                <w:lang w:val="es-ES" w:eastAsia="ar-SA"/>
              </w:rPr>
              <w:t>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val="es-ES" w:eastAsia="ar-SA"/>
              </w:rPr>
              <w:t>Goo</w:t>
            </w:r>
            <w:r>
              <w:rPr>
                <w:rFonts w:eastAsia="Times New Roman"/>
                <w:noProof/>
                <w:sz w:val="13"/>
                <w:szCs w:val="13"/>
                <w:lang w:eastAsia="ar-SA"/>
              </w:rPr>
              <w:t>ds item number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32</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p>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Specific circumstance indicator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[4]</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right="-79"/>
              <w:rPr>
                <w:rFonts w:eastAsia="Times New Roman"/>
                <w:noProof/>
                <w:sz w:val="13"/>
                <w:szCs w:val="13"/>
                <w:lang w:eastAsia="ar-SA"/>
              </w:rPr>
            </w:pPr>
            <w:r>
              <w:rPr>
                <w:rFonts w:eastAsia="Times New Roman"/>
                <w:noProof/>
                <w:sz w:val="13"/>
                <w:szCs w:val="13"/>
                <w:lang w:eastAsia="ar-SA"/>
              </w:rPr>
              <w:t>[4]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Signature / Authentication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54</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Total number of items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pacing w:before="0"/>
              <w:ind w:left="-79" w:right="-57"/>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Procedure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37 (1)</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1/11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Additional Procedure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37 (2)</w:t>
            </w: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shd w:val="clear" w:color="auto" w:fill="auto"/>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Mar>
              <w:left w:w="57" w:type="dxa"/>
              <w:right w:w="57" w:type="dxa"/>
            </w:tcMar>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57"/>
              <w:jc w:val="center"/>
              <w:rPr>
                <w:rFonts w:eastAsia="Times New Roman"/>
                <w:noProof/>
                <w:sz w:val="13"/>
                <w:szCs w:val="13"/>
                <w:lang w:eastAsia="ar-SA"/>
              </w:rPr>
            </w:pPr>
          </w:p>
        </w:tc>
      </w:tr>
    </w:tbl>
    <w:p>
      <w:pPr>
        <w:suppressAutoHyphens/>
        <w:autoSpaceDE w:val="0"/>
        <w:spacing w:before="0"/>
        <w:jc w:val="center"/>
        <w:rPr>
          <w:rFonts w:eastAsia="Times New Roman"/>
          <w:b/>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t>Group 2 – References of messages, documents, certificates, authorisations</w:t>
      </w:r>
    </w:p>
    <w:p>
      <w:pPr>
        <w:suppressAutoHyphens/>
        <w:autoSpaceDE w:val="0"/>
        <w:spacing w:before="0"/>
        <w:jc w:val="center"/>
        <w:rPr>
          <w:rFonts w:eastAsia="Times New Roman"/>
          <w:b/>
          <w:noProof/>
          <w:sz w:val="20"/>
          <w:szCs w:val="20"/>
          <w:lang w:eastAsia="ar-SA"/>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2"/>
                <w:szCs w:val="12"/>
                <w:lang w:eastAsia="ar-SA"/>
              </w:rPr>
            </w:pPr>
            <w:r>
              <w:rPr>
                <w:rFonts w:eastAsia="Times New Roman"/>
                <w:b/>
                <w:noProof/>
                <w:sz w:val="12"/>
                <w:szCs w:val="12"/>
                <w:lang w:eastAsia="ar-SA"/>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2"/>
                <w:szCs w:val="12"/>
                <w:lang w:eastAsia="ar-SA"/>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3</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r>
              <w:rPr>
                <w:rFonts w:eastAsia="Times New Roman"/>
                <w:b/>
                <w:noProof/>
                <w:sz w:val="12"/>
                <w:szCs w:val="12"/>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r>
              <w:rPr>
                <w:rFonts w:eastAsia="Times New Roman"/>
                <w:b/>
                <w:noProof/>
                <w:sz w:val="12"/>
                <w:szCs w:val="12"/>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1a</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2a</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3a</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4a</w:t>
            </w:r>
            <w:r>
              <w:rPr>
                <w:rFonts w:eastAsia="Times New Roman"/>
                <w:b/>
                <w:noProof/>
                <w:sz w:val="12"/>
                <w:szCs w:val="12"/>
                <w:lang w:eastAsia="ar-SA"/>
              </w:rPr>
              <w:b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4b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4c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4d</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r>
              <w:rPr>
                <w:rFonts w:eastAsia="Times New Roman"/>
                <w:b/>
                <w:noProof/>
                <w:sz w:val="12"/>
                <w:szCs w:val="12"/>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r>
              <w:rPr>
                <w:rFonts w:eastAsia="Times New Roman"/>
                <w:b/>
                <w:noProof/>
                <w:sz w:val="12"/>
                <w:szCs w:val="12"/>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r>
              <w:rPr>
                <w:rFonts w:eastAsia="Times New Roman"/>
                <w:b/>
                <w:noProof/>
                <w:sz w:val="12"/>
                <w:szCs w:val="12"/>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1</w:t>
            </w:r>
            <w:r>
              <w:rPr>
                <w:rFonts w:eastAsia="Times New Roman"/>
                <w:b/>
                <w:noProof/>
                <w:sz w:val="12"/>
                <w:szCs w:val="12"/>
                <w:lang w:eastAsia="ar-SA"/>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2"/>
                <w:szCs w:val="12"/>
                <w:lang w:eastAsia="ar-SA"/>
              </w:rPr>
            </w:pPr>
            <w:r>
              <w:rPr>
                <w:rFonts w:eastAsia="Times New Roman"/>
                <w:b/>
                <w:noProof/>
                <w:sz w:val="12"/>
                <w:szCs w:val="12"/>
                <w:lang w:eastAsia="ar-SA"/>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lang w:eastAsia="ar-SA"/>
              </w:rPr>
            </w:pPr>
            <w:r>
              <w:rPr>
                <w:rFonts w:eastAsia="Times New Roman"/>
                <w:noProof/>
                <w:sz w:val="13"/>
                <w:szCs w:val="13"/>
                <w:lang w:eastAsia="ar-SA"/>
              </w:rPr>
              <w:t>2/1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Simplified declaration/ Previous documents</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40</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[6]</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[6]</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[5]</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lang w:eastAsia="ar-SA"/>
              </w:rPr>
            </w:pPr>
            <w:r>
              <w:rPr>
                <w:rFonts w:eastAsia="Times New Roman"/>
                <w:noProof/>
                <w:sz w:val="13"/>
                <w:szCs w:val="13"/>
                <w:lang w:eastAsia="ar-SA"/>
              </w:rPr>
              <w:t>2/2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Additional information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A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lang w:eastAsia="ar-SA"/>
              </w:rPr>
            </w:pPr>
            <w:r>
              <w:rPr>
                <w:rFonts w:eastAsia="Times New Roman"/>
                <w:noProof/>
                <w:sz w:val="13"/>
                <w:szCs w:val="13"/>
                <w:lang w:eastAsia="ar-SA"/>
              </w:rPr>
              <w:t>2/3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Documents produced, certificates and authorisations, additional references.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[8]</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tabs>
                <w:tab w:val="center" w:pos="146"/>
              </w:tabs>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[9]</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[7]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[7] </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[7]</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[9]</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lang w:eastAsia="ar-SA"/>
              </w:rPr>
            </w:pPr>
            <w:r>
              <w:rPr>
                <w:rFonts w:eastAsia="Times New Roman"/>
                <w:noProof/>
                <w:sz w:val="13"/>
                <w:szCs w:val="13"/>
                <w:lang w:eastAsia="ar-SA"/>
              </w:rPr>
              <w:t>2/4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Reference number / UCR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7</w:t>
            </w:r>
          </w:p>
          <w:p>
            <w:pPr>
              <w:suppressAutoHyphens/>
              <w:autoSpaceDE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[10]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C </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C</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23"/>
              <w:rPr>
                <w:rFonts w:eastAsia="Times New Roman"/>
                <w:noProof/>
                <w:sz w:val="13"/>
                <w:szCs w:val="13"/>
                <w:lang w:eastAsia="ar-SA"/>
              </w:rPr>
            </w:pPr>
            <w:r>
              <w:rPr>
                <w:rFonts w:eastAsia="Times New Roman"/>
                <w:noProof/>
                <w:sz w:val="13"/>
                <w:szCs w:val="13"/>
                <w:lang w:eastAsia="ar-SA"/>
              </w:rPr>
              <w:lastRenderedPageBreak/>
              <w:t>2/5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LRN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23"/>
              <w:rPr>
                <w:rFonts w:eastAsia="Times New Roman"/>
                <w:noProof/>
                <w:sz w:val="13"/>
                <w:szCs w:val="13"/>
                <w:lang w:eastAsia="ar-SA"/>
              </w:rPr>
            </w:pPr>
            <w:r>
              <w:rPr>
                <w:rFonts w:eastAsia="Times New Roman"/>
                <w:noProof/>
                <w:sz w:val="13"/>
                <w:szCs w:val="13"/>
                <w:lang w:eastAsia="ar-SA"/>
              </w:rPr>
              <w:t>2/6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Deferred payment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48</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23"/>
              <w:rPr>
                <w:rFonts w:eastAsia="Times New Roman"/>
                <w:noProof/>
                <w:sz w:val="13"/>
                <w:szCs w:val="13"/>
                <w:lang w:eastAsia="ar-SA"/>
              </w:rPr>
            </w:pPr>
            <w:r>
              <w:rPr>
                <w:rFonts w:eastAsia="Times New Roman"/>
                <w:noProof/>
                <w:sz w:val="13"/>
                <w:szCs w:val="13"/>
                <w:lang w:eastAsia="ar-SA"/>
              </w:rPr>
              <w:t>2/7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Identification of warehouse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49</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[11]</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 xml:space="preserve">B </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[11]</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[11]</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[11]</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A</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[11]</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[11]</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2"/>
                <w:szCs w:val="12"/>
                <w:lang w:eastAsia="ar-SA"/>
              </w:rPr>
            </w:pPr>
            <w:r>
              <w:rPr>
                <w:rFonts w:eastAsia="Times New Roman"/>
                <w:noProof/>
                <w:sz w:val="12"/>
                <w:szCs w:val="12"/>
                <w:lang w:eastAsia="ar-SA"/>
              </w:rPr>
              <w:t>B</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[11]</w:t>
            </w:r>
          </w:p>
          <w:p>
            <w:pPr>
              <w:suppressAutoHyphens/>
              <w:autoSpaceDE w:val="0"/>
              <w:spacing w:before="0"/>
              <w:ind w:left="-79" w:right="-79"/>
              <w:jc w:val="center"/>
              <w:rPr>
                <w:rFonts w:eastAsia="Times New Roman"/>
                <w:noProof/>
                <w:sz w:val="12"/>
                <w:szCs w:val="12"/>
                <w:lang w:eastAsia="ar-SA"/>
              </w:rPr>
            </w:pPr>
            <w:r>
              <w:rPr>
                <w:rFonts w:eastAsia="Times New Roman"/>
                <w:noProof/>
                <w:sz w:val="12"/>
                <w:szCs w:val="12"/>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2"/>
                <w:szCs w:val="12"/>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2"/>
                <w:szCs w:val="12"/>
                <w:lang w:eastAsia="ar-SA"/>
              </w:rPr>
            </w:pPr>
          </w:p>
        </w:tc>
      </w:tr>
    </w:tbl>
    <w:p>
      <w:pPr>
        <w:suppressAutoHyphens/>
        <w:autoSpaceDE w:val="0"/>
        <w:spacing w:before="0"/>
        <w:jc w:val="center"/>
        <w:rPr>
          <w:rFonts w:eastAsia="Times New Roman"/>
          <w:b/>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t>Group 3 – Parties</w:t>
      </w:r>
    </w:p>
    <w:p>
      <w:pPr>
        <w:suppressAutoHyphens/>
        <w:autoSpaceDE w:val="0"/>
        <w:spacing w:before="0"/>
        <w:jc w:val="center"/>
        <w:rPr>
          <w:rFonts w:eastAsia="Times New Roman"/>
          <w:b/>
          <w:noProof/>
          <w:sz w:val="20"/>
          <w:szCs w:val="20"/>
          <w:lang w:eastAsia="ar-SA"/>
        </w:rPr>
      </w:pPr>
    </w:p>
    <w:tbl>
      <w:tblPr>
        <w:tblW w:w="14720"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40"/>
      </w:tblGrid>
      <w:tr>
        <w:trPr>
          <w:trHeight w:val="300"/>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I</w:t>
            </w:r>
          </w:p>
        </w:tc>
        <w:tc>
          <w:tcPr>
            <w:tcW w:w="340"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r>
      <w:tr>
        <w:trPr>
          <w:trHeight w:val="300"/>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4a</w:t>
            </w:r>
            <w:r>
              <w:rPr>
                <w:rFonts w:eastAsia="Times New Roman"/>
                <w:b/>
                <w:noProof/>
                <w:sz w:val="13"/>
                <w:szCs w:val="13"/>
                <w:lang w:eastAsia="ar-SA"/>
              </w:rPr>
              <w:b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40"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r>
      <w:tr>
        <w:trPr>
          <w:trHeight w:val="300"/>
        </w:trP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Exporter</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C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40"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Exporter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 (n°)</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blPrEx>
          <w:tblCellMar>
            <w:left w:w="28" w:type="dxa"/>
            <w:right w:w="28" w:type="dxa"/>
          </w:tblCellMar>
        </w:tblPrEx>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 w:val="13"/>
                <w:szCs w:val="13"/>
                <w:lang w:eastAsia="ar-SA"/>
              </w:rPr>
            </w:pPr>
            <w:r>
              <w:rPr>
                <w:rFonts w:eastAsia="Times New Roman"/>
                <w:noProof/>
                <w:sz w:val="13"/>
                <w:szCs w:val="13"/>
                <w:lang w:eastAsia="ar-SA"/>
              </w:rPr>
              <w:t xml:space="preserve">Consignor – Master level transport contract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right="-79"/>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right="-79"/>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Consignor identification n° – Master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Consignor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3/6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Consignor identification n°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Consignor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Consignor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Consignee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8</w:t>
            </w:r>
          </w:p>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Consignee identification n°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8</w:t>
            </w:r>
          </w:p>
          <w:p>
            <w:pPr>
              <w:suppressAutoHyphens/>
              <w:autoSpaceDE w:val="0"/>
              <w:spacing w:before="0"/>
              <w:ind w:left="-57" w:right="-57"/>
              <w:jc w:val="center"/>
              <w:rPr>
                <w:rFonts w:eastAsia="Times New Roman"/>
                <w:noProof/>
                <w:sz w:val="13"/>
                <w:szCs w:val="13"/>
                <w:lang w:eastAsia="ar-SA"/>
              </w:rPr>
            </w:pPr>
            <w:r>
              <w:rPr>
                <w:rFonts w:eastAsia="Times New Roman"/>
                <w:noProof/>
                <w:sz w:val="13"/>
                <w:szCs w:val="13"/>
                <w:lang w:eastAsia="ar-SA"/>
              </w:rPr>
              <w:t>(n°)</w:t>
            </w:r>
          </w:p>
          <w:p>
            <w:pPr>
              <w:suppressAutoHyphens/>
              <w:autoSpaceDE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Consignee – Master level transportcontract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Consignee identification n° – Master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Consignee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Consignee identification n°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[14]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3/15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Importer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8</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Importer identification n°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8</w:t>
            </w:r>
            <w:r>
              <w:rPr>
                <w:rFonts w:eastAsia="Times New Roman"/>
                <w:noProof/>
                <w:sz w:val="13"/>
                <w:szCs w:val="13"/>
                <w:lang w:eastAsia="ar-SA"/>
              </w:rPr>
              <w:br/>
              <w:t>(n°)</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 xml:space="preserve">Declarant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Declarant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14</w:t>
            </w:r>
            <w:r>
              <w:rPr>
                <w:rFonts w:eastAsia="Times New Roman"/>
                <w:noProof/>
                <w:sz w:val="13"/>
                <w:szCs w:val="13"/>
                <w:lang w:eastAsia="ar-SA"/>
              </w:rPr>
              <w:br/>
              <w:t>(n°)</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Representative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[13]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[13]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[13]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3/20</w:t>
            </w:r>
          </w:p>
        </w:tc>
        <w:tc>
          <w:tcPr>
            <w:tcW w:w="794"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Representative identification n°</w:t>
            </w:r>
          </w:p>
        </w:tc>
        <w:tc>
          <w:tcPr>
            <w:tcW w:w="397"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14</w:t>
            </w:r>
            <w:r>
              <w:rPr>
                <w:rFonts w:eastAsia="Times New Roman"/>
                <w:noProof/>
                <w:sz w:val="13"/>
                <w:szCs w:val="13"/>
                <w:lang w:eastAsia="ar-SA"/>
              </w:rPr>
              <w:br/>
              <w:t>(n°)</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r>
      <w:tr>
        <w:trPr>
          <w:trHeight w:val="300"/>
        </w:trPr>
        <w:tc>
          <w:tcPr>
            <w:tcW w:w="397"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3/21</w:t>
            </w:r>
          </w:p>
        </w:tc>
        <w:tc>
          <w:tcPr>
            <w:tcW w:w="794" w:type="dxa"/>
            <w:tcBorders>
              <w:top w:val="single" w:sz="4" w:space="0" w:color="000000"/>
              <w:left w:val="single" w:sz="4" w:space="0" w:color="000000"/>
              <w:bottom w:val="single" w:sz="4" w:space="0" w:color="000000"/>
            </w:tcBorders>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Representative status code</w:t>
            </w:r>
          </w:p>
        </w:tc>
        <w:tc>
          <w:tcPr>
            <w:tcW w:w="397"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14</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3/22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 xml:space="preserve">Holder of the transit procedure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 [13]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 [13]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 [13]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3/23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Holder of the transit procedure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3/24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val="fr-FR" w:eastAsia="ar-SA"/>
              </w:rPr>
            </w:pPr>
            <w:r>
              <w:rPr>
                <w:rFonts w:eastAsia="Times New Roman"/>
                <w:noProof/>
                <w:sz w:val="13"/>
                <w:szCs w:val="13"/>
                <w:lang w:val="fr-FR" w:eastAsia="ar-SA"/>
              </w:rPr>
              <w:t xml:space="preserve">Seller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val="fr-FR" w:eastAsia="ar-SA"/>
              </w:rPr>
            </w:pPr>
            <w:r>
              <w:rPr>
                <w:rFonts w:eastAsia="Times New Roman"/>
                <w:noProof/>
                <w:sz w:val="13"/>
                <w:szCs w:val="13"/>
                <w:lang w:val="fr-FR" w:eastAsia="ar-SA"/>
              </w:rPr>
              <w:t>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[15] 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3/25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val="fr-FR" w:eastAsia="ar-SA"/>
              </w:rPr>
            </w:pPr>
            <w:r>
              <w:rPr>
                <w:rFonts w:eastAsia="Times New Roman"/>
                <w:noProof/>
                <w:sz w:val="13"/>
                <w:szCs w:val="13"/>
                <w:lang w:val="fr-FR" w:eastAsia="ar-SA"/>
              </w:rPr>
              <w:t>Seller identificatio</w:t>
            </w:r>
            <w:r>
              <w:rPr>
                <w:rFonts w:eastAsia="Times New Roman"/>
                <w:noProof/>
                <w:sz w:val="13"/>
                <w:szCs w:val="13"/>
                <w:lang w:val="fr-FR" w:eastAsia="ar-SA"/>
              </w:rPr>
              <w:lastRenderedPageBreak/>
              <w:t>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val="fr-FR" w:eastAsia="ar-SA"/>
              </w:rPr>
            </w:pPr>
            <w:r>
              <w:rPr>
                <w:rFonts w:eastAsia="Times New Roman"/>
                <w:noProof/>
                <w:sz w:val="13"/>
                <w:szCs w:val="13"/>
                <w:lang w:eastAsia="ar-SA"/>
              </w:rPr>
              <w:lastRenderedPageBreak/>
              <w:t>2</w:t>
            </w:r>
            <w:r>
              <w:rPr>
                <w:rFonts w:eastAsia="Times New Roman"/>
                <w:noProof/>
                <w:sz w:val="13"/>
                <w:szCs w:val="13"/>
                <w:lang w:eastAsia="ar-SA"/>
              </w:rPr>
              <w:br/>
              <w:t>(n°)</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[15]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lastRenderedPageBreak/>
              <w:t>3/26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Buyer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8</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3/27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Buyer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8</w:t>
            </w:r>
            <w:r>
              <w:rPr>
                <w:rFonts w:eastAsia="Times New Roman"/>
                <w:noProof/>
                <w:sz w:val="13"/>
                <w:szCs w:val="13"/>
                <w:lang w:eastAsia="ar-SA"/>
              </w:rPr>
              <w:br/>
              <w:t>(n°)</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3/28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Person notifying the arrival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3/29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Person notifying the diversion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Person presenting the goods to customs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Carrier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[12]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100" w:beforeAutospacing="1"/>
              <w:ind w:left="-79" w:right="-79"/>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 xml:space="preserve">[12] </w:t>
            </w:r>
          </w:p>
          <w:p>
            <w:pPr>
              <w:suppressAutoHyphens/>
              <w:autoSpaceDE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vAlign w:val="center"/>
          </w:tcPr>
          <w:p>
            <w:pPr>
              <w:suppressAutoHyphens/>
              <w:autoSpaceDE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val="es-ES"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val="es-ES" w:eastAsia="ar-SA"/>
              </w:rPr>
            </w:pPr>
            <w:r>
              <w:rPr>
                <w:rFonts w:eastAsia="Times New Roman"/>
                <w:noProof/>
                <w:sz w:val="13"/>
                <w:szCs w:val="13"/>
                <w:lang w:val="es-ES" w:eastAsia="ar-SA"/>
              </w:rPr>
              <w:t>3/32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val="es-ES" w:eastAsia="ar-SA"/>
              </w:rPr>
            </w:pPr>
            <w:r>
              <w:rPr>
                <w:rFonts w:eastAsia="Times New Roman"/>
                <w:noProof/>
                <w:sz w:val="13"/>
                <w:szCs w:val="13"/>
                <w:lang w:val="es-ES" w:eastAsia="ar-SA"/>
              </w:rPr>
              <w:t>Carrier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tcBorders>
            <w:vAlign w:val="center"/>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shd w:val="clear" w:color="auto" w:fill="auto"/>
            <w:vAlign w:val="center"/>
          </w:tcPr>
          <w:p>
            <w:pPr>
              <w:suppressAutoHyphens/>
              <w:autoSpaceDE w:val="0"/>
              <w:snapToGrid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4" w:space="0" w:color="000000"/>
            </w:tcBorders>
            <w:vAlign w:val="center"/>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4" w:space="0" w:color="000000"/>
              <w:bottom w:val="single" w:sz="4" w:space="0" w:color="000000"/>
              <w:right w:val="single" w:sz="4" w:space="0" w:color="auto"/>
            </w:tcBorders>
            <w:vAlign w:val="center"/>
          </w:tcPr>
          <w:p>
            <w:pPr>
              <w:suppressAutoHyphens/>
              <w:autoSpaceDE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100" w:beforeAutospacing="1"/>
              <w:ind w:left="-79" w:right="-79"/>
              <w:jc w:val="center"/>
              <w:rPr>
                <w:rFonts w:eastAsia="Times New Roman"/>
                <w:noProof/>
                <w:sz w:val="13"/>
                <w:szCs w:val="13"/>
                <w:lang w:val="es-ES" w:eastAsia="ar-SA"/>
              </w:rPr>
            </w:pPr>
          </w:p>
        </w:tc>
        <w:tc>
          <w:tcPr>
            <w:tcW w:w="312" w:type="dxa"/>
            <w:tcBorders>
              <w:top w:val="single" w:sz="4" w:space="0" w:color="000000"/>
              <w:left w:val="single" w:sz="4" w:space="0" w:color="auto"/>
              <w:bottom w:val="single" w:sz="4" w:space="0" w:color="000000"/>
              <w:right w:val="single" w:sz="18" w:space="0" w:color="000000"/>
            </w:tcBorders>
            <w:vAlign w:val="center"/>
          </w:tcPr>
          <w:p>
            <w:pPr>
              <w:suppressAutoHyphens/>
              <w:autoSpaceDE w:val="0"/>
              <w:snapToGrid w:val="0"/>
              <w:spacing w:before="100" w:beforeAutospacing="1"/>
              <w:ind w:left="-79" w:right="-79"/>
              <w:jc w:val="center"/>
              <w:rPr>
                <w:rFonts w:eastAsia="Times New Roman"/>
                <w:noProof/>
                <w:sz w:val="13"/>
                <w:szCs w:val="13"/>
                <w:lang w:val="es-ES" w:eastAsia="ar-SA"/>
              </w:rPr>
            </w:pPr>
            <w:r>
              <w:rPr>
                <w:rFonts w:eastAsia="Times New Roman"/>
                <w:noProof/>
                <w:sz w:val="13"/>
                <w:szCs w:val="13"/>
                <w:lang w:val="es-ES" w:eastAsia="ar-SA"/>
              </w:rPr>
              <w:t>A</w:t>
            </w:r>
          </w:p>
          <w:p>
            <w:pPr>
              <w:suppressAutoHyphens/>
              <w:autoSpaceDE w:val="0"/>
              <w:spacing w:before="0"/>
              <w:ind w:left="-79" w:right="-79"/>
              <w:jc w:val="center"/>
              <w:rPr>
                <w:rFonts w:eastAsia="Times New Roman"/>
                <w:noProof/>
                <w:sz w:val="13"/>
                <w:szCs w:val="13"/>
                <w:lang w:val="es-ES" w:eastAsia="ar-SA"/>
              </w:rPr>
            </w:pPr>
            <w:r>
              <w:rPr>
                <w:rFonts w:eastAsia="Times New Roman"/>
                <w:noProof/>
                <w:sz w:val="13"/>
                <w:szCs w:val="13"/>
                <w:lang w:val="es-ES"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val="es-ES"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val="es-ES"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val="es-ES"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val="es-ES" w:eastAsia="ar-SA"/>
              </w:rPr>
            </w:pPr>
            <w:r>
              <w:rPr>
                <w:rFonts w:eastAsia="Times New Roman"/>
                <w:noProof/>
                <w:sz w:val="13"/>
                <w:szCs w:val="13"/>
                <w:lang w:val="es-ES" w:eastAsia="ar-SA"/>
              </w:rPr>
              <w:t>3/33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Notify party – Master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after="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57" w:right="-57"/>
              <w:jc w:val="center"/>
              <w:rPr>
                <w:rFonts w:eastAsia="Times New Roman"/>
                <w:noProof/>
                <w:sz w:val="13"/>
                <w:szCs w:val="13"/>
                <w:lang w:eastAsia="ar-SA"/>
              </w:rPr>
            </w:pPr>
            <w:r>
              <w:rPr>
                <w:rFonts w:eastAsia="Times New Roman"/>
                <w:noProof/>
                <w:sz w:val="13"/>
                <w:szCs w:val="13"/>
                <w:lang w:eastAsia="ar-SA"/>
              </w:rPr>
              <w:lastRenderedPageBreak/>
              <w:t>3/34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57" w:right="-57"/>
              <w:jc w:val="left"/>
              <w:rPr>
                <w:rFonts w:eastAsia="Times New Roman"/>
                <w:noProof/>
                <w:sz w:val="13"/>
                <w:szCs w:val="13"/>
                <w:lang w:eastAsia="ar-SA"/>
              </w:rPr>
            </w:pPr>
            <w:r>
              <w:rPr>
                <w:rFonts w:eastAsia="Times New Roman"/>
                <w:noProof/>
                <w:sz w:val="13"/>
                <w:szCs w:val="13"/>
                <w:lang w:eastAsia="ar-SA"/>
              </w:rPr>
              <w:t>Notify party identification n° – Master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Notify party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[12]</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Notify party identification n°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Additional supply chain actor(s)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after="0"/>
              <w:ind w:left="-57" w:right="-57"/>
              <w:jc w:val="left"/>
              <w:rPr>
                <w:rFonts w:eastAsia="Times New Roman"/>
                <w:noProof/>
                <w:sz w:val="13"/>
                <w:szCs w:val="13"/>
                <w:lang w:eastAsia="ar-SA"/>
              </w:rPr>
            </w:pPr>
            <w:r>
              <w:rPr>
                <w:rFonts w:eastAsia="Times New Roman"/>
                <w:noProof/>
                <w:sz w:val="13"/>
                <w:szCs w:val="13"/>
                <w:lang w:eastAsia="ar-SA"/>
              </w:rPr>
              <w:t>Person submitting the additional ENS particulars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Holder of the authorisation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3/40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Additional fiscal references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3/41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 xml:space="preserve">Person presenting the goods to customs in case of entry in the declarant's </w:t>
            </w:r>
            <w:r>
              <w:rPr>
                <w:rFonts w:eastAsia="Times New Roman"/>
                <w:noProof/>
                <w:sz w:val="13"/>
                <w:szCs w:val="13"/>
                <w:lang w:eastAsia="ar-SA"/>
              </w:rPr>
              <w:lastRenderedPageBreak/>
              <w:t>records or pre-lodged customs declarations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lastRenderedPageBreak/>
              <w:t>3/42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Person lodging the customs goods manifest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3/43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Person requesting a proof of the customs status of Union goods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3/44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Person notifying the arrival of goods following movement under temporary storage identification 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100" w:beforeAutospacing="1"/>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40"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bl>
    <w:p>
      <w:pPr>
        <w:suppressAutoHyphens/>
        <w:autoSpaceDE w:val="0"/>
        <w:spacing w:before="0"/>
        <w:jc w:val="center"/>
        <w:rPr>
          <w:rFonts w:eastAsia="Times New Roman"/>
          <w:b/>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t>Group 4 – Valuation information / Taxes</w:t>
      </w:r>
    </w:p>
    <w:p>
      <w:pPr>
        <w:suppressAutoHyphens/>
        <w:autoSpaceDE w:val="0"/>
        <w:spacing w:before="0"/>
        <w:jc w:val="center"/>
        <w:rPr>
          <w:rFonts w:eastAsia="Times New Roman"/>
          <w:b/>
          <w:noProof/>
          <w:sz w:val="20"/>
          <w:szCs w:val="20"/>
          <w:lang w:eastAsia="ar-SA"/>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4a</w:t>
            </w:r>
            <w:r>
              <w:rPr>
                <w:rFonts w:eastAsia="Times New Roman"/>
                <w:b/>
                <w:noProof/>
                <w:sz w:val="13"/>
                <w:szCs w:val="13"/>
                <w:lang w:eastAsia="ar-SA"/>
              </w:rPr>
              <w:b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4/1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Delivery terms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4/2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Transport charges method of payment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Calculation of taxes – Tax type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47 (Type)</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[18] [19]</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[19]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[19]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[19]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Calculation of taxes – Tax base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47 (Tax base)</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[19]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[19]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[19]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[19]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Calculation of taxes – Tax rate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47 (Rate)</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Calculation of taxes – Payable tax amount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47 (Amount)</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Calculation of taxes – Total</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47 (Total)</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Calculation of taxes – Method of payment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47 (MP)</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[18] [17]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Additions and deductions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Invoice </w:t>
            </w:r>
            <w:r>
              <w:rPr>
                <w:rFonts w:eastAsia="Times New Roman"/>
                <w:noProof/>
                <w:sz w:val="13"/>
                <w:szCs w:val="13"/>
                <w:lang w:eastAsia="ar-SA"/>
              </w:rPr>
              <w:lastRenderedPageBreak/>
              <w:t xml:space="preserve">currency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lastRenderedPageBreak/>
              <w:t xml:space="preserve">22 </w:t>
            </w:r>
            <w:r>
              <w:rPr>
                <w:rFonts w:eastAsia="Times New Roman"/>
                <w:noProof/>
                <w:sz w:val="13"/>
                <w:szCs w:val="13"/>
                <w:lang w:eastAsia="ar-SA"/>
              </w:rPr>
              <w:lastRenderedPageBreak/>
              <w:t>(1)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4/11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 Total amount invoiced</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22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Internal  currency unit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B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B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Valuation indicators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Item price/ amount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Exchange rate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23</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Valuation method</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43</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Preference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Postal value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4/19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Postal charges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bl>
    <w:p>
      <w:pPr>
        <w:suppressAutoHyphens/>
        <w:autoSpaceDE w:val="0"/>
        <w:spacing w:before="0"/>
        <w:jc w:val="center"/>
        <w:rPr>
          <w:rFonts w:eastAsia="Times New Roman"/>
          <w:b/>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t>Group 5 – Dates / Times / Periods / Places / Countries / Regions</w:t>
      </w:r>
    </w:p>
    <w:p>
      <w:pPr>
        <w:suppressAutoHyphens/>
        <w:autoSpaceDE w:val="0"/>
        <w:spacing w:before="0"/>
        <w:jc w:val="center"/>
        <w:rPr>
          <w:rFonts w:eastAsia="Times New Roman"/>
          <w:b/>
          <w:noProof/>
          <w:sz w:val="20"/>
          <w:szCs w:val="20"/>
          <w:lang w:eastAsia="ar-SA"/>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23"/>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4a</w:t>
            </w:r>
            <w:r>
              <w:rPr>
                <w:rFonts w:eastAsia="Times New Roman"/>
                <w:b/>
                <w:noProof/>
                <w:sz w:val="13"/>
                <w:szCs w:val="13"/>
                <w:lang w:eastAsia="ar-SA"/>
              </w:rPr>
              <w:br/>
              <w:t xml:space="preserve">  </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4b</w:t>
            </w:r>
          </w:p>
        </w:tc>
        <w:tc>
          <w:tcPr>
            <w:tcW w:w="312" w:type="dxa"/>
            <w:tcBorders>
              <w:top w:val="single" w:sz="4" w:space="0" w:color="000000"/>
              <w:left w:val="single" w:sz="4"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5/1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Estimated date and time of arrival at first place of arrival in the Customs territory of the Union</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S12</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[24]</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5/2</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Estimated date and time of arrival</w:t>
            </w:r>
            <w:r>
              <w:rPr>
                <w:rFonts w:eastAsia="Calibri"/>
                <w:noProof/>
                <w:sz w:val="13"/>
                <w:szCs w:val="13"/>
              </w:rPr>
              <w:t xml:space="preserve"> </w:t>
            </w:r>
            <w:r>
              <w:rPr>
                <w:rFonts w:eastAsia="Times New Roman"/>
                <w:noProof/>
                <w:sz w:val="13"/>
                <w:szCs w:val="13"/>
                <w:lang w:eastAsia="ar-SA"/>
              </w:rPr>
              <w:t>at the port of unloading</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Actual date and time of arrival in the Customs territory of the Union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Declaration date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50,54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B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Declaration  place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50,54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Office of destination (and country)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53</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Intended offices of  transit (and country)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Country of destination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17a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Region of destination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17b</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5/10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Place of delivery code – Master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Place of delivery code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Customs office of exit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29</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Subsequent customs office(-s) of entry</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Country of dispatch/export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15a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Country of origin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34a</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Country of preferential origin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34b</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[29]</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[29]</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[29]</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[29]</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[29]</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Region of origin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34b</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Countries of routing  codes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Countries of routing  of means of transport </w:t>
            </w:r>
            <w:r>
              <w:rPr>
                <w:rFonts w:eastAsia="Times New Roman"/>
                <w:noProof/>
                <w:sz w:val="13"/>
                <w:szCs w:val="13"/>
                <w:lang w:eastAsia="ar-SA"/>
              </w:rPr>
              <w:lastRenderedPageBreak/>
              <w:t>codes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5/20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Countries of routing  of the consignment codes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Place of loading</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27</w:t>
            </w:r>
          </w:p>
          <w:p>
            <w:pPr>
              <w:suppressAutoHyphens/>
              <w:autoSpaceDE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Place of unloading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Location of goods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30</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Customs office of first entry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Actual customs office of first entry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Customs office of presentation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right="-79"/>
              <w:rPr>
                <w:rFonts w:eastAsia="Times New Roman"/>
                <w:noProof/>
                <w:sz w:val="13"/>
                <w:szCs w:val="13"/>
                <w:lang w:eastAsia="ar-SA"/>
              </w:rPr>
            </w:pPr>
            <w:r>
              <w:rPr>
                <w:rFonts w:eastAsia="Times New Roman"/>
                <w:noProof/>
                <w:sz w:val="13"/>
                <w:szCs w:val="13"/>
                <w:lang w:eastAsia="ar-SA"/>
              </w:rPr>
              <w:t>[30]Y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[30]</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Supervising customs office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[31]</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Requested validity of the proof</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5/29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Date of presentation of the goods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5/30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Place of acceptance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bl>
    <w:p>
      <w:pPr>
        <w:suppressAutoHyphens/>
        <w:autoSpaceDE w:val="0"/>
        <w:spacing w:before="0"/>
        <w:jc w:val="center"/>
        <w:rPr>
          <w:rFonts w:eastAsia="Times New Roman"/>
          <w:b/>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lastRenderedPageBreak/>
        <w:t>Group 6 – Goods identification</w:t>
      </w:r>
    </w:p>
    <w:p>
      <w:pPr>
        <w:suppressAutoHyphens/>
        <w:autoSpaceDE w:val="0"/>
        <w:spacing w:before="0"/>
        <w:jc w:val="center"/>
        <w:rPr>
          <w:rFonts w:eastAsia="Times New Roman"/>
          <w:b/>
          <w:noProof/>
          <w:sz w:val="20"/>
          <w:szCs w:val="20"/>
          <w:lang w:eastAsia="ar-SA"/>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rHeight w:val="300"/>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23"/>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jc w:val="center"/>
              <w:rPr>
                <w:rFonts w:eastAsia="Times New Roman"/>
                <w:b/>
                <w:noProof/>
                <w:sz w:val="13"/>
                <w:szCs w:val="13"/>
                <w:lang w:eastAsia="ar-SA"/>
              </w:rPr>
            </w:pPr>
            <w:r>
              <w:rPr>
                <w:rFonts w:eastAsia="Times New Roman"/>
                <w:b/>
                <w:noProof/>
                <w:sz w:val="13"/>
                <w:szCs w:val="13"/>
                <w:lang w:eastAsia="ar-SA"/>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jc w:val="center"/>
              <w:rPr>
                <w:rFonts w:eastAsia="Times New Roman"/>
                <w:b/>
                <w:noProof/>
                <w:sz w:val="13"/>
                <w:szCs w:val="13"/>
                <w:lang w:eastAsia="ar-SA"/>
              </w:rPr>
            </w:pPr>
          </w:p>
        </w:tc>
      </w:tr>
      <w:tr>
        <w:trPr>
          <w:trHeight w:val="300"/>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4a</w:t>
            </w:r>
            <w:r>
              <w:rPr>
                <w:rFonts w:eastAsia="Times New Roman"/>
                <w:b/>
                <w:noProof/>
                <w:sz w:val="13"/>
                <w:szCs w:val="13"/>
                <w:lang w:eastAsia="ar-SA"/>
              </w:rPr>
              <w:br/>
              <w:t xml:space="preserve">  </w:t>
            </w:r>
          </w:p>
        </w:tc>
        <w:tc>
          <w:tcPr>
            <w:tcW w:w="312" w:type="dxa"/>
            <w:tcBorders>
              <w:top w:val="single" w:sz="4" w:space="0" w:color="000000"/>
              <w:left w:val="single" w:sz="4" w:space="0" w:color="auto"/>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4b</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r>
      <w:tr>
        <w:trPr>
          <w:trHeight w:val="300"/>
        </w:trP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Net mass (kg)</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38</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Supplementary units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tabs>
                <w:tab w:val="center" w:pos="146"/>
              </w:tabs>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Gross mass (kg) – Master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Gross mass (kg)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Gross mass (kg)</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Description of goods – Master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Description of goods – House level transport contract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Description of goods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Type of packages </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[33]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X</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6/10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Number of packages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[33]</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Shipping marks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[35]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UN Dangerous Goods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CUS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Commodity code – Combined Nomenclature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[36]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[37]</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[37]</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[37]</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[36]</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[36]</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[36]</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Commodity code – TARIC code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Commodity code – TARIC additional code(s)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 (3)(4)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Commodity code – National TARIC additional code(s)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33 (5)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272"/>
              </w:tabs>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tabs>
                <w:tab w:val="center" w:pos="272"/>
              </w:tabs>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272"/>
              </w:tabs>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Total packages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6/19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Type of goods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bl>
    <w:p>
      <w:pPr>
        <w:suppressAutoHyphens/>
        <w:autoSpaceDE w:val="0"/>
        <w:spacing w:before="0"/>
        <w:jc w:val="center"/>
        <w:rPr>
          <w:rFonts w:eastAsia="Times New Roman"/>
          <w:b/>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lastRenderedPageBreak/>
        <w:t>Group 7 – Transport information (modes, means and equipment)</w:t>
      </w:r>
    </w:p>
    <w:p>
      <w:pPr>
        <w:suppressAutoHyphens/>
        <w:autoSpaceDE w:val="0"/>
        <w:spacing w:before="0"/>
        <w:jc w:val="center"/>
        <w:rPr>
          <w:rFonts w:eastAsia="Times New Roman"/>
          <w:b/>
          <w:noProof/>
          <w:sz w:val="20"/>
          <w:szCs w:val="20"/>
          <w:lang w:eastAsia="ar-SA"/>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rHeight w:val="300"/>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r>
      <w:tr>
        <w:trPr>
          <w:trHeight w:val="300"/>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4a</w:t>
            </w:r>
            <w:r>
              <w:rPr>
                <w:rFonts w:eastAsia="Times New Roman"/>
                <w:b/>
                <w:noProof/>
                <w:sz w:val="13"/>
                <w:szCs w:val="13"/>
                <w:lang w:eastAsia="ar-SA"/>
              </w:rPr>
              <w:br/>
              <w:t xml:space="preserve">  </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4b</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4c</w:t>
            </w:r>
          </w:p>
        </w:tc>
        <w:tc>
          <w:tcPr>
            <w:tcW w:w="312" w:type="dxa"/>
            <w:tcBorders>
              <w:top w:val="single" w:sz="4" w:space="0" w:color="000000"/>
              <w:left w:val="single" w:sz="4" w:space="0" w:color="auto"/>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4d</w:t>
            </w:r>
          </w:p>
        </w:tc>
        <w:tc>
          <w:tcPr>
            <w:tcW w:w="312" w:type="dxa"/>
            <w:tcBorders>
              <w:top w:val="single" w:sz="4" w:space="0" w:color="000000"/>
              <w:left w:val="single" w:sz="4" w:space="0" w:color="auto"/>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r>
      <w:tr>
        <w:trPr>
          <w:trHeight w:val="300"/>
        </w:trP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Transhipments</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55</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rPr>
                <w:rFonts w:eastAsia="Times New Roman"/>
                <w:noProof/>
                <w:sz w:val="13"/>
                <w:szCs w:val="13"/>
                <w:lang w:eastAsia="ar-SA"/>
              </w:rPr>
            </w:pPr>
            <w:r>
              <w:rPr>
                <w:rFonts w:eastAsia="Times New Roman"/>
                <w:noProof/>
                <w:sz w:val="13"/>
                <w:szCs w:val="13"/>
                <w:lang w:eastAsia="ar-SA"/>
              </w:rPr>
              <w:t>[38]</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[38]</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7/2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Container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19</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 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Conveyance reference number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Mode of transport at the border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25</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[39]</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[39]</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Inland mode of transport</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[40]</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[41]</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Identification of actual means of transport crossing the border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7/7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Identity of means of transport at departure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18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[43] [44]</w:t>
            </w:r>
            <w:r>
              <w:rPr>
                <w:rFonts w:eastAsia="Times New Roman"/>
                <w:noProof/>
                <w:sz w:val="13"/>
                <w:szCs w:val="13"/>
                <w:lang w:eastAsia="ar-SA"/>
              </w:rPr>
              <w:br/>
              <w:t>[45]</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[43] [44]</w:t>
            </w:r>
            <w:r>
              <w:rPr>
                <w:rFonts w:eastAsia="Times New Roman"/>
                <w:noProof/>
                <w:sz w:val="13"/>
                <w:szCs w:val="13"/>
                <w:lang w:eastAsia="ar-SA"/>
              </w:rPr>
              <w:br/>
              <w:t>[45]</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7/8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Nationality of means of transport at departure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18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[46] [44]</w:t>
            </w:r>
            <w:r>
              <w:rPr>
                <w:rFonts w:eastAsia="Times New Roman"/>
                <w:noProof/>
                <w:sz w:val="13"/>
                <w:szCs w:val="13"/>
                <w:lang w:eastAsia="ar-SA"/>
              </w:rPr>
              <w:br/>
              <w:t>[45]</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 xml:space="preserve">Identity of means of transport on </w:t>
            </w:r>
            <w:r>
              <w:rPr>
                <w:rFonts w:eastAsia="Times New Roman"/>
                <w:noProof/>
                <w:sz w:val="13"/>
                <w:szCs w:val="13"/>
                <w:lang w:eastAsia="ar-SA"/>
              </w:rPr>
              <w:lastRenderedPageBreak/>
              <w:t>arrival</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lastRenderedPageBreak/>
              <w:t>18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[43]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[43]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[43]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[43]</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7/10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Container identification number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[35]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7/11</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Container size and type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Container packed status</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Equipment supplier type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tabs>
                <w:tab w:val="center" w:pos="154"/>
              </w:tabs>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Identity of active means of transport crossing the border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21 (1)</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[47]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[24]</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 xml:space="preserve">A </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Nationality of active means of transport crossing the border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21 (2)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[48]</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[46]</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Identity of passive means of transport crossing the border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Nationality of passive means of transport crossing the border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7/18</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Seal number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D</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C</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7/19</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 xml:space="preserve"> Other incidents during </w:t>
            </w:r>
            <w:r>
              <w:rPr>
                <w:rFonts w:eastAsia="Times New Roman"/>
                <w:noProof/>
                <w:sz w:val="13"/>
                <w:szCs w:val="13"/>
                <w:lang w:eastAsia="ar-SA"/>
              </w:rPr>
              <w:lastRenderedPageBreak/>
              <w:t>carriage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lastRenderedPageBreak/>
              <w:t>56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lastRenderedPageBreak/>
              <w:t>[38]</w:t>
            </w:r>
          </w:p>
          <w:p>
            <w:pPr>
              <w:suppressAutoHyphens/>
              <w:autoSpaceDE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lastRenderedPageBreak/>
              <w:t>A</w:t>
            </w:r>
          </w:p>
          <w:p>
            <w:pPr>
              <w:suppressAutoHyphens/>
              <w:autoSpaceDE w:val="0"/>
              <w:snapToGrid w:val="0"/>
              <w:spacing w:before="0"/>
              <w:ind w:left="-79" w:right="-57"/>
              <w:rPr>
                <w:rFonts w:eastAsia="Times New Roman"/>
                <w:noProof/>
                <w:sz w:val="13"/>
                <w:szCs w:val="13"/>
                <w:lang w:eastAsia="ar-SA"/>
              </w:rPr>
            </w:pPr>
            <w:r>
              <w:rPr>
                <w:rFonts w:eastAsia="Times New Roman"/>
                <w:noProof/>
                <w:sz w:val="13"/>
                <w:szCs w:val="13"/>
                <w:lang w:eastAsia="ar-SA"/>
              </w:rPr>
              <w:lastRenderedPageBreak/>
              <w:t>[38]</w:t>
            </w:r>
          </w:p>
          <w:p>
            <w:pPr>
              <w:suppressAutoHyphens/>
              <w:autoSpaceDE w:val="0"/>
              <w:snapToGrid w:val="0"/>
              <w:spacing w:before="0"/>
              <w:ind w:left="-79" w:right="-57"/>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rPr>
          <w:trHeight w:val="300"/>
        </w:trP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lastRenderedPageBreak/>
              <w:t>7/20</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Receptacle identification number</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57"/>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auto"/>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bl>
    <w:p>
      <w:pPr>
        <w:suppressAutoHyphens/>
        <w:autoSpaceDE w:val="0"/>
        <w:spacing w:before="0"/>
        <w:jc w:val="center"/>
        <w:rPr>
          <w:rFonts w:eastAsia="Times New Roman"/>
          <w:b/>
          <w:noProof/>
          <w:sz w:val="20"/>
          <w:szCs w:val="20"/>
          <w:lang w:eastAsia="ar-SA"/>
        </w:rPr>
      </w:pPr>
    </w:p>
    <w:p>
      <w:pPr>
        <w:suppressAutoHyphens/>
        <w:autoSpaceDE w:val="0"/>
        <w:spacing w:before="0"/>
        <w:jc w:val="center"/>
        <w:rPr>
          <w:rFonts w:eastAsia="Times New Roman"/>
          <w:b/>
          <w:noProof/>
          <w:sz w:val="20"/>
          <w:szCs w:val="20"/>
          <w:lang w:eastAsia="ar-SA"/>
        </w:rPr>
      </w:pPr>
      <w:r>
        <w:rPr>
          <w:rFonts w:eastAsia="Times New Roman"/>
          <w:b/>
          <w:noProof/>
          <w:sz w:val="20"/>
          <w:szCs w:val="20"/>
          <w:lang w:eastAsia="ar-SA"/>
        </w:rPr>
        <w:t>Group 8 – Other data elements (statistical data, guarantees, tariff related data)</w:t>
      </w:r>
    </w:p>
    <w:p>
      <w:pPr>
        <w:suppressAutoHyphens/>
        <w:autoSpaceDE w:val="0"/>
        <w:spacing w:before="0"/>
        <w:jc w:val="center"/>
        <w:rPr>
          <w:rFonts w:eastAsia="Times New Roman"/>
          <w:b/>
          <w:noProof/>
          <w:sz w:val="20"/>
          <w:szCs w:val="20"/>
          <w:lang w:eastAsia="ar-SA"/>
        </w:rPr>
      </w:pPr>
    </w:p>
    <w:tbl>
      <w:tblPr>
        <w:tblW w:w="14692" w:type="dxa"/>
        <w:tblInd w:w="108" w:type="dxa"/>
        <w:tblLayout w:type="fixed"/>
        <w:tblLook w:val="0000" w:firstRow="0" w:lastRow="0" w:firstColumn="0" w:lastColumn="0" w:noHBand="0" w:noVBand="0"/>
      </w:tblPr>
      <w:tblGrid>
        <w:gridCol w:w="397"/>
        <w:gridCol w:w="794"/>
        <w:gridCol w:w="397"/>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trPr>
          <w:tblHeader/>
        </w:trPr>
        <w:tc>
          <w:tcPr>
            <w:tcW w:w="397"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794"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p>
        </w:tc>
        <w:tc>
          <w:tcPr>
            <w:tcW w:w="397"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A</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B</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C</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D</w:t>
            </w: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E</w:t>
            </w: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F</w:t>
            </w: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G</w:t>
            </w:r>
          </w:p>
        </w:tc>
        <w:tc>
          <w:tcPr>
            <w:tcW w:w="312" w:type="dxa"/>
            <w:tcBorders>
              <w:top w:val="single" w:sz="8" w:space="0" w:color="000000"/>
              <w:left w:val="single" w:sz="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H</w:t>
            </w: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I</w:t>
            </w:r>
          </w:p>
        </w:tc>
        <w:tc>
          <w:tcPr>
            <w:tcW w:w="312" w:type="dxa"/>
            <w:tcBorders>
              <w:top w:val="single" w:sz="8" w:space="0" w:color="000000"/>
              <w:left w:val="single" w:sz="4" w:space="0" w:color="auto"/>
              <w:bottom w:val="single" w:sz="4"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p>
        </w:tc>
      </w:tr>
      <w:tr>
        <w:trPr>
          <w:tblHeader/>
        </w:trPr>
        <w:tc>
          <w:tcPr>
            <w:tcW w:w="397"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No</w:t>
            </w:r>
          </w:p>
        </w:tc>
        <w:tc>
          <w:tcPr>
            <w:tcW w:w="794"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57" w:right="-57"/>
              <w:rPr>
                <w:rFonts w:eastAsia="Times New Roman"/>
                <w:b/>
                <w:noProof/>
                <w:sz w:val="13"/>
                <w:szCs w:val="13"/>
                <w:lang w:eastAsia="ar-SA"/>
              </w:rPr>
            </w:pPr>
            <w:r>
              <w:rPr>
                <w:rFonts w:eastAsia="Times New Roman"/>
                <w:b/>
                <w:noProof/>
                <w:sz w:val="13"/>
                <w:szCs w:val="13"/>
                <w:lang w:eastAsia="ar-SA"/>
              </w:rPr>
              <w:t>D.E. name</w:t>
            </w:r>
          </w:p>
        </w:tc>
        <w:tc>
          <w:tcPr>
            <w:tcW w:w="397"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57" w:right="-57"/>
              <w:jc w:val="center"/>
              <w:rPr>
                <w:rFonts w:eastAsia="Times New Roman"/>
                <w:b/>
                <w:noProof/>
                <w:sz w:val="13"/>
                <w:szCs w:val="13"/>
                <w:lang w:eastAsia="ar-SA"/>
              </w:rPr>
            </w:pPr>
            <w:r>
              <w:rPr>
                <w:rFonts w:eastAsia="Times New Roman"/>
                <w:b/>
                <w:noProof/>
                <w:sz w:val="13"/>
                <w:szCs w:val="13"/>
                <w:lang w:eastAsia="ar-SA"/>
              </w:rPr>
              <w:t>Box No</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t xml:space="preserve"> </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1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2c</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2d</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3a</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3b</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4a</w:t>
            </w:r>
            <w:r>
              <w:rPr>
                <w:rFonts w:eastAsia="Times New Roman"/>
                <w:b/>
                <w:noProof/>
                <w:sz w:val="13"/>
                <w:szCs w:val="13"/>
                <w:lang w:eastAsia="ar-SA"/>
              </w:rPr>
              <w:br/>
              <w:t xml:space="preserve">  </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4b</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4c</w:t>
            </w:r>
          </w:p>
        </w:tc>
        <w:tc>
          <w:tcPr>
            <w:tcW w:w="312" w:type="dxa"/>
            <w:tcBorders>
              <w:top w:val="single" w:sz="4" w:space="0" w:color="000000"/>
              <w:left w:val="single" w:sz="4" w:space="0" w:color="000000"/>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4d</w:t>
            </w:r>
          </w:p>
        </w:tc>
        <w:tc>
          <w:tcPr>
            <w:tcW w:w="312" w:type="dxa"/>
            <w:tcBorders>
              <w:top w:val="single" w:sz="4" w:space="0" w:color="000000"/>
              <w:left w:val="single" w:sz="4"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r>
              <w:rPr>
                <w:rFonts w:eastAsia="Times New Roman"/>
                <w:b/>
                <w:noProof/>
                <w:sz w:val="13"/>
                <w:szCs w:val="13"/>
                <w:lang w:eastAsia="ar-SA"/>
              </w:rPr>
              <w:br/>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8"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18"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3</w:t>
            </w:r>
          </w:p>
        </w:tc>
        <w:tc>
          <w:tcPr>
            <w:tcW w:w="312" w:type="dxa"/>
            <w:tcBorders>
              <w:top w:val="single" w:sz="4" w:space="0" w:color="000000"/>
              <w:left w:val="single" w:sz="4" w:space="0" w:color="000000"/>
              <w:bottom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4</w:t>
            </w:r>
          </w:p>
        </w:tc>
        <w:tc>
          <w:tcPr>
            <w:tcW w:w="312" w:type="dxa"/>
            <w:tcBorders>
              <w:top w:val="single" w:sz="4" w:space="0" w:color="000000"/>
              <w:left w:val="single" w:sz="4" w:space="0" w:color="000000"/>
              <w:bottom w:val="single" w:sz="8" w:space="0" w:color="000000"/>
              <w:right w:val="single" w:sz="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5</w:t>
            </w:r>
          </w:p>
        </w:tc>
        <w:tc>
          <w:tcPr>
            <w:tcW w:w="312" w:type="dxa"/>
            <w:tcBorders>
              <w:top w:val="single" w:sz="4" w:space="0" w:color="000000"/>
              <w:left w:val="single" w:sz="8" w:space="0" w:color="000000"/>
              <w:bottom w:val="single" w:sz="8" w:space="0" w:color="000000"/>
              <w:right w:val="single" w:sz="18"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6</w:t>
            </w:r>
          </w:p>
        </w:tc>
        <w:tc>
          <w:tcPr>
            <w:tcW w:w="312" w:type="dxa"/>
            <w:tcBorders>
              <w:top w:val="single" w:sz="4" w:space="0" w:color="000000"/>
              <w:left w:val="single" w:sz="18" w:space="0" w:color="000000"/>
              <w:bottom w:val="single" w:sz="8" w:space="0" w:color="000000"/>
              <w:right w:val="single" w:sz="4" w:space="0" w:color="auto"/>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1</w:t>
            </w:r>
            <w:r>
              <w:rPr>
                <w:rFonts w:eastAsia="Times New Roman"/>
                <w:b/>
                <w:noProof/>
                <w:sz w:val="13"/>
                <w:szCs w:val="13"/>
                <w:lang w:eastAsia="ar-SA"/>
              </w:rPr>
              <w:br/>
            </w:r>
          </w:p>
        </w:tc>
        <w:tc>
          <w:tcPr>
            <w:tcW w:w="312" w:type="dxa"/>
            <w:tcBorders>
              <w:top w:val="single" w:sz="4" w:space="0" w:color="000000"/>
              <w:left w:val="single" w:sz="4" w:space="0" w:color="auto"/>
              <w:bottom w:val="single" w:sz="8" w:space="0" w:color="000000"/>
              <w:right w:val="single" w:sz="4" w:space="0" w:color="000000"/>
            </w:tcBorders>
            <w:shd w:val="clear" w:color="auto" w:fill="C0C0C0"/>
          </w:tcPr>
          <w:p>
            <w:pPr>
              <w:suppressAutoHyphens/>
              <w:autoSpaceDE w:val="0"/>
              <w:snapToGrid w:val="0"/>
              <w:spacing w:before="0"/>
              <w:ind w:left="-79" w:right="-57"/>
              <w:jc w:val="center"/>
              <w:rPr>
                <w:rFonts w:eastAsia="Times New Roman"/>
                <w:b/>
                <w:noProof/>
                <w:sz w:val="13"/>
                <w:szCs w:val="13"/>
                <w:lang w:eastAsia="ar-SA"/>
              </w:rPr>
            </w:pPr>
            <w:r>
              <w:rPr>
                <w:rFonts w:eastAsia="Times New Roman"/>
                <w:b/>
                <w:noProof/>
                <w:sz w:val="13"/>
                <w:szCs w:val="13"/>
                <w:lang w:eastAsia="ar-SA"/>
              </w:rPr>
              <w:t>2</w:t>
            </w:r>
          </w:p>
        </w:tc>
      </w:tr>
      <w:tr>
        <w:tc>
          <w:tcPr>
            <w:tcW w:w="397"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8/1</w:t>
            </w:r>
          </w:p>
        </w:tc>
        <w:tc>
          <w:tcPr>
            <w:tcW w:w="794"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Quota order number</w:t>
            </w:r>
          </w:p>
        </w:tc>
        <w:tc>
          <w:tcPr>
            <w:tcW w:w="397"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39</w:t>
            </w: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p>
            <w:pPr>
              <w:suppressAutoHyphens/>
              <w:autoSpaceDE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8"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8"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8/2</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Guarantee type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[49]</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8/3</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Guarantee reference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[49]</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8/4</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Guarantee not valid in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52</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8/5</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Nature of transaction</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24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[32]</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XY</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8/6</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Statistical value</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46</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B</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[50]</w:t>
            </w:r>
          </w:p>
          <w:p>
            <w:pPr>
              <w:suppressAutoHyphens/>
              <w:autoSpaceDE w:val="0"/>
              <w:spacing w:before="0"/>
              <w:ind w:left="-79" w:right="-79"/>
              <w:jc w:val="center"/>
              <w:rPr>
                <w:rFonts w:eastAsia="Times New Roman"/>
                <w:noProof/>
                <w:sz w:val="13"/>
                <w:szCs w:val="13"/>
                <w:lang w:eastAsia="ar-SA"/>
              </w:rPr>
            </w:pPr>
            <w:r>
              <w:rPr>
                <w:rFonts w:eastAsia="Times New Roman"/>
                <w:noProof/>
                <w:sz w:val="13"/>
                <w:szCs w:val="13"/>
                <w:lang w:eastAsia="ar-SA"/>
              </w:rPr>
              <w:t>X</w:t>
            </w: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r>
        <w:tc>
          <w:tcPr>
            <w:tcW w:w="397"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rPr>
                <w:rFonts w:eastAsia="Times New Roman"/>
                <w:noProof/>
                <w:sz w:val="13"/>
                <w:szCs w:val="13"/>
                <w:lang w:eastAsia="ar-SA"/>
              </w:rPr>
            </w:pPr>
            <w:r>
              <w:rPr>
                <w:rFonts w:eastAsia="Times New Roman"/>
                <w:noProof/>
                <w:sz w:val="13"/>
                <w:szCs w:val="13"/>
                <w:lang w:eastAsia="ar-SA"/>
              </w:rPr>
              <w:t>8/7</w:t>
            </w:r>
          </w:p>
        </w:tc>
        <w:tc>
          <w:tcPr>
            <w:tcW w:w="794"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57" w:right="-57"/>
              <w:jc w:val="left"/>
              <w:rPr>
                <w:rFonts w:eastAsia="Times New Roman"/>
                <w:noProof/>
                <w:sz w:val="13"/>
                <w:szCs w:val="13"/>
                <w:lang w:eastAsia="ar-SA"/>
              </w:rPr>
            </w:pPr>
            <w:r>
              <w:rPr>
                <w:rFonts w:eastAsia="Times New Roman"/>
                <w:noProof/>
                <w:sz w:val="13"/>
                <w:szCs w:val="13"/>
                <w:lang w:eastAsia="ar-SA"/>
              </w:rPr>
              <w:t>Writing-off</w:t>
            </w:r>
          </w:p>
        </w:tc>
        <w:tc>
          <w:tcPr>
            <w:tcW w:w="397"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57" w:right="-57"/>
              <w:jc w:val="center"/>
              <w:rPr>
                <w:rFonts w:eastAsia="Times New Roman"/>
                <w:noProof/>
                <w:sz w:val="13"/>
                <w:szCs w:val="13"/>
                <w:lang w:eastAsia="ar-SA"/>
              </w:rPr>
            </w:pPr>
            <w:r>
              <w:rPr>
                <w:rFonts w:eastAsia="Times New Roman"/>
                <w:noProof/>
                <w:sz w:val="13"/>
                <w:szCs w:val="13"/>
                <w:lang w:eastAsia="ar-SA"/>
              </w:rPr>
              <w:t>44</w:t>
            </w: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X</w:t>
            </w: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8"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t>A</w:t>
            </w:r>
          </w:p>
          <w:p>
            <w:pPr>
              <w:suppressAutoHyphens/>
              <w:autoSpaceDE w:val="0"/>
              <w:snapToGrid w:val="0"/>
              <w:spacing w:before="0"/>
              <w:ind w:left="-79" w:right="-79"/>
              <w:jc w:val="center"/>
              <w:rPr>
                <w:rFonts w:eastAsia="Times New Roman"/>
                <w:noProof/>
                <w:sz w:val="13"/>
                <w:szCs w:val="13"/>
                <w:lang w:eastAsia="ar-SA"/>
              </w:rPr>
            </w:pPr>
            <w:r>
              <w:rPr>
                <w:rFonts w:eastAsia="Times New Roman"/>
                <w:noProof/>
                <w:sz w:val="13"/>
                <w:szCs w:val="13"/>
                <w:lang w:eastAsia="ar-SA"/>
              </w:rPr>
              <w:lastRenderedPageBreak/>
              <w:t>X</w:t>
            </w: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000000"/>
              <w:bottom w:val="single" w:sz="4" w:space="0" w:color="000000"/>
              <w:right w:val="single" w:sz="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8" w:space="0" w:color="000000"/>
              <w:bottom w:val="single" w:sz="4" w:space="0" w:color="000000"/>
              <w:right w:val="single" w:sz="18" w:space="0" w:color="000000"/>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18" w:space="0" w:color="000000"/>
              <w:bottom w:val="single" w:sz="4" w:space="0" w:color="000000"/>
              <w:right w:val="single" w:sz="4" w:space="0" w:color="auto"/>
            </w:tcBorders>
          </w:tcPr>
          <w:p>
            <w:pPr>
              <w:suppressAutoHyphens/>
              <w:autoSpaceDE w:val="0"/>
              <w:snapToGrid w:val="0"/>
              <w:spacing w:before="0"/>
              <w:ind w:left="-79" w:right="-79"/>
              <w:jc w:val="center"/>
              <w:rPr>
                <w:rFonts w:eastAsia="Times New Roman"/>
                <w:noProof/>
                <w:sz w:val="13"/>
                <w:szCs w:val="13"/>
                <w:lang w:eastAsia="ar-SA"/>
              </w:rPr>
            </w:pPr>
          </w:p>
        </w:tc>
        <w:tc>
          <w:tcPr>
            <w:tcW w:w="312" w:type="dxa"/>
            <w:tcBorders>
              <w:top w:val="single" w:sz="4" w:space="0" w:color="000000"/>
              <w:left w:val="single" w:sz="4" w:space="0" w:color="auto"/>
              <w:bottom w:val="single" w:sz="4" w:space="0" w:color="000000"/>
              <w:right w:val="single" w:sz="4" w:space="0" w:color="000000"/>
            </w:tcBorders>
          </w:tcPr>
          <w:p>
            <w:pPr>
              <w:suppressAutoHyphens/>
              <w:autoSpaceDE w:val="0"/>
              <w:snapToGrid w:val="0"/>
              <w:spacing w:before="0"/>
              <w:ind w:left="-79" w:right="-79"/>
              <w:jc w:val="center"/>
              <w:rPr>
                <w:rFonts w:eastAsia="Times New Roman"/>
                <w:noProof/>
                <w:sz w:val="13"/>
                <w:szCs w:val="13"/>
                <w:lang w:eastAsia="ar-SA"/>
              </w:rPr>
            </w:pPr>
          </w:p>
        </w:tc>
      </w:tr>
    </w:tbl>
    <w:p>
      <w:pPr>
        <w:suppressAutoHyphens/>
        <w:rPr>
          <w:rFonts w:eastAsia="Times New Roman"/>
          <w:noProof/>
          <w:szCs w:val="24"/>
          <w:lang w:eastAsia="ar-SA"/>
        </w:rPr>
        <w:sectPr>
          <w:headerReference w:type="default" r:id="rId26"/>
          <w:footerReference w:type="default" r:id="rId27"/>
          <w:headerReference w:type="first" r:id="rId28"/>
          <w:footerReference w:type="first" r:id="rId29"/>
          <w:pgSz w:w="16838" w:h="11906" w:orient="landscape"/>
          <w:pgMar w:top="1418" w:right="964" w:bottom="1418" w:left="964" w:header="720" w:footer="720" w:gutter="0"/>
          <w:cols w:space="720"/>
          <w:docGrid w:linePitch="326"/>
        </w:sectPr>
      </w:pPr>
    </w:p>
    <w:p>
      <w:pPr>
        <w:suppressAutoHyphens/>
        <w:jc w:val="center"/>
        <w:rPr>
          <w:rFonts w:eastAsia="Times New Roman"/>
          <w:b/>
          <w:noProof/>
          <w:szCs w:val="24"/>
          <w:lang w:eastAsia="ar-SA"/>
        </w:rPr>
      </w:pPr>
      <w:r>
        <w:rPr>
          <w:rFonts w:eastAsia="Times New Roman"/>
          <w:b/>
          <w:noProof/>
          <w:szCs w:val="24"/>
          <w:lang w:eastAsia="ar-SA"/>
        </w:rPr>
        <w:lastRenderedPageBreak/>
        <w:t>Section 2</w:t>
      </w:r>
    </w:p>
    <w:p>
      <w:pPr>
        <w:suppressAutoHyphens/>
        <w:jc w:val="center"/>
        <w:rPr>
          <w:rFonts w:eastAsia="Times New Roman"/>
          <w:b/>
          <w:noProof/>
          <w:szCs w:val="24"/>
          <w:lang w:eastAsia="ar-SA"/>
        </w:rPr>
      </w:pPr>
      <w:r>
        <w:rPr>
          <w:rFonts w:eastAsia="Times New Roman"/>
          <w:b/>
          <w:noProof/>
          <w:szCs w:val="24"/>
          <w:lang w:eastAsia="ar-SA"/>
        </w:rPr>
        <w:t>Notes</w:t>
      </w:r>
    </w:p>
    <w:tbl>
      <w:tblPr>
        <w:tblW w:w="9287" w:type="dxa"/>
        <w:tblLayout w:type="fixed"/>
        <w:tblLook w:val="0000" w:firstRow="0" w:lastRow="0" w:firstColumn="0" w:lastColumn="0" w:noHBand="0" w:noVBand="0"/>
      </w:tblPr>
      <w:tblGrid>
        <w:gridCol w:w="1248"/>
        <w:gridCol w:w="8039"/>
      </w:tblGrid>
      <w:tr>
        <w:trPr>
          <w:cantSplit/>
        </w:trPr>
        <w:tc>
          <w:tcPr>
            <w:tcW w:w="1248" w:type="dxa"/>
            <w:tcBorders>
              <w:top w:val="single" w:sz="4" w:space="0" w:color="000000"/>
              <w:bottom w:val="single" w:sz="4" w:space="0" w:color="000000"/>
            </w:tcBorders>
            <w:shd w:val="clear" w:color="auto" w:fill="auto"/>
            <w:vAlign w:val="center"/>
          </w:tcPr>
          <w:p>
            <w:pPr>
              <w:suppressAutoHyphens/>
              <w:snapToGrid w:val="0"/>
              <w:jc w:val="left"/>
              <w:rPr>
                <w:rFonts w:eastAsia="Times New Roman"/>
                <w:b/>
                <w:noProof/>
                <w:szCs w:val="24"/>
                <w:lang w:eastAsia="ar-SA"/>
              </w:rPr>
            </w:pPr>
            <w:r>
              <w:rPr>
                <w:rFonts w:eastAsia="Times New Roman"/>
                <w:b/>
                <w:noProof/>
                <w:szCs w:val="24"/>
                <w:lang w:eastAsia="ar-SA"/>
              </w:rPr>
              <w:t>Note number</w:t>
            </w:r>
          </w:p>
        </w:tc>
        <w:tc>
          <w:tcPr>
            <w:tcW w:w="8039" w:type="dxa"/>
            <w:tcBorders>
              <w:top w:val="single" w:sz="4" w:space="0" w:color="000000"/>
              <w:left w:val="single" w:sz="4" w:space="0" w:color="000000"/>
              <w:bottom w:val="single" w:sz="4" w:space="0" w:color="000000"/>
            </w:tcBorders>
            <w:shd w:val="clear" w:color="auto" w:fill="auto"/>
            <w:vAlign w:val="center"/>
          </w:tcPr>
          <w:p>
            <w:pPr>
              <w:suppressAutoHyphens/>
              <w:snapToGrid w:val="0"/>
              <w:jc w:val="center"/>
              <w:rPr>
                <w:rFonts w:eastAsia="Times New Roman"/>
                <w:b/>
                <w:noProof/>
                <w:szCs w:val="24"/>
                <w:lang w:eastAsia="ar-SA"/>
              </w:rPr>
            </w:pPr>
            <w:r>
              <w:rPr>
                <w:rFonts w:eastAsia="Times New Roman"/>
                <w:b/>
                <w:noProof/>
                <w:szCs w:val="24"/>
                <w:lang w:eastAsia="ar-SA"/>
              </w:rPr>
              <w:t>Note description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Member States may require this data element only in the context of paper-based procedures.</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When the paper-based declaration covers only one item of goods, the Member States may provide for this box to be left empty, the figure "1" having been entered in box 5.</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shall not be required in case a customs declaration has been lodged prior to the presentation of the goods pursuant to Article 171 of the Code.</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element does not need to be provided where it can be deduced automatically and unambiguously from other data elements provided by the economic operator.</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ascii="TimesNewRoman" w:eastAsia="Times New Roman" w:hAnsi="TimesNewRoman" w:cs="TimesNewRoman"/>
                <w:noProof/>
                <w:szCs w:val="24"/>
                <w:lang w:eastAsia="ar-SA"/>
              </w:rPr>
            </w:pPr>
            <w:r>
              <w:rPr>
                <w:rFonts w:eastAsia="Times New Roman"/>
                <w:noProof/>
                <w:szCs w:val="24"/>
                <w:lang w:eastAsia="ar-SA"/>
              </w:rPr>
              <w:t xml:space="preserve">In the cases where Article 166(2) of the Code (simplified declarations based on authorisations) is applicable, </w:t>
            </w:r>
            <w:r>
              <w:rPr>
                <w:rFonts w:ascii="TimesNewRoman" w:eastAsia="Times New Roman" w:hAnsi="TimesNewRoman" w:cs="TimesNewRoman"/>
                <w:noProof/>
                <w:szCs w:val="24"/>
                <w:lang w:eastAsia="ar-SA"/>
              </w:rPr>
              <w:t>Member States may waive the obligation to provide this information where the conditions prescribed in the authorisations associated with the procedures concerned allow them to defer the collection of this data element in the supplementary declaration.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data element is to be provided where at least one of the following information is missing:</w:t>
            </w:r>
          </w:p>
          <w:p>
            <w:pPr>
              <w:numPr>
                <w:ilvl w:val="0"/>
                <w:numId w:val="10"/>
              </w:numPr>
              <w:suppressAutoHyphens/>
              <w:rPr>
                <w:rFonts w:eastAsia="Times New Roman"/>
                <w:noProof/>
                <w:szCs w:val="24"/>
                <w:lang w:eastAsia="ar-SA"/>
              </w:rPr>
            </w:pPr>
            <w:r>
              <w:rPr>
                <w:rFonts w:eastAsia="Times New Roman"/>
                <w:noProof/>
                <w:szCs w:val="24"/>
                <w:lang w:eastAsia="ar-SA"/>
              </w:rPr>
              <w:t>Identification of means of transport crossing the border</w:t>
            </w:r>
          </w:p>
          <w:p>
            <w:pPr>
              <w:numPr>
                <w:ilvl w:val="0"/>
                <w:numId w:val="10"/>
              </w:numPr>
              <w:suppressAutoHyphens/>
              <w:rPr>
                <w:rFonts w:eastAsia="Times New Roman"/>
                <w:noProof/>
                <w:szCs w:val="24"/>
                <w:lang w:eastAsia="ar-SA"/>
              </w:rPr>
            </w:pPr>
            <w:r>
              <w:rPr>
                <w:rFonts w:eastAsia="Times New Roman"/>
                <w:noProof/>
                <w:szCs w:val="24"/>
                <w:lang w:eastAsia="ar-SA"/>
              </w:rPr>
              <w:t>Date of arrival at first place of arrival in customs territory of the Union as mentioned in the Entry summary declaration lodged for the goods concerned.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Member States may waive this obligation if their systems allow them to deduce this information automatically and unambiguously from information elsewhere in the declaration.</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[8]</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element is an alternative to the unique consignment reference number [UCR] when the latter is not available. It provides a link to other useful sources of information.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[9]</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information needs to be provided only where Article 166(2) of the Code (simplified declarations based on authorisations) is applicable; in this case, it is the number of the authorisation for simplified procedure. However, this data element can also contain the transport document number concerned.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[10]</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must be provided when the transport document number is not available.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information is required where the declaration of placing of goods under a customs procedure is used to discharge a customs warehousing procedure.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lastRenderedPageBreak/>
              <w:t>[12]</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is mandatory only in the cases where the EORI number or a third country unique identification number recognised by the Union of the person concerned is not provided. Where the EORI number or a third country unique identification number recognised by the Union is provided, the name and address shall not be provided.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information is mandatory only in the cases where the EORI number or a third country unique identification number recognised by the Union of the person concerned is not provided. Where the EORI number or a third country unique identification number recognised by the Union is provided, the name and address shall not be provided unless a paper-based declaration is used.</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[14]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information shall only be provided where available.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information shall not be provided in respect of cargo remaining on board (FROB) or transhipped cargo for which the destination is located outside the Customs territory of the Union.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[16]</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Member States may waive this information where the customs value of the goods in question cannot be determined under the provisions of Article 70 of the Code. In such cases the declarant shall furnish or cause to be furnished to the customs authorities such other information as may be requested for the purposes of determining the customs value.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 xml:space="preserve">This information is not to be provided when customs administrations calculate duties on behalf of economic operators on the basis of information elsewhere in the declaration. It is otherwise optional for the Member States.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[18]</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information is not required for goods eligible for relief from import duties, unless the customs authorities consider it necessary for the application of the provisions governing the release for free circulation of the goods concerned.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[19]</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 xml:space="preserve">This information is not to be provided when customs administrations calculate duties on behalf of economic operators on the basis of information elsewhere in the declaration. </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[20]</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 xml:space="preserve">Except where it is essential for the correct determination of the customs value, the Member State of acceptance of the declaration shall waive the obligation to provide this information, </w:t>
            </w:r>
          </w:p>
          <w:p>
            <w:pPr>
              <w:suppressAutoHyphens/>
              <w:snapToGrid w:val="0"/>
              <w:rPr>
                <w:rFonts w:eastAsia="Times New Roman"/>
                <w:noProof/>
                <w:szCs w:val="24"/>
                <w:lang w:eastAsia="ar-SA"/>
              </w:rPr>
            </w:pPr>
            <w:r>
              <w:rPr>
                <w:rFonts w:eastAsia="Times New Roman"/>
                <w:noProof/>
                <w:szCs w:val="24"/>
                <w:lang w:eastAsia="ar-SA"/>
              </w:rPr>
              <w:t>- where the customs value of the imported goods in a consignment does not exceed EUR 20.000 provided that they do not constitute split or multiple consignments from the same consignor to the same consignee,</w:t>
            </w:r>
          </w:p>
          <w:p>
            <w:pPr>
              <w:suppressAutoHyphens/>
              <w:snapToGrid w:val="0"/>
              <w:spacing w:before="0" w:after="0"/>
              <w:rPr>
                <w:rFonts w:eastAsia="Times New Roman"/>
                <w:noProof/>
                <w:szCs w:val="24"/>
                <w:lang w:eastAsia="ar-SA"/>
              </w:rPr>
            </w:pPr>
            <w:r>
              <w:rPr>
                <w:rFonts w:eastAsia="Times New Roman"/>
                <w:noProof/>
                <w:szCs w:val="24"/>
                <w:lang w:eastAsia="ar-SA"/>
              </w:rPr>
              <w:t>or</w:t>
            </w:r>
          </w:p>
          <w:p>
            <w:pPr>
              <w:suppressAutoHyphens/>
              <w:snapToGrid w:val="0"/>
              <w:rPr>
                <w:rFonts w:eastAsia="Times New Roman"/>
                <w:noProof/>
                <w:szCs w:val="24"/>
                <w:lang w:eastAsia="ar-SA"/>
              </w:rPr>
            </w:pPr>
            <w:r>
              <w:rPr>
                <w:rFonts w:eastAsia="Times New Roman"/>
                <w:noProof/>
                <w:szCs w:val="24"/>
                <w:lang w:eastAsia="ar-SA"/>
              </w:rPr>
              <w:t xml:space="preserve">- where the importation is of a non-commercial nature </w:t>
            </w:r>
          </w:p>
          <w:p>
            <w:pPr>
              <w:suppressAutoHyphens/>
              <w:snapToGrid w:val="0"/>
              <w:spacing w:before="0" w:after="0"/>
              <w:rPr>
                <w:rFonts w:eastAsia="Times New Roman"/>
                <w:noProof/>
                <w:szCs w:val="24"/>
                <w:lang w:eastAsia="ar-SA"/>
              </w:rPr>
            </w:pPr>
            <w:r>
              <w:rPr>
                <w:rFonts w:eastAsia="Times New Roman"/>
                <w:noProof/>
                <w:szCs w:val="24"/>
                <w:lang w:eastAsia="ar-SA"/>
              </w:rPr>
              <w:t>or</w:t>
            </w:r>
          </w:p>
          <w:p>
            <w:pPr>
              <w:suppressAutoHyphens/>
              <w:snapToGrid w:val="0"/>
              <w:rPr>
                <w:rFonts w:eastAsia="Times New Roman"/>
                <w:noProof/>
                <w:szCs w:val="24"/>
                <w:lang w:eastAsia="ar-SA"/>
              </w:rPr>
            </w:pPr>
            <w:r>
              <w:rPr>
                <w:rFonts w:eastAsia="Times New Roman"/>
                <w:noProof/>
                <w:szCs w:val="24"/>
                <w:lang w:eastAsia="ar-SA"/>
              </w:rPr>
              <w:t xml:space="preserve">- in case of continuing traffic in goods supplied by the same seller to the same buyer under the same commercial conditions.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lastRenderedPageBreak/>
              <w:t>[21]</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shall only be provided if the customs duty is calculated in accordance with Article 86(3) of the Code.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 xml:space="preserve">Member States may require this information only in cases </w:t>
            </w:r>
            <w:r>
              <w:rPr>
                <w:rFonts w:eastAsia="Times New Roman"/>
                <w:noProof/>
                <w:szCs w:val="24"/>
                <w:lang w:val="en-US" w:eastAsia="ar-SA"/>
              </w:rPr>
              <w:t xml:space="preserve">when the rate of exchange is fixed in advance by a contract between the parties concerned.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For completion only where Union legislation so provides.</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data element needs not to be provided where the MRN is provided in D.E. 2/1 Simplified declaration/Previous documents.</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[25]</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shall only be required where the simplified declaration is not lodged together with an exit summary declaration.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data element is mandatory for agricultural products with export refunds.</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[27]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data element is mandatory for agricultural products subject to refunds and for those goods which Union legislation requires the origin of the goods in the context of trade with special fiscal territories.</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[28]</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 xml:space="preserve">This information is required where </w:t>
            </w:r>
          </w:p>
          <w:p>
            <w:pPr>
              <w:suppressAutoHyphens/>
              <w:spacing w:before="0" w:after="0"/>
              <w:rPr>
                <w:rFonts w:eastAsia="Times New Roman"/>
                <w:noProof/>
                <w:szCs w:val="24"/>
                <w:lang w:eastAsia="ar-SA"/>
              </w:rPr>
            </w:pPr>
            <w:r>
              <w:rPr>
                <w:rFonts w:eastAsia="Times New Roman"/>
                <w:noProof/>
                <w:szCs w:val="24"/>
                <w:lang w:eastAsia="ar-SA"/>
              </w:rPr>
              <w:t>a) no preferential treatment is applied or</w:t>
            </w:r>
          </w:p>
          <w:p>
            <w:pPr>
              <w:suppressAutoHyphens/>
              <w:rPr>
                <w:rFonts w:eastAsia="Times New Roman"/>
                <w:noProof/>
                <w:szCs w:val="24"/>
                <w:lang w:eastAsia="ar-SA"/>
              </w:rPr>
            </w:pPr>
            <w:r>
              <w:rPr>
                <w:rFonts w:eastAsia="Times New Roman"/>
                <w:noProof/>
                <w:szCs w:val="24"/>
                <w:lang w:eastAsia="ar-SA"/>
              </w:rPr>
              <w:t>b) the country of non-preferential origin is different to the country of preferential origin.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[29]</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is required where a preferential treatment is applied using the appropriate code in D.E. 4/17 Preference.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[30]</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 xml:space="preserve">This information shall only be used in case of centralised clearance. </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[31]</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shall only be used in case the declaration for temporary storage or the customs declaration to place the goods under a special procedure other than transit is lodged at a customs office different to the supervising customs office as indicated in the respective authorisation.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[32]</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shall only be required in case of commercial transactions involving at least two Member States.</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[33]</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shall only be provided if the discharge of the goods under temporary storage concerns only parts of the declaration for temporary storage lodged previously in relation with the goods concerned.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[34]</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data element is an alternative to the Commodity code when it is not provided.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[35]</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data element can be provided to identify goods covered by a notification for re-exportation of goods under temporary storage where part of the goods covered by the declaration for temporary storage concerned are not re-exported.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lastRenderedPageBreak/>
              <w:t>[36]</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data element is an alternative to the description of goods when it is not provided.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subdivision must be completed where:</w:t>
            </w:r>
          </w:p>
          <w:p>
            <w:pPr>
              <w:numPr>
                <w:ilvl w:val="0"/>
                <w:numId w:val="9"/>
              </w:numPr>
              <w:suppressAutoHyphens/>
              <w:rPr>
                <w:rFonts w:eastAsia="Times New Roman"/>
                <w:noProof/>
                <w:szCs w:val="24"/>
                <w:lang w:eastAsia="ar-SA"/>
              </w:rPr>
            </w:pPr>
            <w:r>
              <w:rPr>
                <w:rFonts w:eastAsia="Times New Roman"/>
                <w:noProof/>
                <w:szCs w:val="24"/>
                <w:lang w:eastAsia="ar-SA"/>
              </w:rPr>
              <w:t>the transit declaration is made by the same person at the same time as, or following, a customs declaration which includes a commodity code, or</w:t>
            </w:r>
          </w:p>
          <w:p>
            <w:pPr>
              <w:numPr>
                <w:ilvl w:val="0"/>
                <w:numId w:val="9"/>
              </w:numPr>
              <w:suppressAutoHyphens/>
              <w:rPr>
                <w:rFonts w:eastAsia="Times New Roman"/>
                <w:noProof/>
                <w:szCs w:val="24"/>
                <w:lang w:eastAsia="ar-SA"/>
              </w:rPr>
            </w:pPr>
            <w:r>
              <w:rPr>
                <w:rFonts w:eastAsia="Times New Roman"/>
                <w:noProof/>
                <w:szCs w:val="24"/>
                <w:lang w:eastAsia="ar-SA"/>
              </w:rPr>
              <w:t>where Union legislation so provides.</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[38]</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is provided only in respect with paper-based declarations.</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[39]</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Member States may waive this requirement for modes of transport other than rail.</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[40]</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information must not be provided when export formalities are carried out at the point of exit from the customs territory of the Union.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[41]</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This data element must not be provided where the import formalities are carried out at the point of entry into the customs territory of the Union.</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[42]</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MS Mincho"/>
                <w:noProof/>
                <w:szCs w:val="24"/>
                <w:lang w:eastAsia="hi-IN" w:bidi="hi-IN"/>
              </w:rPr>
            </w:pPr>
            <w:r>
              <w:rPr>
                <w:rFonts w:eastAsia="Times New Roman"/>
                <w:noProof/>
                <w:szCs w:val="24"/>
                <w:lang w:eastAsia="ar-SA"/>
              </w:rPr>
              <w:t>This data element is mandatory for agricultural products with export refunds, unless they are carried by post or fixed transport installations. [In case of transport by post or fixed installations, this information shall not be required.]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[43]</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Not for use in the case of postal consignments or carriage by fixed transport installations.</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[44]</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Where goods are carried in multimodal transport units, such as containers, swap bodies and semi trailers, the customs authorities may authorise the holder of the transit procedure  not to provide this information where the logistical pattern at the point of departure may prevent the identity and nationality of the means of transport from being provided at the time the goods are released for transit, providing multimodal transport units bear unique numbers and such numbers are indicated in D.E. 7/10 Container identification number.</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[45]</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In the following cases, Member States shall waive the obligation to enter this information on a transit declaration lodged at the office of departure in relation with the means of transport on which the goods are directly loaded:</w:t>
            </w:r>
          </w:p>
          <w:p>
            <w:pPr>
              <w:suppressAutoHyphens/>
              <w:ind w:left="720" w:hanging="720"/>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where the logistical pattern does not allow this data element to be provided and the holder of the transit procedure has the AEOC status and</w:t>
            </w:r>
          </w:p>
          <w:p>
            <w:pPr>
              <w:suppressAutoHyphens/>
              <w:ind w:left="720" w:hanging="720"/>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where the relevant information may be traced where needed by the customs authorities via the records of the holder of the transit procedure.</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[46]</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Not for use in the case of postal consignments or carriage by fixed transport installations or rail.</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[47]</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MS Mincho"/>
                <w:noProof/>
                <w:szCs w:val="24"/>
                <w:lang w:eastAsia="hi-IN" w:bidi="hi-IN"/>
              </w:rPr>
            </w:pPr>
            <w:r>
              <w:rPr>
                <w:rFonts w:eastAsia="Times New Roman"/>
                <w:noProof/>
                <w:szCs w:val="24"/>
                <w:lang w:eastAsia="ar-SA"/>
              </w:rPr>
              <w:t>This data element is mandatory for agricultural products with export refunds unless they are carried by post, fixed transport installations, or rail. [In case of transport by post, fixed installations or rail, this information shall not be required.]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lastRenderedPageBreak/>
              <w:t>[48]</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Member States shall not require this information where air mode of transport is concerned.</w:t>
            </w:r>
          </w:p>
        </w:tc>
      </w:tr>
      <w:tr>
        <w:trPr>
          <w:cantSplit/>
        </w:trPr>
        <w:tc>
          <w:tcPr>
            <w:tcW w:w="1248" w:type="dxa"/>
            <w:tcBorders>
              <w:top w:val="single" w:sz="4" w:space="0" w:color="000000"/>
              <w:bottom w:val="single" w:sz="4" w:space="0" w:color="000000"/>
            </w:tcBorders>
            <w:shd w:val="clear" w:color="auto" w:fill="auto"/>
          </w:tcPr>
          <w:p>
            <w:pPr>
              <w:suppressAutoHyphens/>
              <w:snapToGrid w:val="0"/>
              <w:jc w:val="left"/>
              <w:rPr>
                <w:rFonts w:eastAsia="Times New Roman"/>
                <w:noProof/>
                <w:szCs w:val="24"/>
                <w:lang w:eastAsia="ar-SA"/>
              </w:rPr>
            </w:pPr>
            <w:r>
              <w:rPr>
                <w:rFonts w:eastAsia="Times New Roman"/>
                <w:noProof/>
                <w:szCs w:val="24"/>
                <w:lang w:eastAsia="ar-SA"/>
              </w:rPr>
              <w:t>[49]</w:t>
            </w:r>
          </w:p>
        </w:tc>
        <w:tc>
          <w:tcPr>
            <w:tcW w:w="8039" w:type="dxa"/>
            <w:tcBorders>
              <w:top w:val="single" w:sz="4" w:space="0" w:color="000000"/>
              <w:left w:val="single" w:sz="4" w:space="0" w:color="000000"/>
              <w:bottom w:val="single" w:sz="4" w:space="0" w:color="000000"/>
            </w:tcBorders>
            <w:shd w:val="clear" w:color="auto" w:fill="auto"/>
          </w:tcPr>
          <w:p>
            <w:pPr>
              <w:suppressAutoHyphens/>
              <w:rPr>
                <w:rFonts w:eastAsia="Times New Roman"/>
                <w:noProof/>
                <w:szCs w:val="24"/>
                <w:lang w:eastAsia="ar-SA"/>
              </w:rPr>
            </w:pPr>
            <w:r>
              <w:rPr>
                <w:rFonts w:eastAsia="Times New Roman"/>
                <w:noProof/>
                <w:szCs w:val="24"/>
                <w:lang w:eastAsia="ar-SA"/>
              </w:rPr>
              <w:t>This information shall only be provided in case of placing the goods under the end-use procedure, or in case of prior importation of processed products or prior importation of replacement products.</w:t>
            </w:r>
          </w:p>
        </w:tc>
      </w:tr>
      <w:tr>
        <w:trPr>
          <w:cantSplit/>
        </w:trPr>
        <w:tc>
          <w:tcPr>
            <w:tcW w:w="1248" w:type="dxa"/>
            <w:tcBorders>
              <w:top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[50]</w:t>
            </w:r>
          </w:p>
        </w:tc>
        <w:tc>
          <w:tcPr>
            <w:tcW w:w="8039" w:type="dxa"/>
            <w:tcBorders>
              <w:top w:val="single" w:sz="4" w:space="0" w:color="000000"/>
              <w:left w:val="single" w:sz="4" w:space="0" w:color="000000"/>
              <w:bottom w:val="single" w:sz="4" w:space="0" w:color="000000"/>
            </w:tcBorders>
            <w:shd w:val="clear" w:color="auto" w:fill="auto"/>
          </w:tcPr>
          <w:p>
            <w:pPr>
              <w:suppressAutoHyphens/>
              <w:snapToGrid w:val="0"/>
              <w:rPr>
                <w:rFonts w:eastAsia="Times New Roman"/>
                <w:noProof/>
                <w:szCs w:val="24"/>
                <w:lang w:eastAsia="ar-SA"/>
              </w:rPr>
            </w:pPr>
            <w:r>
              <w:rPr>
                <w:rFonts w:eastAsia="Times New Roman"/>
                <w:noProof/>
                <w:szCs w:val="24"/>
                <w:lang w:eastAsia="ar-SA"/>
              </w:rPr>
              <w:t>The Member State of acceptance of the declaration may waive the obligation to provide this information where it is in the position to assess it correctly and has implemented calculation routines to provide a result compatible with statistical requirements.</w:t>
            </w:r>
          </w:p>
        </w:tc>
      </w:tr>
    </w:tbl>
    <w:p>
      <w:pPr>
        <w:suppressAutoHyphens/>
        <w:jc w:val="center"/>
        <w:rPr>
          <w:rFonts w:eastAsia="Times New Roman"/>
          <w:b/>
          <w:noProof/>
          <w:szCs w:val="24"/>
          <w:lang w:eastAsia="ar-SA"/>
        </w:rPr>
      </w:pPr>
      <w:r>
        <w:rPr>
          <w:rFonts w:eastAsia="Times New Roman"/>
          <w:b/>
          <w:bCs/>
          <w:caps/>
          <w:noProof/>
          <w:szCs w:val="24"/>
          <w:lang w:eastAsia="ar-SA"/>
        </w:rPr>
        <w:br w:type="page"/>
      </w:r>
      <w:r>
        <w:rPr>
          <w:rFonts w:eastAsia="Times New Roman"/>
          <w:b/>
          <w:noProof/>
          <w:szCs w:val="24"/>
          <w:lang w:eastAsia="ar-SA"/>
        </w:rPr>
        <w:lastRenderedPageBreak/>
        <w:t>Title II</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notes IN RELATION WITH DATA REQUIREMENTS</w:t>
      </w:r>
    </w:p>
    <w:p>
      <w:pPr>
        <w:suppressAutoHyphens/>
        <w:autoSpaceDE w:val="0"/>
        <w:jc w:val="center"/>
        <w:rPr>
          <w:rFonts w:eastAsia="Times New Roman"/>
          <w:b/>
          <w:bCs/>
          <w:i/>
          <w:caps/>
          <w:noProof/>
          <w:szCs w:val="24"/>
          <w:lang w:eastAsia="ar-SA"/>
        </w:rPr>
      </w:pPr>
    </w:p>
    <w:p>
      <w:pPr>
        <w:suppressAutoHyphens/>
        <w:autoSpaceDE w:val="0"/>
        <w:spacing w:before="240"/>
        <w:jc w:val="left"/>
        <w:rPr>
          <w:rFonts w:eastAsia="Times New Roman"/>
          <w:b/>
          <w:bCs/>
          <w:i/>
          <w:noProof/>
          <w:szCs w:val="24"/>
          <w:u w:val="single"/>
          <w:lang w:eastAsia="ar-SA"/>
        </w:rPr>
      </w:pPr>
      <w:r>
        <w:rPr>
          <w:rFonts w:eastAsia="Times New Roman"/>
          <w:b/>
          <w:bCs/>
          <w:i/>
          <w:noProof/>
          <w:szCs w:val="24"/>
          <w:u w:val="single"/>
          <w:lang w:eastAsia="ar-SA"/>
        </w:rPr>
        <w:t>Introduction</w:t>
      </w:r>
    </w:p>
    <w:p>
      <w:pPr>
        <w:suppressAutoHyphens/>
        <w:rPr>
          <w:rFonts w:eastAsia="Times New Roman"/>
          <w:noProof/>
          <w:szCs w:val="24"/>
          <w:lang w:eastAsia="ar-SA"/>
        </w:rPr>
      </w:pPr>
      <w:r>
        <w:rPr>
          <w:rFonts w:eastAsia="Times New Roman"/>
          <w:noProof/>
          <w:szCs w:val="24"/>
          <w:lang w:eastAsia="ar-SA"/>
        </w:rPr>
        <w:t>The descriptions and notes contained in this title apply to the data elements referred to in the data requirements table in Title I, Chapter 3, Section 1 of this Annex.</w:t>
      </w:r>
    </w:p>
    <w:p>
      <w:pPr>
        <w:suppressAutoHyphens/>
        <w:autoSpaceDE w:val="0"/>
        <w:rPr>
          <w:rFonts w:eastAsia="Times New Roman"/>
          <w:noProof/>
          <w:szCs w:val="24"/>
          <w:lang w:eastAsia="ar-SA"/>
        </w:rPr>
      </w:pPr>
    </w:p>
    <w:p>
      <w:pPr>
        <w:suppressAutoHyphens/>
        <w:autoSpaceDE w:val="0"/>
        <w:spacing w:before="240"/>
        <w:jc w:val="left"/>
        <w:rPr>
          <w:rFonts w:eastAsia="Times New Roman"/>
          <w:b/>
          <w:bCs/>
          <w:i/>
          <w:noProof/>
          <w:szCs w:val="24"/>
          <w:u w:val="single"/>
          <w:lang w:eastAsia="ar-SA"/>
        </w:rPr>
      </w:pPr>
      <w:r>
        <w:rPr>
          <w:rFonts w:eastAsia="Times New Roman"/>
          <w:b/>
          <w:bCs/>
          <w:i/>
          <w:noProof/>
          <w:szCs w:val="24"/>
          <w:u w:val="single"/>
          <w:lang w:eastAsia="ar-SA"/>
        </w:rPr>
        <w:t>Data requirements</w:t>
      </w: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t>Group 1 – Message information (including procedure codes)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1/1. Declaration type </w:t>
      </w:r>
    </w:p>
    <w:p>
      <w:pPr>
        <w:suppressAutoHyphens/>
        <w:autoSpaceDE w:val="0"/>
        <w:ind w:left="399"/>
        <w:jc w:val="left"/>
        <w:rPr>
          <w:rFonts w:eastAsia="Times New Roman"/>
          <w:noProof/>
          <w:szCs w:val="24"/>
          <w:lang w:eastAsia="ar-SA"/>
        </w:rPr>
      </w:pPr>
      <w:r>
        <w:rPr>
          <w:rFonts w:eastAsia="Times New Roman"/>
          <w:b/>
          <w:noProof/>
          <w:szCs w:val="24"/>
          <w:lang w:eastAsia="ar-SA"/>
        </w:rPr>
        <w:t>All relevant used data requirements table columns</w:t>
      </w:r>
      <w:r>
        <w:rPr>
          <w:rFonts w:eastAsia="Times New Roman"/>
          <w:noProof/>
          <w:szCs w:val="24"/>
          <w:lang w:eastAsia="ar-SA"/>
        </w:rPr>
        <w:t xml:space="preserve">: </w:t>
      </w:r>
    </w:p>
    <w:p>
      <w:pPr>
        <w:suppressAutoHyphens/>
        <w:autoSpaceDE w:val="0"/>
        <w:ind w:left="399"/>
        <w:jc w:val="left"/>
        <w:rPr>
          <w:rFonts w:eastAsia="Times New Roman"/>
          <w:noProof/>
          <w:szCs w:val="24"/>
          <w:lang w:eastAsia="ar-SA"/>
        </w:rPr>
      </w:pPr>
      <w:r>
        <w:rPr>
          <w:rFonts w:eastAsia="Times New Roman"/>
          <w:noProof/>
          <w:szCs w:val="24"/>
          <w:lang w:eastAsia="ar-SA"/>
        </w:rPr>
        <w:t>Enter the relevant Union code.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1/2. Additional Declaration type </w:t>
      </w:r>
    </w:p>
    <w:p>
      <w:pPr>
        <w:suppressAutoHyphens/>
        <w:autoSpaceDE w:val="0"/>
        <w:ind w:left="399"/>
        <w:jc w:val="left"/>
        <w:rPr>
          <w:rFonts w:eastAsia="Times New Roman"/>
          <w:noProof/>
          <w:szCs w:val="24"/>
          <w:lang w:eastAsia="ar-SA"/>
        </w:rPr>
      </w:pPr>
      <w:r>
        <w:rPr>
          <w:rFonts w:eastAsia="Times New Roman"/>
          <w:b/>
          <w:noProof/>
          <w:szCs w:val="24"/>
          <w:lang w:eastAsia="ar-SA"/>
        </w:rPr>
        <w:t>All relevant used data requirements table columns</w:t>
      </w:r>
      <w:r>
        <w:rPr>
          <w:rFonts w:eastAsia="Times New Roman"/>
          <w:noProof/>
          <w:szCs w:val="24"/>
          <w:lang w:eastAsia="ar-SA"/>
        </w:rPr>
        <w:t xml:space="preserve">: </w:t>
      </w:r>
    </w:p>
    <w:p>
      <w:pPr>
        <w:suppressAutoHyphens/>
        <w:autoSpaceDE w:val="0"/>
        <w:ind w:left="399"/>
        <w:jc w:val="left"/>
        <w:rPr>
          <w:rFonts w:eastAsia="Times New Roman"/>
          <w:noProof/>
          <w:szCs w:val="24"/>
          <w:lang w:eastAsia="ar-SA"/>
        </w:rPr>
      </w:pPr>
      <w:r>
        <w:rPr>
          <w:rFonts w:eastAsia="Times New Roman"/>
          <w:noProof/>
          <w:szCs w:val="24"/>
          <w:lang w:eastAsia="ar-SA"/>
        </w:rPr>
        <w:t>Enter the relevant Union code.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1/3. Transit Declaration/Proof of customs status type </w:t>
      </w:r>
    </w:p>
    <w:p>
      <w:pPr>
        <w:suppressAutoHyphens/>
        <w:autoSpaceDE w:val="0"/>
        <w:ind w:left="399"/>
        <w:jc w:val="left"/>
        <w:rPr>
          <w:rFonts w:eastAsia="Times New Roman"/>
          <w:noProof/>
          <w:szCs w:val="24"/>
          <w:lang w:eastAsia="ar-SA"/>
        </w:rPr>
      </w:pPr>
      <w:r>
        <w:rPr>
          <w:rFonts w:eastAsia="Times New Roman"/>
          <w:b/>
          <w:noProof/>
          <w:szCs w:val="24"/>
          <w:lang w:eastAsia="ar-SA"/>
        </w:rPr>
        <w:t>All relevant used data requirements table columns</w:t>
      </w:r>
      <w:r>
        <w:rPr>
          <w:rFonts w:eastAsia="Times New Roman"/>
          <w:noProof/>
          <w:szCs w:val="24"/>
          <w:lang w:eastAsia="ar-SA"/>
        </w:rPr>
        <w:t xml:space="preserve">: </w:t>
      </w:r>
    </w:p>
    <w:p>
      <w:pPr>
        <w:suppressAutoHyphens/>
        <w:autoSpaceDE w:val="0"/>
        <w:ind w:left="399"/>
        <w:jc w:val="left"/>
        <w:rPr>
          <w:rFonts w:eastAsia="Times New Roman"/>
          <w:noProof/>
          <w:szCs w:val="24"/>
          <w:lang w:eastAsia="ar-SA"/>
        </w:rPr>
      </w:pPr>
      <w:r>
        <w:rPr>
          <w:rFonts w:eastAsia="Times New Roman"/>
          <w:noProof/>
          <w:szCs w:val="24"/>
          <w:lang w:eastAsia="ar-SA"/>
        </w:rPr>
        <w:t>Enter the relevant Union code.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1/4. Forms </w:t>
      </w:r>
    </w:p>
    <w:p>
      <w:pPr>
        <w:suppressAutoHyphens/>
        <w:autoSpaceDE w:val="0"/>
        <w:ind w:left="399"/>
        <w:jc w:val="left"/>
        <w:rPr>
          <w:rFonts w:eastAsia="Times New Roman"/>
          <w:b/>
          <w:noProof/>
          <w:szCs w:val="24"/>
          <w:lang w:eastAsia="ar-SA"/>
        </w:rPr>
      </w:pPr>
      <w:r>
        <w:rPr>
          <w:rFonts w:eastAsia="Times New Roman"/>
          <w:b/>
          <w:noProof/>
          <w:szCs w:val="24"/>
          <w:lang w:eastAsia="ar-SA"/>
        </w:rPr>
        <w:t xml:space="preserve">All relevant used data requirements table columns: </w:t>
      </w:r>
    </w:p>
    <w:p>
      <w:pPr>
        <w:suppressAutoHyphens/>
        <w:autoSpaceDE w:val="0"/>
        <w:ind w:left="399"/>
        <w:jc w:val="left"/>
        <w:rPr>
          <w:rFonts w:eastAsia="Times New Roman"/>
          <w:noProof/>
          <w:szCs w:val="24"/>
          <w:lang w:eastAsia="ar-SA"/>
        </w:rPr>
      </w:pPr>
      <w:r>
        <w:rPr>
          <w:rFonts w:eastAsia="Times New Roman"/>
          <w:noProof/>
          <w:szCs w:val="24"/>
          <w:lang w:eastAsia="ar-SA"/>
        </w:rPr>
        <w:t>Where paper-based declarations are used, enter the number of the subset in relation to the total number of subsets of forms and continuation forms used. For example, if there is one IM form and two IM/c forms, enter ‘1/3’ on the IM form, ‘2/3’ on the first IM/c form and ‘3/3’ on the second IM/c form.</w:t>
      </w:r>
    </w:p>
    <w:p>
      <w:pPr>
        <w:suppressAutoHyphens/>
        <w:autoSpaceDE w:val="0"/>
        <w:ind w:left="399"/>
        <w:jc w:val="left"/>
        <w:rPr>
          <w:rFonts w:eastAsia="Times New Roman"/>
          <w:noProof/>
          <w:szCs w:val="24"/>
          <w:lang w:eastAsia="ar-SA"/>
        </w:rPr>
      </w:pPr>
      <w:r>
        <w:rPr>
          <w:rFonts w:eastAsia="Times New Roman"/>
          <w:noProof/>
          <w:szCs w:val="24"/>
          <w:lang w:eastAsia="ar-SA"/>
        </w:rPr>
        <w:t>Where the paper-based declaration is made up from two sets of four copies instead of one set of eight copies, the two sets are to be treated as one for the purpose of establishing the number of forms.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1/5. Loading lists </w:t>
      </w:r>
    </w:p>
    <w:p>
      <w:pPr>
        <w:suppressAutoHyphens/>
        <w:autoSpaceDE w:val="0"/>
        <w:ind w:left="399"/>
        <w:jc w:val="left"/>
        <w:rPr>
          <w:rFonts w:eastAsia="Times New Roman"/>
          <w:b/>
          <w:noProof/>
          <w:szCs w:val="24"/>
          <w:lang w:eastAsia="ar-SA"/>
        </w:rPr>
      </w:pPr>
      <w:r>
        <w:rPr>
          <w:rFonts w:eastAsia="Times New Roman"/>
          <w:b/>
          <w:noProof/>
          <w:szCs w:val="24"/>
          <w:lang w:eastAsia="ar-SA"/>
        </w:rPr>
        <w:t xml:space="preserve">All relevant used data requirements table columns: </w:t>
      </w:r>
    </w:p>
    <w:p>
      <w:pPr>
        <w:suppressAutoHyphens/>
        <w:autoSpaceDE w:val="0"/>
        <w:ind w:left="399"/>
        <w:rPr>
          <w:rFonts w:eastAsia="Times New Roman"/>
          <w:noProof/>
          <w:szCs w:val="24"/>
          <w:lang w:eastAsia="ar-SA"/>
        </w:rPr>
      </w:pPr>
      <w:r>
        <w:rPr>
          <w:rFonts w:eastAsia="Times New Roman"/>
          <w:noProof/>
          <w:szCs w:val="24"/>
          <w:lang w:eastAsia="ar-SA"/>
        </w:rPr>
        <w:t>Where paper-based declarations are used, enter in figures the number of any loading lists attached, or of commercial descriptive lists where these are authorised by the competent authority.</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1/6. Goods item number </w:t>
      </w:r>
    </w:p>
    <w:p>
      <w:pPr>
        <w:suppressAutoHyphens/>
        <w:autoSpaceDE w:val="0"/>
        <w:ind w:left="399"/>
        <w:rPr>
          <w:rFonts w:eastAsia="Times New Roman"/>
          <w:noProof/>
          <w:szCs w:val="24"/>
          <w:lang w:eastAsia="ar-SA"/>
        </w:rPr>
      </w:pPr>
      <w:r>
        <w:rPr>
          <w:rFonts w:eastAsia="Times New Roman"/>
          <w:b/>
          <w:noProof/>
          <w:szCs w:val="24"/>
          <w:lang w:eastAsia="ar-SA"/>
        </w:rPr>
        <w:t>Data Requirements table columns A1-A3, B1-B4, C1, D1, D2,E1, E2 F1ato F1d, F2a to F2c, F3a, F4a, F4b, F4d, F5, G3 to G5, H1 to H6 and I1:</w:t>
      </w:r>
    </w:p>
    <w:p>
      <w:pPr>
        <w:suppressAutoHyphens/>
        <w:autoSpaceDE w:val="0"/>
        <w:ind w:left="399"/>
        <w:rPr>
          <w:rFonts w:eastAsia="Times New Roman"/>
          <w:noProof/>
          <w:szCs w:val="24"/>
          <w:lang w:eastAsia="ar-SA"/>
        </w:rPr>
      </w:pPr>
      <w:r>
        <w:rPr>
          <w:rFonts w:eastAsia="Times New Roman"/>
          <w:noProof/>
          <w:szCs w:val="24"/>
          <w:lang w:eastAsia="ar-SA"/>
        </w:rPr>
        <w:lastRenderedPageBreak/>
        <w:t>Number of the item in relation to the total number of items contained in the declaration, the summary declaration, notification or proof of the customs status of Union goods, where there is more than one item of goods.</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C2 and I2:</w:t>
      </w:r>
    </w:p>
    <w:p>
      <w:pPr>
        <w:suppressAutoHyphens/>
        <w:autoSpaceDE w:val="0"/>
        <w:spacing w:after="0"/>
        <w:ind w:left="399"/>
        <w:rPr>
          <w:rFonts w:eastAsia="Times New Roman"/>
          <w:noProof/>
          <w:szCs w:val="24"/>
          <w:lang w:eastAsia="ar-SA"/>
        </w:rPr>
      </w:pPr>
      <w:r>
        <w:rPr>
          <w:rFonts w:eastAsia="Times New Roman"/>
          <w:noProof/>
          <w:szCs w:val="24"/>
          <w:lang w:eastAsia="ar-SA"/>
        </w:rPr>
        <w:t>Item number assigned to the goods upon entry in the declarant's records.</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F4c:</w:t>
      </w:r>
    </w:p>
    <w:p>
      <w:pPr>
        <w:suppressAutoHyphens/>
        <w:autoSpaceDE w:val="0"/>
        <w:spacing w:after="0"/>
        <w:ind w:left="399"/>
        <w:rPr>
          <w:rFonts w:eastAsia="Times New Roman"/>
          <w:noProof/>
          <w:szCs w:val="24"/>
          <w:lang w:eastAsia="ar-SA"/>
        </w:rPr>
      </w:pPr>
      <w:r>
        <w:rPr>
          <w:rFonts w:eastAsia="Times New Roman"/>
          <w:noProof/>
          <w:szCs w:val="24"/>
          <w:lang w:eastAsia="ar-SA"/>
        </w:rPr>
        <w:t>Item number assigned to the goods within the CN23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1/7. Specific circumstance indicator </w:t>
      </w:r>
    </w:p>
    <w:p>
      <w:pPr>
        <w:suppressAutoHyphens/>
        <w:autoSpaceDE w:val="0"/>
        <w:ind w:left="399"/>
        <w:rPr>
          <w:rFonts w:eastAsia="Times New Roman"/>
          <w:noProof/>
          <w:szCs w:val="24"/>
          <w:lang w:eastAsia="ar-SA"/>
        </w:rPr>
      </w:pPr>
      <w:r>
        <w:rPr>
          <w:rFonts w:eastAsia="Times New Roman"/>
          <w:b/>
          <w:noProof/>
          <w:szCs w:val="24"/>
          <w:lang w:eastAsia="ar-SA"/>
        </w:rPr>
        <w:t>Data Requirements table column A2</w:t>
      </w:r>
      <w:r>
        <w:rPr>
          <w:rFonts w:eastAsia="Times New Roman"/>
          <w:noProof/>
          <w:szCs w:val="24"/>
          <w:lang w:eastAsia="ar-SA"/>
        </w:rPr>
        <w:t xml:space="preserve">: </w:t>
      </w:r>
    </w:p>
    <w:p>
      <w:pPr>
        <w:suppressAutoHyphens/>
        <w:autoSpaceDE w:val="0"/>
        <w:ind w:left="399"/>
        <w:rPr>
          <w:rFonts w:eastAsia="Times New Roman"/>
          <w:noProof/>
          <w:szCs w:val="24"/>
          <w:lang w:eastAsia="ar-SA"/>
        </w:rPr>
      </w:pPr>
      <w:r>
        <w:rPr>
          <w:rFonts w:eastAsia="Times New Roman"/>
          <w:noProof/>
          <w:szCs w:val="24"/>
          <w:lang w:eastAsia="ar-SA"/>
        </w:rPr>
        <w:t>Using the relevant codes, indicate the special circumstance the benefit of which is claimed by the declarant.</w:t>
      </w:r>
    </w:p>
    <w:p>
      <w:pPr>
        <w:suppressAutoHyphens/>
        <w:autoSpaceDE w:val="0"/>
        <w:ind w:left="399"/>
        <w:rPr>
          <w:rFonts w:eastAsia="Times New Roman"/>
          <w:noProof/>
          <w:szCs w:val="24"/>
          <w:lang w:eastAsia="ar-SA"/>
        </w:rPr>
      </w:pPr>
      <w:r>
        <w:rPr>
          <w:rFonts w:eastAsia="Times New Roman"/>
          <w:b/>
          <w:noProof/>
          <w:szCs w:val="24"/>
          <w:lang w:eastAsia="ar-SA"/>
        </w:rPr>
        <w:t>Data Requirements table columns F1a to F1d, F2a to F2d, F3a, F3b, F4a to F4d and F5:</w:t>
      </w:r>
    </w:p>
    <w:p>
      <w:pPr>
        <w:suppressAutoHyphens/>
        <w:autoSpaceDE w:val="0"/>
        <w:spacing w:before="240"/>
        <w:ind w:left="399"/>
        <w:jc w:val="left"/>
        <w:rPr>
          <w:rFonts w:eastAsia="Times New Roman"/>
          <w:noProof/>
          <w:szCs w:val="24"/>
          <w:lang w:eastAsia="ar-SA"/>
        </w:rPr>
      </w:pPr>
      <w:r>
        <w:rPr>
          <w:rFonts w:eastAsia="Times New Roman"/>
          <w:noProof/>
          <w:szCs w:val="24"/>
          <w:lang w:eastAsia="ar-SA"/>
        </w:rPr>
        <w:t>Using the relevant codes, indicate the respective entry summary declaration dataset or combination of datasets submitted by the declarant.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1/8. Signature/Authentication </w:t>
      </w:r>
    </w:p>
    <w:p>
      <w:pPr>
        <w:suppressAutoHyphens/>
        <w:autoSpaceDE w:val="0"/>
        <w:ind w:left="399"/>
        <w:rPr>
          <w:rFonts w:eastAsia="Times New Roman"/>
          <w:noProof/>
          <w:szCs w:val="24"/>
          <w:lang w:eastAsia="ar-SA"/>
        </w:rPr>
      </w:pPr>
      <w:r>
        <w:rPr>
          <w:rFonts w:eastAsia="Times New Roman"/>
          <w:b/>
          <w:noProof/>
          <w:szCs w:val="24"/>
          <w:lang w:eastAsia="ar-SA"/>
        </w:rPr>
        <w:t>All relevant data requirements table columns used</w:t>
      </w:r>
      <w:r>
        <w:rPr>
          <w:rFonts w:eastAsia="Times New Roman"/>
          <w:noProof/>
          <w:szCs w:val="24"/>
          <w:lang w:eastAsia="ar-SA"/>
        </w:rPr>
        <w:t xml:space="preserve">: </w:t>
      </w:r>
    </w:p>
    <w:p>
      <w:pPr>
        <w:suppressAutoHyphens/>
        <w:autoSpaceDE w:val="0"/>
        <w:ind w:left="399"/>
        <w:rPr>
          <w:rFonts w:eastAsia="Times New Roman"/>
          <w:noProof/>
          <w:szCs w:val="24"/>
          <w:lang w:eastAsia="ar-SA"/>
        </w:rPr>
      </w:pPr>
      <w:r>
        <w:rPr>
          <w:rFonts w:eastAsia="Times New Roman"/>
          <w:noProof/>
          <w:szCs w:val="24"/>
          <w:lang w:eastAsia="ar-SA"/>
        </w:rPr>
        <w:t>Signature or authentication otherwise of the relevant declaration, notification or proof of the customs status of Union goods.</w:t>
      </w:r>
    </w:p>
    <w:p>
      <w:pPr>
        <w:suppressAutoHyphens/>
        <w:autoSpaceDE w:val="0"/>
        <w:ind w:left="399"/>
        <w:rPr>
          <w:rFonts w:eastAsia="Times New Roman"/>
          <w:noProof/>
          <w:szCs w:val="24"/>
          <w:lang w:eastAsia="ar-SA"/>
        </w:rPr>
      </w:pPr>
      <w:r>
        <w:rPr>
          <w:rFonts w:eastAsia="Times New Roman"/>
          <w:noProof/>
          <w:szCs w:val="24"/>
          <w:lang w:eastAsia="ar-SA"/>
        </w:rPr>
        <w:t>Where paper-based declarations are concerned, the original of the handwritten signature of the person concerned must be given on the copy of the declaration which is to remain at the office of export/dispatch/import, followed by the full name of that person. Where that person is not a natural person, the signatory should add his capacity after his signature and full name.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1/9. Total number of items </w:t>
      </w:r>
    </w:p>
    <w:p>
      <w:pPr>
        <w:suppressAutoHyphens/>
        <w:autoSpaceDE w:val="0"/>
        <w:ind w:left="399"/>
        <w:rPr>
          <w:rFonts w:eastAsia="Times New Roman"/>
          <w:noProof/>
          <w:szCs w:val="24"/>
          <w:lang w:eastAsia="ar-SA"/>
        </w:rPr>
      </w:pPr>
      <w:r>
        <w:rPr>
          <w:rFonts w:eastAsia="Times New Roman"/>
          <w:b/>
          <w:noProof/>
          <w:szCs w:val="24"/>
          <w:lang w:eastAsia="ar-SA"/>
        </w:rPr>
        <w:t>All relevant used data requirements table columns</w:t>
      </w:r>
      <w:r>
        <w:rPr>
          <w:rFonts w:eastAsia="Times New Roman"/>
          <w:noProof/>
          <w:szCs w:val="24"/>
          <w:lang w:eastAsia="ar-SA"/>
        </w:rPr>
        <w:t xml:space="preserve">: </w:t>
      </w:r>
    </w:p>
    <w:p>
      <w:pPr>
        <w:suppressAutoHyphens/>
        <w:autoSpaceDE w:val="0"/>
        <w:ind w:left="399"/>
        <w:rPr>
          <w:rFonts w:eastAsia="Times New Roman"/>
          <w:noProof/>
          <w:szCs w:val="24"/>
          <w:lang w:eastAsia="ar-SA"/>
        </w:rPr>
      </w:pPr>
      <w:r>
        <w:rPr>
          <w:rFonts w:eastAsia="Times New Roman"/>
          <w:noProof/>
          <w:szCs w:val="24"/>
          <w:lang w:eastAsia="ar-SA"/>
        </w:rPr>
        <w:t>Total number of items of goods declared in the declaration, or proof of the customs status of Union goods concerned. The item of goods is defined as the goods within a declaration, or proof of the customs status of Union goods which have in common all the data with the attribute "X" in the data requirements table in Title I, Chapter 3, Section 1 of this Annex.</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1/10. Procedure </w:t>
      </w:r>
    </w:p>
    <w:p>
      <w:pPr>
        <w:suppressAutoHyphens/>
        <w:autoSpaceDE w:val="0"/>
        <w:spacing w:after="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399"/>
        <w:rPr>
          <w:rFonts w:eastAsia="Times New Roman"/>
          <w:noProof/>
          <w:szCs w:val="24"/>
          <w:lang w:eastAsia="ar-SA"/>
        </w:rPr>
      </w:pPr>
      <w:r>
        <w:rPr>
          <w:rFonts w:eastAsia="Times New Roman"/>
          <w:noProof/>
          <w:szCs w:val="24"/>
          <w:lang w:eastAsia="ar-SA"/>
        </w:rPr>
        <w:t>Using the relevant Union codes, enter the procedure for which the goods are declared.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1/11.</w:t>
      </w:r>
      <w:r>
        <w:rPr>
          <w:rFonts w:eastAsia="Times New Roman"/>
          <w:b/>
          <w:bCs/>
          <w:i/>
          <w:noProof/>
          <w:szCs w:val="24"/>
          <w:lang w:eastAsia="ar-SA"/>
        </w:rPr>
        <w:tab/>
        <w:t xml:space="preserve">Additional procedure </w:t>
      </w:r>
    </w:p>
    <w:p>
      <w:pPr>
        <w:suppressAutoHyphens/>
        <w:autoSpaceDE w:val="0"/>
        <w:spacing w:after="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399"/>
        <w:rPr>
          <w:rFonts w:eastAsia="Times New Roman"/>
          <w:noProof/>
          <w:szCs w:val="24"/>
          <w:lang w:eastAsia="ar-SA"/>
        </w:rPr>
      </w:pPr>
      <w:r>
        <w:rPr>
          <w:rFonts w:eastAsia="Times New Roman"/>
          <w:noProof/>
          <w:szCs w:val="24"/>
          <w:lang w:eastAsia="ar-SA"/>
        </w:rPr>
        <w:t>Enter the relevant Union codes or the additional procedure code as provided for by the Member State concerned.</w:t>
      </w:r>
    </w:p>
    <w:p>
      <w:pPr>
        <w:suppressAutoHyphens/>
        <w:autoSpaceDE w:val="0"/>
        <w:spacing w:after="0"/>
        <w:ind w:left="399"/>
        <w:rPr>
          <w:rFonts w:eastAsia="Times New Roman"/>
          <w:noProof/>
          <w:szCs w:val="24"/>
          <w:lang w:eastAsia="ar-SA"/>
        </w:rPr>
      </w:pP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t>Group 2 – References of messages, documents, certificates, authorisations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2/1. Simplified declaration/Previous documents </w:t>
      </w:r>
    </w:p>
    <w:p>
      <w:pPr>
        <w:suppressAutoHyphens/>
        <w:autoSpaceDE w:val="0"/>
        <w:ind w:firstLine="399"/>
        <w:rPr>
          <w:rFonts w:eastAsia="Times New Roman"/>
          <w:noProof/>
          <w:szCs w:val="24"/>
          <w:lang w:eastAsia="ar-SA"/>
        </w:rPr>
      </w:pPr>
      <w:r>
        <w:rPr>
          <w:rFonts w:eastAsia="Times New Roman"/>
          <w:b/>
          <w:noProof/>
          <w:szCs w:val="24"/>
          <w:lang w:eastAsia="ar-SA"/>
        </w:rPr>
        <w:t>Data Requirements table columns A1 and A2</w:t>
      </w:r>
      <w:r>
        <w:rPr>
          <w:rFonts w:eastAsia="Times New Roman"/>
          <w:noProof/>
          <w:szCs w:val="24"/>
          <w:lang w:eastAsia="ar-SA"/>
        </w:rPr>
        <w:t xml:space="preserve">: </w:t>
      </w:r>
    </w:p>
    <w:p>
      <w:pPr>
        <w:suppressAutoHyphens/>
        <w:autoSpaceDE w:val="0"/>
        <w:spacing w:after="0"/>
        <w:ind w:left="399"/>
        <w:rPr>
          <w:rFonts w:eastAsia="Times New Roman"/>
          <w:noProof/>
          <w:szCs w:val="24"/>
          <w:lang w:eastAsia="ar-SA"/>
        </w:rPr>
      </w:pPr>
      <w:r>
        <w:rPr>
          <w:rFonts w:eastAsia="Times New Roman"/>
          <w:noProof/>
          <w:szCs w:val="24"/>
          <w:lang w:eastAsia="ar-SA"/>
        </w:rPr>
        <w:t>This information shall only be provided if goods placed under temporary storage or in free zone are re-exported,</w:t>
      </w:r>
    </w:p>
    <w:p>
      <w:pPr>
        <w:suppressAutoHyphens/>
        <w:autoSpaceDE w:val="0"/>
        <w:spacing w:after="0"/>
        <w:ind w:left="399"/>
        <w:rPr>
          <w:rFonts w:eastAsia="Times New Roman"/>
          <w:noProof/>
          <w:szCs w:val="24"/>
          <w:lang w:eastAsia="ar-SA"/>
        </w:rPr>
      </w:pPr>
      <w:r>
        <w:rPr>
          <w:rFonts w:eastAsia="Times New Roman"/>
          <w:noProof/>
          <w:szCs w:val="24"/>
          <w:lang w:eastAsia="ar-SA"/>
        </w:rPr>
        <w:t>Using the relevant Union codes, enter the MRN of the declaration for temporary storage under which the goods were placed.</w:t>
      </w:r>
    </w:p>
    <w:p>
      <w:pPr>
        <w:suppressAutoHyphens/>
        <w:autoSpaceDE w:val="0"/>
        <w:spacing w:after="0"/>
        <w:ind w:left="399"/>
        <w:rPr>
          <w:rFonts w:eastAsia="Times New Roman"/>
          <w:noProof/>
          <w:szCs w:val="24"/>
          <w:lang w:eastAsia="ar-SA"/>
        </w:rPr>
      </w:pPr>
      <w:r>
        <w:rPr>
          <w:rFonts w:eastAsia="Times New Roman"/>
          <w:noProof/>
          <w:szCs w:val="24"/>
          <w:lang w:eastAsia="ar-SA"/>
        </w:rPr>
        <w:t>The fourth component of the data element (Goods item identifier) shall refer to the goods item numbers of the goods in the declaration for temporary storage for which a re-export notification is lodged. It shall be provided in all cases, where part of the goods covered by the declaration for temporary storage concerned are not re-exported.</w:t>
      </w:r>
    </w:p>
    <w:p>
      <w:pPr>
        <w:suppressAutoHyphens/>
        <w:autoSpaceDE w:val="0"/>
        <w:ind w:firstLine="399"/>
        <w:rPr>
          <w:rFonts w:eastAsia="Times New Roman"/>
          <w:b/>
          <w:noProof/>
          <w:szCs w:val="24"/>
          <w:lang w:eastAsia="ar-SA"/>
        </w:rPr>
      </w:pPr>
      <w:r>
        <w:rPr>
          <w:rFonts w:eastAsia="Times New Roman"/>
          <w:b/>
          <w:noProof/>
          <w:szCs w:val="24"/>
          <w:lang w:eastAsia="ar-SA"/>
        </w:rPr>
        <w:t xml:space="preserve">Data Requirements table columns A3: </w:t>
      </w:r>
    </w:p>
    <w:p>
      <w:pPr>
        <w:suppressAutoHyphens/>
        <w:autoSpaceDE w:val="0"/>
        <w:spacing w:after="0"/>
        <w:ind w:left="399"/>
        <w:rPr>
          <w:rFonts w:eastAsia="Times New Roman"/>
          <w:noProof/>
          <w:szCs w:val="24"/>
          <w:lang w:eastAsia="ar-SA"/>
        </w:rPr>
      </w:pPr>
      <w:r>
        <w:rPr>
          <w:rFonts w:eastAsia="Times New Roman"/>
          <w:noProof/>
          <w:szCs w:val="24"/>
          <w:lang w:eastAsia="ar-SA"/>
        </w:rPr>
        <w:t>Using the relevant Union codes, enter the MRN of the declaration for temporary storage under which the goods were placed.</w:t>
      </w:r>
    </w:p>
    <w:p>
      <w:pPr>
        <w:suppressAutoHyphens/>
        <w:autoSpaceDE w:val="0"/>
        <w:spacing w:after="0"/>
        <w:ind w:left="399"/>
        <w:rPr>
          <w:rFonts w:eastAsia="Times New Roman"/>
          <w:noProof/>
          <w:szCs w:val="24"/>
          <w:lang w:eastAsia="ar-SA"/>
        </w:rPr>
      </w:pPr>
      <w:r>
        <w:rPr>
          <w:rFonts w:eastAsia="Times New Roman"/>
          <w:noProof/>
          <w:szCs w:val="24"/>
          <w:lang w:eastAsia="ar-SA"/>
        </w:rPr>
        <w:t>The fourth component of the data element (Goods item identifier) shall refer to the goods item numbers of the goods in the declaration for temporary storage for which a re-export notification is lodged. It shall be provided in all cases, where part of the goods covered by the declaration for temporary storage concerned are not re-exported.</w:t>
      </w:r>
    </w:p>
    <w:p>
      <w:pPr>
        <w:suppressAutoHyphens/>
        <w:autoSpaceDE w:val="0"/>
        <w:ind w:firstLine="399"/>
        <w:rPr>
          <w:rFonts w:eastAsia="Times New Roman"/>
          <w:noProof/>
          <w:szCs w:val="24"/>
          <w:lang w:eastAsia="ar-SA"/>
        </w:rPr>
      </w:pPr>
      <w:r>
        <w:rPr>
          <w:rFonts w:eastAsia="Times New Roman"/>
          <w:b/>
          <w:noProof/>
          <w:szCs w:val="24"/>
          <w:lang w:eastAsia="ar-SA"/>
        </w:rPr>
        <w:t>Data Requirements table columns B1 to B4</w:t>
      </w:r>
      <w:r>
        <w:rPr>
          <w:rFonts w:eastAsia="Times New Roman"/>
          <w:noProof/>
          <w:szCs w:val="24"/>
          <w:lang w:eastAsia="ar-SA"/>
        </w:rPr>
        <w:t xml:space="preserve">: </w:t>
      </w:r>
    </w:p>
    <w:p>
      <w:pPr>
        <w:suppressAutoHyphens/>
        <w:autoSpaceDE w:val="0"/>
        <w:spacing w:after="0"/>
        <w:ind w:left="399"/>
        <w:rPr>
          <w:rFonts w:eastAsia="Times New Roman"/>
          <w:noProof/>
          <w:szCs w:val="24"/>
          <w:lang w:eastAsia="ar-SA"/>
        </w:rPr>
      </w:pPr>
      <w:r>
        <w:rPr>
          <w:rFonts w:eastAsia="Times New Roman"/>
          <w:noProof/>
          <w:szCs w:val="24"/>
          <w:lang w:eastAsia="ar-SA"/>
        </w:rPr>
        <w:t>Using the relevant Union codes, enter the reference data of documents preceding export to a third country/dispatch to a Member State.</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Where the declaration concerns goods re-exported, enter the reference data of the declaration entering goods for </w:t>
      </w:r>
      <w:r>
        <w:rPr>
          <w:rFonts w:eastAsia="Times New Roman"/>
          <w:noProof/>
          <w:sz w:val="22"/>
          <w:lang w:val="en-US" w:eastAsia="ar-SA"/>
        </w:rPr>
        <w:t xml:space="preserve">the previous customs </w:t>
      </w:r>
      <w:r>
        <w:rPr>
          <w:rFonts w:eastAsia="Times New Roman"/>
          <w:noProof/>
          <w:szCs w:val="24"/>
          <w:lang w:eastAsia="ar-SA"/>
        </w:rPr>
        <w:t>procedure</w:t>
      </w:r>
      <w:r>
        <w:rPr>
          <w:rFonts w:eastAsia="Times New Roman"/>
          <w:noProof/>
          <w:sz w:val="22"/>
          <w:lang w:val="en-US" w:eastAsia="ar-SA"/>
        </w:rPr>
        <w:t xml:space="preserve"> under which the goods were placed</w:t>
      </w:r>
      <w:r>
        <w:rPr>
          <w:rFonts w:eastAsia="Times New Roman"/>
          <w:noProof/>
          <w:szCs w:val="24"/>
          <w:lang w:eastAsia="ar-SA"/>
        </w:rPr>
        <w:t>. The goods item identifier shall only be provided in cases where it is necessary for the unambiguous identification of the goods item concerned.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D1 to D3:</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In the case of a transit declaration, give the reference for the temporary storage or the previous customs procedure or corresponding customs documents. </w:t>
      </w:r>
    </w:p>
    <w:p>
      <w:pPr>
        <w:suppressAutoHyphens/>
        <w:autoSpaceDE w:val="0"/>
        <w:spacing w:after="0"/>
        <w:ind w:left="399"/>
        <w:rPr>
          <w:rFonts w:eastAsia="Times New Roman"/>
          <w:noProof/>
          <w:szCs w:val="24"/>
          <w:lang w:eastAsia="ar-SA"/>
        </w:rPr>
      </w:pPr>
      <w:r>
        <w:rPr>
          <w:rFonts w:eastAsia="Times New Roman"/>
          <w:noProof/>
          <w:szCs w:val="24"/>
          <w:lang w:eastAsia="ar-SA"/>
        </w:rPr>
        <w:t>Where, in the case of paper-based transit declarations, more than one reference has to be entered, the Member States may provide that the relevant code be entered in this box and a list of the references concerned accompany the transit declaration.</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E1:</w:t>
      </w:r>
    </w:p>
    <w:p>
      <w:pPr>
        <w:suppressAutoHyphens/>
        <w:autoSpaceDE w:val="0"/>
        <w:ind w:left="399"/>
        <w:rPr>
          <w:rFonts w:eastAsia="Times New Roman"/>
          <w:noProof/>
          <w:szCs w:val="24"/>
          <w:lang w:eastAsia="ar-SA"/>
        </w:rPr>
      </w:pPr>
      <w:r>
        <w:rPr>
          <w:rFonts w:eastAsia="Times New Roman"/>
          <w:noProof/>
          <w:szCs w:val="24"/>
          <w:lang w:eastAsia="ar-SA"/>
        </w:rPr>
        <w:t>If applicable, enter the reference of the customs declaration by which the goods have been released for free circulation.</w:t>
      </w:r>
    </w:p>
    <w:p>
      <w:pPr>
        <w:suppressAutoHyphens/>
        <w:autoSpaceDE w:val="0"/>
        <w:ind w:left="399"/>
        <w:rPr>
          <w:rFonts w:eastAsia="Times New Roman"/>
          <w:noProof/>
          <w:szCs w:val="24"/>
          <w:lang w:eastAsia="ar-SA"/>
        </w:rPr>
      </w:pPr>
      <w:r>
        <w:rPr>
          <w:rFonts w:eastAsia="Times New Roman"/>
          <w:noProof/>
          <w:szCs w:val="24"/>
          <w:lang w:eastAsia="ar-SA"/>
        </w:rPr>
        <w:t>Where the MRN of the customs declaration for release for free circulation is provided and the proof of the customs status of Union goods does not concern all items of goods of the customs declaration, enter the respective item numbers in the customs declaration.</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E2:</w:t>
      </w:r>
    </w:p>
    <w:p>
      <w:pPr>
        <w:suppressAutoHyphens/>
        <w:autoSpaceDE w:val="0"/>
        <w:ind w:left="399"/>
        <w:rPr>
          <w:rFonts w:eastAsia="Times New Roman"/>
          <w:noProof/>
          <w:szCs w:val="24"/>
          <w:lang w:eastAsia="ar-SA"/>
        </w:rPr>
      </w:pPr>
      <w:r>
        <w:rPr>
          <w:rFonts w:eastAsia="Times New Roman"/>
          <w:noProof/>
          <w:szCs w:val="24"/>
          <w:lang w:eastAsia="ar-SA"/>
        </w:rPr>
        <w:t>Enter the MRN of the entry summary declaration(s) lodged in relation to the goods prior to their arrival in the Customs territory of the Union.</w:t>
      </w:r>
    </w:p>
    <w:p>
      <w:pPr>
        <w:suppressAutoHyphens/>
        <w:autoSpaceDE w:val="0"/>
        <w:ind w:left="399"/>
        <w:rPr>
          <w:rFonts w:eastAsia="Times New Roman"/>
          <w:noProof/>
          <w:szCs w:val="24"/>
          <w:lang w:eastAsia="ar-SA"/>
        </w:rPr>
      </w:pPr>
      <w:r>
        <w:rPr>
          <w:rFonts w:eastAsia="Times New Roman"/>
          <w:noProof/>
          <w:szCs w:val="24"/>
          <w:lang w:eastAsia="ar-SA"/>
        </w:rPr>
        <w:lastRenderedPageBreak/>
        <w:t>Where the MRN of the entry summary declaration is provided and the customs goods manifest does not concern all items of goods of the entry summary declaration, enter the respective item numbers in the entry summary declaration, where available to the person lodging the electronic manifest.</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G1 and G2:</w:t>
      </w:r>
    </w:p>
    <w:p>
      <w:pPr>
        <w:suppressAutoHyphens/>
        <w:autoSpaceDE w:val="0"/>
        <w:ind w:left="399"/>
        <w:rPr>
          <w:rFonts w:eastAsia="Times New Roman"/>
          <w:noProof/>
          <w:szCs w:val="24"/>
          <w:lang w:eastAsia="ar-SA"/>
        </w:rPr>
      </w:pPr>
      <w:r>
        <w:rPr>
          <w:rFonts w:eastAsia="Times New Roman"/>
          <w:noProof/>
          <w:szCs w:val="24"/>
          <w:lang w:eastAsia="ar-SA"/>
        </w:rPr>
        <w:t>Enter the MRN of the entry summary declaration(s) related to the consignment concerned under the conditions provided for in Title I, Chapter 3 of this Annex.</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G3:</w:t>
      </w:r>
    </w:p>
    <w:p>
      <w:pPr>
        <w:suppressAutoHyphens/>
        <w:autoSpaceDE w:val="0"/>
        <w:spacing w:after="0"/>
        <w:ind w:left="399"/>
        <w:rPr>
          <w:rFonts w:eastAsia="Times New Roman"/>
          <w:noProof/>
          <w:szCs w:val="24"/>
          <w:lang w:eastAsia="ar-SA"/>
        </w:rPr>
      </w:pPr>
      <w:r>
        <w:rPr>
          <w:rFonts w:eastAsia="Times New Roman"/>
          <w:noProof/>
          <w:szCs w:val="24"/>
          <w:lang w:eastAsia="ar-SA"/>
        </w:rPr>
        <w:t>Without prejudice to Article 139(4) of the Code,  enter the MRN of the entry summary declaration(s) or, in the cases referred to Article 130 of the Code, declaration for temporary storage or the customs declaration(s) which has been lodged in respect of the goods.</w:t>
      </w:r>
    </w:p>
    <w:p>
      <w:pPr>
        <w:suppressAutoHyphens/>
        <w:autoSpaceDE w:val="0"/>
        <w:ind w:left="399"/>
        <w:rPr>
          <w:rFonts w:eastAsia="Times New Roman"/>
          <w:noProof/>
          <w:szCs w:val="24"/>
          <w:lang w:eastAsia="ar-SA"/>
        </w:rPr>
      </w:pPr>
      <w:r>
        <w:rPr>
          <w:rFonts w:eastAsia="Times New Roman"/>
          <w:noProof/>
          <w:szCs w:val="24"/>
          <w:lang w:eastAsia="ar-SA"/>
        </w:rPr>
        <w:t>Where the MRN of the entry summary declaration is provided and the presentation of goods does not concern all items of goods of an entry summary declaration or, in the cases referred to it in Article 130 of the Code, a temporary storage declaration or a customs declaration, the person presenting the goods shall provide the relevant item number(s) attributed to the goods in the original entry summary declaration, temporary storage declaration or customs declaration.</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G4:</w:t>
      </w:r>
    </w:p>
    <w:p>
      <w:pPr>
        <w:suppressAutoHyphens/>
        <w:autoSpaceDE w:val="0"/>
        <w:ind w:left="399"/>
        <w:rPr>
          <w:rFonts w:eastAsia="Times New Roman"/>
          <w:noProof/>
          <w:szCs w:val="24"/>
          <w:lang w:eastAsia="ar-SA"/>
        </w:rPr>
      </w:pPr>
      <w:r>
        <w:rPr>
          <w:rFonts w:eastAsia="Times New Roman"/>
          <w:noProof/>
          <w:szCs w:val="24"/>
          <w:lang w:eastAsia="ar-SA"/>
        </w:rPr>
        <w:t>Without prejudice to Article 145(4) of the Code, enter the MRN of the entry summary declaration(s) related to the consignment concerned.</w:t>
      </w:r>
    </w:p>
    <w:p>
      <w:pPr>
        <w:suppressAutoHyphens/>
        <w:autoSpaceDE w:val="0"/>
        <w:ind w:left="399"/>
        <w:rPr>
          <w:rFonts w:eastAsia="Times New Roman"/>
          <w:noProof/>
          <w:szCs w:val="24"/>
          <w:lang w:eastAsia="ar-SA"/>
        </w:rPr>
      </w:pPr>
      <w:r>
        <w:rPr>
          <w:rFonts w:eastAsia="Times New Roman"/>
          <w:noProof/>
          <w:szCs w:val="24"/>
          <w:lang w:eastAsia="ar-SA"/>
        </w:rPr>
        <w:t>Where a temporary storage declaration is lodged after the end of the transit procedure in accordance with Article 145(11) of the Code, the MRN of the transit declaration shall be provided.</w:t>
      </w:r>
    </w:p>
    <w:p>
      <w:pPr>
        <w:suppressAutoHyphens/>
        <w:autoSpaceDE w:val="0"/>
        <w:ind w:left="399"/>
        <w:rPr>
          <w:rFonts w:eastAsia="Times New Roman"/>
          <w:noProof/>
          <w:szCs w:val="24"/>
          <w:lang w:eastAsia="ar-SA"/>
        </w:rPr>
      </w:pPr>
      <w:r>
        <w:rPr>
          <w:rFonts w:eastAsia="Times New Roman"/>
          <w:noProof/>
          <w:szCs w:val="24"/>
          <w:lang w:eastAsia="ar-SA"/>
        </w:rPr>
        <w:t>Where the MRN of the entry summary declaration, the transit declaration, or, in the cases referred to in Article 130 of the Code, the customs declaration is provided, and the declaration for temporary storage does not concern all items of goods of the entry summary declaration, transit declaration or customs declaration, the declarant shall provide the relevant item number(s) attributed to the goods in the original entry summary declaration, transit declaration or customs declaration.</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G5:</w:t>
      </w:r>
    </w:p>
    <w:p>
      <w:pPr>
        <w:suppressAutoHyphens/>
        <w:autoSpaceDE w:val="0"/>
        <w:ind w:left="399"/>
        <w:rPr>
          <w:rFonts w:eastAsia="Times New Roman"/>
          <w:noProof/>
          <w:szCs w:val="24"/>
          <w:lang w:eastAsia="ar-SA"/>
        </w:rPr>
      </w:pPr>
      <w:r>
        <w:rPr>
          <w:rFonts w:eastAsia="Times New Roman"/>
          <w:noProof/>
          <w:szCs w:val="24"/>
          <w:lang w:eastAsia="ar-SA"/>
        </w:rPr>
        <w:t xml:space="preserve">Enter the MRN of the temporary storage declaration(s) lodged in relation with the goods at the place where the movement started. </w:t>
      </w:r>
    </w:p>
    <w:p>
      <w:pPr>
        <w:suppressAutoHyphens/>
        <w:autoSpaceDE w:val="0"/>
        <w:ind w:left="399"/>
        <w:rPr>
          <w:rFonts w:eastAsia="Times New Roman"/>
          <w:noProof/>
          <w:szCs w:val="24"/>
          <w:lang w:eastAsia="ar-SA"/>
        </w:rPr>
      </w:pPr>
      <w:r>
        <w:rPr>
          <w:rFonts w:eastAsia="Times New Roman"/>
          <w:noProof/>
          <w:szCs w:val="24"/>
          <w:lang w:eastAsia="ar-SA"/>
        </w:rPr>
        <w:t>Where the MRN of the temporary storage declaration does not concern all items of goods of the temporary storage declaration concerned, the person notifying the arrival of the goods following the movement under temporary storage shall provide the relevant item number(s) attributed to the goods in the original temporary storage declaration.</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columns H1 to H5, I1 and I2: </w:t>
      </w:r>
    </w:p>
    <w:p>
      <w:pPr>
        <w:suppressAutoHyphens/>
        <w:autoSpaceDE w:val="0"/>
        <w:spacing w:after="0"/>
        <w:ind w:left="399"/>
        <w:rPr>
          <w:rFonts w:eastAsia="Times New Roman"/>
          <w:noProof/>
          <w:szCs w:val="24"/>
          <w:lang w:eastAsia="ar-SA"/>
        </w:rPr>
      </w:pPr>
      <w:r>
        <w:rPr>
          <w:rFonts w:eastAsia="Times New Roman"/>
          <w:noProof/>
          <w:szCs w:val="24"/>
          <w:lang w:eastAsia="ar-SA"/>
        </w:rPr>
        <w:t>Using the relevant Union codes, enter the MRN of the temporary storage declaration, or other reference to any previous document.</w:t>
      </w:r>
    </w:p>
    <w:p>
      <w:pPr>
        <w:suppressAutoHyphens/>
        <w:autoSpaceDE w:val="0"/>
        <w:spacing w:after="0"/>
        <w:ind w:left="399"/>
        <w:rPr>
          <w:rFonts w:eastAsia="Times New Roman"/>
          <w:noProof/>
          <w:szCs w:val="24"/>
          <w:lang w:eastAsia="ar-SA"/>
        </w:rPr>
      </w:pPr>
      <w:r>
        <w:rPr>
          <w:rFonts w:eastAsia="Times New Roman"/>
          <w:noProof/>
          <w:szCs w:val="24"/>
          <w:lang w:eastAsia="ar-SA"/>
        </w:rPr>
        <w:t>The goods item identifier shall only be provided in cases where it is necessary for the unambiguous identification of the goods item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2/2. Additional information </w:t>
      </w:r>
    </w:p>
    <w:p>
      <w:pPr>
        <w:suppressAutoHyphens/>
        <w:autoSpaceDE w:val="0"/>
        <w:ind w:left="399"/>
        <w:rPr>
          <w:rFonts w:eastAsia="Times New Roman"/>
          <w:b/>
          <w:noProof/>
          <w:szCs w:val="24"/>
          <w:lang w:eastAsia="ar-SA"/>
        </w:rPr>
      </w:pPr>
      <w:r>
        <w:rPr>
          <w:rFonts w:eastAsia="Times New Roman"/>
          <w:b/>
          <w:noProof/>
          <w:szCs w:val="24"/>
          <w:lang w:eastAsia="ar-SA"/>
        </w:rPr>
        <w:lastRenderedPageBreak/>
        <w:t>All relevant data requirements table columns used:</w:t>
      </w:r>
    </w:p>
    <w:p>
      <w:pPr>
        <w:suppressAutoHyphens/>
        <w:autoSpaceDE w:val="0"/>
        <w:spacing w:after="0"/>
        <w:ind w:left="399"/>
        <w:rPr>
          <w:rFonts w:eastAsia="Times New Roman"/>
          <w:noProof/>
          <w:szCs w:val="24"/>
          <w:lang w:eastAsia="ar-SA"/>
        </w:rPr>
      </w:pPr>
      <w:r>
        <w:rPr>
          <w:rFonts w:eastAsia="Times New Roman"/>
          <w:noProof/>
          <w:szCs w:val="24"/>
          <w:lang w:eastAsia="ar-SA"/>
        </w:rPr>
        <w:t>Enter the relevant Union code, and, if applicable, the code(s) provided for by the Member State concerned.</w:t>
      </w:r>
    </w:p>
    <w:p>
      <w:pPr>
        <w:suppressAutoHyphens/>
        <w:autoSpaceDE w:val="0"/>
        <w:ind w:left="399"/>
        <w:rPr>
          <w:rFonts w:eastAsia="Times New Roman"/>
          <w:noProof/>
          <w:szCs w:val="24"/>
          <w:lang w:eastAsia="ar-SA"/>
        </w:rPr>
      </w:pPr>
      <w:r>
        <w:rPr>
          <w:rFonts w:eastAsia="Times New Roman"/>
          <w:noProof/>
          <w:szCs w:val="24"/>
          <w:lang w:eastAsia="ar-SA"/>
        </w:rPr>
        <w:t>Where the Union law fails to specify the field in which information is to be entered, that information is to be entered in D.E. 2/2 Additional information.</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A1 to A3, F1a to F1c:</w:t>
      </w:r>
    </w:p>
    <w:p>
      <w:pPr>
        <w:suppressAutoHyphens/>
        <w:autoSpaceDE w:val="0"/>
        <w:ind w:left="399"/>
        <w:rPr>
          <w:rFonts w:eastAsia="Times New Roman"/>
          <w:noProof/>
          <w:szCs w:val="24"/>
          <w:lang w:eastAsia="ar-SA"/>
        </w:rPr>
      </w:pPr>
      <w:r>
        <w:rPr>
          <w:rFonts w:eastAsia="Times New Roman"/>
          <w:noProof/>
          <w:szCs w:val="24"/>
          <w:lang w:eastAsia="ar-SA"/>
        </w:rPr>
        <w:t>Where the goods are carried under a negotiable bill of lading that is ‘to order blank endorsed’, and the consignee is unknown, his particulars shall be replaced by the relevant code.</w:t>
      </w:r>
    </w:p>
    <w:p>
      <w:pPr>
        <w:suppressAutoHyphens/>
        <w:autoSpaceDE w:val="0"/>
        <w:spacing w:after="0"/>
        <w:ind w:left="399"/>
        <w:rPr>
          <w:rFonts w:eastAsia="Times New Roman"/>
          <w:noProof/>
          <w:szCs w:val="24"/>
          <w:lang w:eastAsia="ar-SA"/>
        </w:rPr>
      </w:pP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2/3. Documents produced, certificates and authorisations, additional references</w:t>
      </w:r>
    </w:p>
    <w:p>
      <w:pPr>
        <w:suppressAutoHyphens/>
        <w:autoSpaceDE w:val="0"/>
        <w:ind w:left="399"/>
        <w:rPr>
          <w:rFonts w:eastAsia="Times New Roman"/>
          <w:noProof/>
          <w:szCs w:val="24"/>
          <w:lang w:eastAsia="ar-SA"/>
        </w:rPr>
      </w:pPr>
      <w:r>
        <w:rPr>
          <w:rFonts w:eastAsia="Times New Roman"/>
          <w:b/>
          <w:noProof/>
          <w:szCs w:val="24"/>
          <w:lang w:eastAsia="ar-SA"/>
        </w:rPr>
        <w:t>All relevant data requirements table columns used</w:t>
      </w:r>
      <w:r>
        <w:rPr>
          <w:rFonts w:eastAsia="Times New Roman"/>
          <w:noProof/>
          <w:szCs w:val="24"/>
          <w:lang w:eastAsia="ar-SA"/>
        </w:rPr>
        <w:t xml:space="preserve">: </w:t>
      </w:r>
    </w:p>
    <w:p>
      <w:pPr>
        <w:suppressAutoHyphens/>
        <w:autoSpaceDE w:val="0"/>
        <w:spacing w:after="0"/>
        <w:ind w:left="720" w:hanging="321"/>
        <w:rPr>
          <w:rFonts w:eastAsia="Times New Roman"/>
          <w:noProof/>
          <w:szCs w:val="24"/>
          <w:lang w:eastAsia="ar-SA"/>
        </w:rPr>
      </w:pPr>
      <w:r>
        <w:rPr>
          <w:rFonts w:eastAsia="Times New Roman"/>
          <w:noProof/>
          <w:szCs w:val="24"/>
          <w:lang w:eastAsia="ar-SA"/>
        </w:rPr>
        <w:t>(a)</w:t>
      </w:r>
      <w:r>
        <w:rPr>
          <w:rFonts w:eastAsia="Times New Roman"/>
          <w:noProof/>
          <w:szCs w:val="24"/>
          <w:lang w:eastAsia="ar-SA"/>
        </w:rPr>
        <w:tab/>
        <w:t>Identification or reference number of Union or international documents, certificates and authorisations produced in support of the declaration, and additional references.</w:t>
      </w:r>
    </w:p>
    <w:p>
      <w:pPr>
        <w:suppressAutoHyphens/>
        <w:autoSpaceDE w:val="0"/>
        <w:spacing w:before="240"/>
        <w:ind w:left="741"/>
        <w:rPr>
          <w:rFonts w:eastAsia="Times New Roman"/>
          <w:noProof/>
          <w:szCs w:val="24"/>
          <w:lang w:eastAsia="ar-SA"/>
        </w:rPr>
      </w:pPr>
      <w:r>
        <w:rPr>
          <w:rFonts w:eastAsia="Times New Roman"/>
          <w:noProof/>
          <w:szCs w:val="24"/>
          <w:lang w:eastAsia="ar-SA"/>
        </w:rPr>
        <w:t>Using the relevant Union codes, enter the details required by any specific rules applicable together with reference data of the documents produced in support of the declaration, and additional references.</w:t>
      </w:r>
    </w:p>
    <w:p>
      <w:pPr>
        <w:suppressAutoHyphens/>
        <w:autoSpaceDE w:val="0"/>
        <w:spacing w:before="240"/>
        <w:ind w:left="741"/>
        <w:rPr>
          <w:rFonts w:eastAsia="Times New Roman"/>
          <w:noProof/>
          <w:szCs w:val="24"/>
          <w:lang w:eastAsia="ar-SA"/>
        </w:rPr>
      </w:pPr>
      <w:r>
        <w:rPr>
          <w:rFonts w:eastAsia="Times New Roman"/>
          <w:noProof/>
          <w:szCs w:val="24"/>
          <w:lang w:eastAsia="ar-SA"/>
        </w:rPr>
        <w:t>In cases where the declarant or the importer for import declarations or the exporter for export declarations is the holder of a valid BTI and/or BOI decision covering the goods concerned by the declaration, the declarant shall indicate the BTI and/or BOI decision reference number.</w:t>
      </w:r>
    </w:p>
    <w:p>
      <w:pPr>
        <w:suppressAutoHyphens/>
        <w:autoSpaceDE w:val="0"/>
        <w:spacing w:before="240" w:after="0"/>
        <w:ind w:left="720" w:hanging="321"/>
        <w:rPr>
          <w:rFonts w:eastAsia="Times New Roman"/>
          <w:noProof/>
          <w:szCs w:val="24"/>
          <w:lang w:eastAsia="ar-SA"/>
        </w:rPr>
      </w:pPr>
      <w:r>
        <w:rPr>
          <w:rFonts w:eastAsia="Times New Roman"/>
          <w:noProof/>
          <w:szCs w:val="24"/>
          <w:lang w:eastAsia="ar-SA"/>
        </w:rPr>
        <w:t>(b)</w:t>
      </w:r>
      <w:r>
        <w:rPr>
          <w:rFonts w:eastAsia="Times New Roman"/>
          <w:noProof/>
          <w:szCs w:val="24"/>
          <w:lang w:eastAsia="ar-SA"/>
        </w:rPr>
        <w:tab/>
        <w:t>Identification or reference number of national documents, certificates and authorisations produced in support of the declaration, and additional references.</w:t>
      </w:r>
    </w:p>
    <w:p>
      <w:pPr>
        <w:suppressAutoHyphens/>
        <w:autoSpaceDE w:val="0"/>
        <w:spacing w:before="240"/>
        <w:ind w:left="399"/>
        <w:rPr>
          <w:rFonts w:eastAsia="Times New Roman"/>
          <w:b/>
          <w:noProof/>
          <w:szCs w:val="24"/>
          <w:lang w:eastAsia="ar-SA"/>
        </w:rPr>
      </w:pPr>
      <w:r>
        <w:rPr>
          <w:rFonts w:eastAsia="Times New Roman"/>
          <w:b/>
          <w:noProof/>
          <w:szCs w:val="24"/>
          <w:lang w:eastAsia="ar-SA"/>
        </w:rPr>
        <w:t>Data Requirements table columns A1, A3, F5 and G4:</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Reference of the transport document that covers the transport of goods into or out of the customs territory of the Union. </w:t>
      </w:r>
    </w:p>
    <w:p>
      <w:pPr>
        <w:suppressAutoHyphens/>
        <w:autoSpaceDE w:val="0"/>
        <w:spacing w:after="0"/>
        <w:ind w:left="399"/>
        <w:rPr>
          <w:rFonts w:eastAsia="Times New Roman"/>
          <w:noProof/>
          <w:szCs w:val="24"/>
          <w:lang w:eastAsia="ar-SA"/>
        </w:rPr>
      </w:pPr>
      <w:r>
        <w:rPr>
          <w:rFonts w:eastAsia="Times New Roman"/>
          <w:noProof/>
          <w:szCs w:val="24"/>
          <w:lang w:eastAsia="ar-SA"/>
        </w:rPr>
        <w:t>It includes the relevant code for the type of transport document, followed by the identification number of the document concerned.</w:t>
      </w:r>
    </w:p>
    <w:p>
      <w:pPr>
        <w:suppressAutoHyphens/>
        <w:autoSpaceDE w:val="0"/>
        <w:spacing w:after="0"/>
        <w:ind w:left="399"/>
        <w:rPr>
          <w:rFonts w:eastAsia="Times New Roman"/>
          <w:noProof/>
          <w:szCs w:val="24"/>
          <w:lang w:eastAsia="ar-SA"/>
        </w:rPr>
      </w:pPr>
      <w:r>
        <w:rPr>
          <w:rFonts w:eastAsia="Times New Roman"/>
          <w:noProof/>
          <w:szCs w:val="24"/>
          <w:lang w:eastAsia="ar-SA"/>
        </w:rPr>
        <w:t>When the declaration is lodged by another person instead of the carrier, the transport document number of the carrier shall also be provided.</w:t>
      </w:r>
    </w:p>
    <w:p>
      <w:pPr>
        <w:suppressAutoHyphens/>
        <w:autoSpaceDE w:val="0"/>
        <w:spacing w:before="240"/>
        <w:ind w:left="399"/>
        <w:rPr>
          <w:rFonts w:eastAsia="Times New Roman"/>
          <w:b/>
          <w:noProof/>
          <w:szCs w:val="24"/>
          <w:lang w:eastAsia="ar-SA"/>
        </w:rPr>
      </w:pPr>
      <w:r>
        <w:rPr>
          <w:rFonts w:eastAsia="Times New Roman"/>
          <w:b/>
          <w:noProof/>
          <w:szCs w:val="24"/>
          <w:lang w:eastAsia="ar-SA"/>
        </w:rPr>
        <w:t xml:space="preserve">Data Requirements table column B1 to B4, C1, H1 to H5 and I1: </w:t>
      </w:r>
    </w:p>
    <w:p>
      <w:pPr>
        <w:suppressAutoHyphens/>
        <w:autoSpaceDE w:val="0"/>
        <w:spacing w:before="0" w:after="0"/>
        <w:ind w:left="399"/>
        <w:rPr>
          <w:rFonts w:eastAsia="Times New Roman"/>
          <w:noProof/>
          <w:szCs w:val="24"/>
          <w:lang w:eastAsia="ar-SA"/>
        </w:rPr>
      </w:pPr>
      <w:r>
        <w:rPr>
          <w:rFonts w:eastAsia="Times New Roman"/>
          <w:noProof/>
          <w:szCs w:val="24"/>
          <w:lang w:eastAsia="ar-SA"/>
        </w:rPr>
        <w:t>Reference number of the authorisation for centralised clearance. This information needs to be provided unless it can be derived without ambiguity from other data elements, such as the EORI number of the holder of the authorisation.</w:t>
      </w:r>
    </w:p>
    <w:p>
      <w:pPr>
        <w:suppressAutoHyphens/>
        <w:autoSpaceDE w:val="0"/>
        <w:spacing w:before="240"/>
        <w:ind w:left="399"/>
        <w:rPr>
          <w:rFonts w:eastAsia="Times New Roman"/>
          <w:noProof/>
          <w:szCs w:val="24"/>
          <w:lang w:eastAsia="ar-SA"/>
        </w:rPr>
      </w:pPr>
      <w:r>
        <w:rPr>
          <w:rFonts w:eastAsia="Times New Roman"/>
          <w:b/>
          <w:noProof/>
          <w:szCs w:val="24"/>
          <w:lang w:eastAsia="ar-SA"/>
        </w:rPr>
        <w:t>Data Requirements table columns C1 and I1</w:t>
      </w:r>
      <w:r>
        <w:rPr>
          <w:rFonts w:eastAsia="Times New Roman"/>
          <w:noProof/>
          <w:szCs w:val="24"/>
          <w:lang w:eastAsia="ar-SA"/>
        </w:rPr>
        <w:t xml:space="preserve">: </w:t>
      </w:r>
    </w:p>
    <w:p>
      <w:pPr>
        <w:suppressAutoHyphens/>
        <w:autoSpaceDE w:val="0"/>
        <w:spacing w:before="0"/>
        <w:ind w:left="399"/>
        <w:rPr>
          <w:rFonts w:eastAsia="Times New Roman"/>
          <w:noProof/>
          <w:szCs w:val="24"/>
          <w:lang w:eastAsia="ar-SA"/>
        </w:rPr>
      </w:pPr>
      <w:r>
        <w:rPr>
          <w:rFonts w:eastAsia="Times New Roman"/>
          <w:noProof/>
          <w:szCs w:val="24"/>
          <w:lang w:eastAsia="ar-SA"/>
        </w:rPr>
        <w:t>Reference number of the authorisation for simplified declarations. This information needs to be provided unless it can be derived without ambiguity from other data elements, such as the EORI number of the holder of the authorisation.</w:t>
      </w:r>
    </w:p>
    <w:p>
      <w:pPr>
        <w:suppressAutoHyphens/>
        <w:autoSpaceDE w:val="0"/>
        <w:spacing w:before="240"/>
        <w:ind w:left="399"/>
        <w:rPr>
          <w:rFonts w:eastAsia="Times New Roman"/>
          <w:noProof/>
          <w:szCs w:val="24"/>
          <w:lang w:eastAsia="ar-SA"/>
        </w:rPr>
      </w:pPr>
      <w:r>
        <w:rPr>
          <w:rFonts w:eastAsia="Times New Roman"/>
          <w:b/>
          <w:noProof/>
          <w:szCs w:val="24"/>
          <w:lang w:eastAsia="ar-SA"/>
        </w:rPr>
        <w:lastRenderedPageBreak/>
        <w:t>Data Requirements table column D3</w:t>
      </w:r>
      <w:r>
        <w:rPr>
          <w:rFonts w:eastAsia="Times New Roman"/>
          <w:noProof/>
          <w:szCs w:val="24"/>
          <w:lang w:eastAsia="ar-SA"/>
        </w:rPr>
        <w:t>:</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This data element includes the type and reference of the transport document that is used as transit declaration. </w:t>
      </w:r>
    </w:p>
    <w:p>
      <w:pPr>
        <w:suppressAutoHyphens/>
        <w:autoSpaceDE w:val="0"/>
        <w:spacing w:before="240"/>
        <w:ind w:left="399"/>
        <w:rPr>
          <w:rFonts w:eastAsia="Times New Roman"/>
          <w:noProof/>
          <w:szCs w:val="24"/>
          <w:lang w:eastAsia="ar-SA"/>
        </w:rPr>
      </w:pPr>
      <w:r>
        <w:rPr>
          <w:rFonts w:eastAsia="Times New Roman"/>
          <w:noProof/>
          <w:szCs w:val="24"/>
          <w:lang w:eastAsia="ar-SA"/>
        </w:rPr>
        <w:t>In addition, it also contains the reference to the respective authorisation number of the holder of the transit procedure. This information needs to be provided, unless it can be derived without ambiguity from other data elements, such as the EORI number of the holder of the authorisation.</w:t>
      </w:r>
    </w:p>
    <w:p>
      <w:pPr>
        <w:suppressAutoHyphens/>
        <w:autoSpaceDE w:val="0"/>
        <w:spacing w:before="240"/>
        <w:ind w:left="399"/>
        <w:rPr>
          <w:rFonts w:eastAsia="Times New Roman"/>
          <w:noProof/>
          <w:szCs w:val="24"/>
          <w:lang w:eastAsia="ar-SA"/>
        </w:rPr>
      </w:pPr>
      <w:r>
        <w:rPr>
          <w:rFonts w:eastAsia="Times New Roman"/>
          <w:b/>
          <w:noProof/>
          <w:szCs w:val="24"/>
          <w:lang w:eastAsia="ar-SA"/>
        </w:rPr>
        <w:t>Data Requirements table column E1</w:t>
      </w:r>
      <w:r>
        <w:rPr>
          <w:rFonts w:eastAsia="Times New Roman"/>
          <w:noProof/>
          <w:szCs w:val="24"/>
          <w:lang w:eastAsia="ar-SA"/>
        </w:rPr>
        <w:t>:</w:t>
      </w:r>
    </w:p>
    <w:p>
      <w:pPr>
        <w:suppressAutoHyphens/>
        <w:autoSpaceDE w:val="0"/>
        <w:spacing w:before="240"/>
        <w:ind w:left="399"/>
        <w:rPr>
          <w:rFonts w:eastAsia="Times New Roman"/>
          <w:noProof/>
          <w:szCs w:val="24"/>
          <w:lang w:eastAsia="ar-SA"/>
        </w:rPr>
      </w:pPr>
      <w:r>
        <w:rPr>
          <w:rFonts w:eastAsia="Times New Roman"/>
          <w:noProof/>
          <w:szCs w:val="24"/>
          <w:lang w:eastAsia="ar-SA"/>
        </w:rPr>
        <w:t>If applicable, enter the authorisation number of the authorised issuer. This information needs to be provided unless it can be derived without ambiguity from other data elements, such as the EORI number of the holder of the authorisation.</w:t>
      </w:r>
    </w:p>
    <w:p>
      <w:pPr>
        <w:suppressAutoHyphens/>
        <w:autoSpaceDE w:val="0"/>
        <w:spacing w:before="240"/>
        <w:ind w:left="399"/>
        <w:rPr>
          <w:rFonts w:eastAsia="Times New Roman"/>
          <w:noProof/>
          <w:szCs w:val="24"/>
          <w:lang w:eastAsia="ar-SA"/>
        </w:rPr>
      </w:pPr>
      <w:r>
        <w:rPr>
          <w:rFonts w:eastAsia="Times New Roman"/>
          <w:b/>
          <w:noProof/>
          <w:szCs w:val="24"/>
          <w:lang w:eastAsia="ar-SA"/>
        </w:rPr>
        <w:t>Data Requirements table column E2</w:t>
      </w:r>
      <w:r>
        <w:rPr>
          <w:rFonts w:eastAsia="Times New Roman"/>
          <w:noProof/>
          <w:szCs w:val="24"/>
          <w:lang w:eastAsia="ar-SA"/>
        </w:rPr>
        <w:t xml:space="preserve">: </w:t>
      </w:r>
    </w:p>
    <w:p>
      <w:pPr>
        <w:suppressAutoHyphens/>
        <w:autoSpaceDE w:val="0"/>
        <w:spacing w:after="0"/>
        <w:ind w:left="399"/>
        <w:rPr>
          <w:rFonts w:eastAsia="Times New Roman"/>
          <w:noProof/>
          <w:szCs w:val="24"/>
          <w:lang w:eastAsia="ar-SA"/>
        </w:rPr>
      </w:pPr>
      <w:r>
        <w:rPr>
          <w:rFonts w:eastAsia="Times New Roman"/>
          <w:noProof/>
          <w:szCs w:val="24"/>
          <w:lang w:eastAsia="ar-SA"/>
        </w:rPr>
        <w:t>Using the relevant Union codes, enter the reference of the transport document that covers the prospective transport of the goods into the customs territory of the Union following the lodgement of the Customs goods manifest to Customs.</w:t>
      </w:r>
    </w:p>
    <w:p>
      <w:pPr>
        <w:suppressAutoHyphens/>
        <w:autoSpaceDE w:val="0"/>
        <w:spacing w:after="0"/>
        <w:ind w:left="399"/>
        <w:rPr>
          <w:rFonts w:eastAsia="Times New Roman"/>
          <w:noProof/>
          <w:color w:val="000000"/>
          <w:szCs w:val="24"/>
          <w:lang w:eastAsia="ar-SA"/>
        </w:rPr>
      </w:pPr>
      <w:r>
        <w:rPr>
          <w:rFonts w:eastAsia="Times New Roman"/>
          <w:noProof/>
          <w:szCs w:val="24"/>
          <w:lang w:eastAsia="ar-SA"/>
        </w:rPr>
        <w:t>I</w:t>
      </w:r>
      <w:r>
        <w:rPr>
          <w:rFonts w:eastAsia="Times New Roman"/>
          <w:noProof/>
          <w:color w:val="000000"/>
          <w:szCs w:val="24"/>
          <w:lang w:eastAsia="ar-SA"/>
        </w:rPr>
        <w:t>n the case of maritime traffic under a vessel sharing or similar contracting arrangement, the transport document number to be provided refers to the transport document issued by the person who has concluded a contract, and issued a bill of lading or waybill, for the actual carriage of the goods into the customs territory of the Union.</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The transport document number is an alternative to the unique consignment reference number (UCR) when the latter is not available. </w:t>
      </w:r>
    </w:p>
    <w:p>
      <w:pPr>
        <w:suppressAutoHyphens/>
        <w:autoSpaceDE w:val="0"/>
        <w:spacing w:before="240"/>
        <w:ind w:left="399"/>
        <w:rPr>
          <w:rFonts w:eastAsia="Times New Roman"/>
          <w:noProof/>
          <w:szCs w:val="24"/>
          <w:lang w:eastAsia="ar-SA"/>
        </w:rPr>
      </w:pPr>
      <w:r>
        <w:rPr>
          <w:rFonts w:eastAsia="Times New Roman"/>
          <w:noProof/>
          <w:szCs w:val="24"/>
          <w:lang w:eastAsia="ar-SA"/>
        </w:rPr>
        <w:t>If applicable, enter the authorisation number of the authorised issuer. This information needs to be provided unless it can be derived without ambiguity from other data elements, such as the EORI number of the holder of the authorisation.</w:t>
      </w:r>
    </w:p>
    <w:p>
      <w:pPr>
        <w:suppressAutoHyphens/>
        <w:autoSpaceDE w:val="0"/>
        <w:spacing w:before="240"/>
        <w:ind w:left="399"/>
        <w:rPr>
          <w:rFonts w:eastAsia="Times New Roman"/>
          <w:b/>
          <w:noProof/>
          <w:szCs w:val="24"/>
          <w:lang w:eastAsia="ar-SA"/>
        </w:rPr>
      </w:pPr>
      <w:r>
        <w:rPr>
          <w:rFonts w:eastAsia="Times New Roman"/>
          <w:b/>
          <w:noProof/>
          <w:szCs w:val="24"/>
          <w:lang w:eastAsia="ar-SA"/>
        </w:rPr>
        <w:t>Data Requirements table columns F1a, F2a, F2b, F3a and F3b:</w:t>
      </w:r>
    </w:p>
    <w:p>
      <w:pPr>
        <w:suppressAutoHyphens/>
        <w:autoSpaceDE w:val="0"/>
        <w:spacing w:before="0" w:after="0"/>
        <w:ind w:left="399"/>
        <w:rPr>
          <w:rFonts w:eastAsia="Times New Roman"/>
          <w:b/>
          <w:noProof/>
          <w:szCs w:val="24"/>
          <w:lang w:eastAsia="ar-SA"/>
        </w:rPr>
      </w:pPr>
      <w:r>
        <w:rPr>
          <w:rFonts w:eastAsia="Times New Roman"/>
          <w:noProof/>
          <w:szCs w:val="24"/>
          <w:lang w:eastAsia="ar-SA"/>
        </w:rPr>
        <w:t>Reference of the transport document(s) that covers the transport of goods into the customs territory of the Union. If the transport of goods is covered by two or more transport documents i.e. master and house level of transport contract, both the master and corresponding house level transport contracts need to be mentioned. The reference number of the master bill of lading, straight bill of lading, master air waybill and house air waybill shall remain unique for a minimum of three years after its issuance by the economic operators concerned. It includes the relevant code for the type of transport document, followed by the identification number of the document concerned.</w:t>
      </w:r>
      <w:r>
        <w:rPr>
          <w:rFonts w:eastAsia="Times New Roman"/>
          <w:b/>
          <w:noProof/>
          <w:szCs w:val="24"/>
          <w:lang w:eastAsia="ar-SA"/>
        </w:rPr>
        <w:t xml:space="preserve">  </w:t>
      </w:r>
    </w:p>
    <w:p>
      <w:pPr>
        <w:suppressAutoHyphens/>
        <w:autoSpaceDE w:val="0"/>
        <w:spacing w:before="240"/>
        <w:ind w:left="399"/>
        <w:rPr>
          <w:rFonts w:eastAsia="Times New Roman"/>
          <w:b/>
          <w:noProof/>
          <w:szCs w:val="24"/>
          <w:lang w:eastAsia="ar-SA"/>
        </w:rPr>
      </w:pPr>
      <w:r>
        <w:rPr>
          <w:rFonts w:eastAsia="Times New Roman"/>
          <w:b/>
          <w:noProof/>
          <w:szCs w:val="24"/>
          <w:lang w:eastAsia="ar-SA"/>
        </w:rPr>
        <w:t>Data Requirements table columns F1b:</w:t>
      </w:r>
    </w:p>
    <w:p>
      <w:pPr>
        <w:suppressAutoHyphens/>
        <w:autoSpaceDE w:val="0"/>
        <w:spacing w:before="0"/>
        <w:ind w:left="399"/>
        <w:rPr>
          <w:rFonts w:eastAsia="Times New Roman"/>
          <w:b/>
          <w:noProof/>
          <w:szCs w:val="24"/>
          <w:lang w:eastAsia="ar-SA"/>
        </w:rPr>
      </w:pPr>
      <w:r>
        <w:rPr>
          <w:rFonts w:eastAsia="Times New Roman"/>
          <w:noProof/>
          <w:szCs w:val="24"/>
          <w:lang w:eastAsia="ar-SA"/>
        </w:rPr>
        <w:t>Reference of the master bill of lading that covers the transport of goods into the customs territory of the Union. It includes the relevant code for the type of transport document, followed by the identification number of the document concerned. The reference number of the master bill of lading issued by the carrier shall remain unique for a minimum of three years after its issuance.</w:t>
      </w:r>
    </w:p>
    <w:p>
      <w:pPr>
        <w:suppressAutoHyphens/>
        <w:autoSpaceDE w:val="0"/>
        <w:spacing w:before="240"/>
        <w:ind w:left="399"/>
        <w:rPr>
          <w:rFonts w:eastAsia="Times New Roman"/>
          <w:b/>
          <w:noProof/>
          <w:szCs w:val="24"/>
          <w:lang w:eastAsia="ar-SA"/>
        </w:rPr>
      </w:pPr>
      <w:r>
        <w:rPr>
          <w:rFonts w:eastAsia="Times New Roman"/>
          <w:b/>
          <w:noProof/>
          <w:szCs w:val="24"/>
          <w:lang w:eastAsia="ar-SA"/>
        </w:rPr>
        <w:t xml:space="preserve">Data Requirements table columns F1c and F2c: </w:t>
      </w:r>
    </w:p>
    <w:p>
      <w:pPr>
        <w:suppressAutoHyphens/>
        <w:autoSpaceDE w:val="0"/>
        <w:spacing w:before="0" w:after="0"/>
        <w:ind w:left="399"/>
        <w:rPr>
          <w:rFonts w:eastAsia="Times New Roman"/>
          <w:noProof/>
          <w:szCs w:val="24"/>
          <w:lang w:eastAsia="ar-SA"/>
        </w:rPr>
      </w:pPr>
      <w:r>
        <w:rPr>
          <w:rFonts w:eastAsia="Times New Roman"/>
          <w:noProof/>
          <w:szCs w:val="24"/>
          <w:lang w:eastAsia="ar-SA"/>
        </w:rPr>
        <w:lastRenderedPageBreak/>
        <w:t>Where pursuant to Article 112</w:t>
      </w:r>
      <w:r>
        <w:rPr>
          <w:noProof/>
        </w:rPr>
        <w:t>(1) first subparagraph</w:t>
      </w:r>
      <w:r>
        <w:rPr>
          <w:rFonts w:eastAsia="Times New Roman"/>
          <w:noProof/>
          <w:szCs w:val="24"/>
          <w:lang w:eastAsia="ar-SA"/>
        </w:rPr>
        <w:t xml:space="preserve"> and 113 (2), a person other than the carrier submits particulars of the entry summary declaration, the number of the corresponding master bill of lading or master air waybill also needs to be provided, in addition to house bill of lading or house air waybill number.</w:t>
      </w:r>
    </w:p>
    <w:p>
      <w:pPr>
        <w:suppressAutoHyphens/>
        <w:autoSpaceDE w:val="0"/>
        <w:spacing w:before="240"/>
        <w:ind w:left="399"/>
        <w:rPr>
          <w:rFonts w:eastAsia="Times New Roman"/>
          <w:b/>
          <w:noProof/>
          <w:szCs w:val="24"/>
          <w:lang w:eastAsia="ar-SA"/>
        </w:rPr>
      </w:pPr>
      <w:r>
        <w:rPr>
          <w:rFonts w:eastAsia="Times New Roman"/>
          <w:b/>
          <w:noProof/>
          <w:szCs w:val="24"/>
          <w:lang w:eastAsia="ar-SA"/>
        </w:rPr>
        <w:t>Data Requirements table columns F1d:</w:t>
      </w:r>
    </w:p>
    <w:p>
      <w:pPr>
        <w:suppressAutoHyphens/>
        <w:autoSpaceDE w:val="0"/>
        <w:spacing w:before="0"/>
        <w:ind w:left="399"/>
        <w:rPr>
          <w:rFonts w:eastAsia="Times New Roman"/>
          <w:noProof/>
          <w:szCs w:val="24"/>
          <w:lang w:eastAsia="ar-SA"/>
        </w:rPr>
      </w:pPr>
      <w:r>
        <w:rPr>
          <w:rFonts w:eastAsia="Times New Roman"/>
          <w:noProof/>
          <w:szCs w:val="24"/>
          <w:lang w:eastAsia="ar-SA"/>
        </w:rPr>
        <w:t>Where pursuant to Article 112</w:t>
      </w:r>
      <w:r>
        <w:rPr>
          <w:noProof/>
        </w:rPr>
        <w:t>(1) second subparagraph</w:t>
      </w:r>
      <w:r>
        <w:rPr>
          <w:rFonts w:eastAsia="Times New Roman"/>
          <w:noProof/>
          <w:szCs w:val="24"/>
          <w:lang w:eastAsia="ar-SA"/>
        </w:rPr>
        <w:t>, a consignee submits particulars of the entry summary declaration, the number of the corresponding:</w:t>
      </w:r>
    </w:p>
    <w:p>
      <w:pPr>
        <w:suppressAutoHyphens/>
        <w:autoSpaceDE w:val="0"/>
        <w:spacing w:before="0"/>
        <w:ind w:left="399"/>
        <w:rPr>
          <w:rFonts w:eastAsia="Times New Roman"/>
          <w:noProof/>
          <w:szCs w:val="24"/>
          <w:lang w:eastAsia="ar-SA"/>
        </w:rPr>
      </w:pPr>
      <w:r>
        <w:rPr>
          <w:rFonts w:eastAsia="Times New Roman"/>
          <w:noProof/>
          <w:szCs w:val="24"/>
          <w:lang w:eastAsia="ar-SA"/>
        </w:rPr>
        <w:t xml:space="preserve">(a) straight bill of lading issued by the carrier needs to be provided, or where applicable </w:t>
      </w:r>
    </w:p>
    <w:p>
      <w:pPr>
        <w:suppressAutoHyphens/>
        <w:autoSpaceDE w:val="0"/>
        <w:spacing w:before="0" w:after="0"/>
        <w:ind w:left="399"/>
        <w:rPr>
          <w:rFonts w:eastAsia="Times New Roman"/>
          <w:noProof/>
          <w:szCs w:val="24"/>
          <w:lang w:eastAsia="ar-SA"/>
        </w:rPr>
      </w:pPr>
      <w:r>
        <w:rPr>
          <w:rFonts w:eastAsia="Times New Roman"/>
          <w:noProof/>
          <w:szCs w:val="24"/>
          <w:lang w:eastAsia="ar-SA"/>
        </w:rPr>
        <w:t>(b) master bill of lading issued by the carrier and the lowest bill of lading issued by other person in accordance with Article 112</w:t>
      </w:r>
      <w:r>
        <w:rPr>
          <w:noProof/>
        </w:rPr>
        <w:t>(1) first subparagraph</w:t>
      </w:r>
      <w:r>
        <w:rPr>
          <w:rFonts w:eastAsia="Times New Roman"/>
          <w:noProof/>
          <w:szCs w:val="24"/>
          <w:lang w:eastAsia="ar-SA"/>
        </w:rPr>
        <w:t>, in the case where additional bill of lading is issued for the same goods which is underlying the master bill from the carrier.</w:t>
      </w:r>
    </w:p>
    <w:p>
      <w:pPr>
        <w:suppressAutoHyphens/>
        <w:autoSpaceDE w:val="0"/>
        <w:spacing w:before="240"/>
        <w:ind w:left="399"/>
        <w:rPr>
          <w:rFonts w:eastAsia="Times New Roman"/>
          <w:b/>
          <w:noProof/>
          <w:szCs w:val="24"/>
          <w:lang w:eastAsia="ar-SA"/>
        </w:rPr>
      </w:pPr>
      <w:r>
        <w:rPr>
          <w:rFonts w:eastAsia="Times New Roman"/>
          <w:b/>
          <w:noProof/>
          <w:szCs w:val="24"/>
          <w:lang w:eastAsia="ar-SA"/>
        </w:rPr>
        <w:t>Data Requirements table column F2d:</w:t>
      </w:r>
    </w:p>
    <w:p>
      <w:pPr>
        <w:suppressAutoHyphens/>
        <w:autoSpaceDE w:val="0"/>
        <w:spacing w:before="0" w:after="0"/>
        <w:ind w:left="399"/>
        <w:rPr>
          <w:rFonts w:eastAsia="Times New Roman"/>
          <w:noProof/>
          <w:szCs w:val="24"/>
          <w:lang w:eastAsia="ar-SA"/>
        </w:rPr>
      </w:pPr>
      <w:r>
        <w:rPr>
          <w:rFonts w:eastAsia="Times New Roman"/>
          <w:noProof/>
          <w:szCs w:val="24"/>
          <w:lang w:eastAsia="ar-SA"/>
        </w:rPr>
        <w:t>The reference number of the house air waybill and master air waybill shall be provided, if available at the time of submission. Alternatively, in case the master reference is not available at the time of submission, the person concerned may provide the master air waybill reference number separately, and still before the goods are loaded onto the aircraft. In such case, the information contains also references to all house air waybills belonging to the master transport contract. The reference number of the master air waybill and of house air waybill shall remain unique for a minimum of three years after its issuance by the economic operators concerned.</w:t>
      </w:r>
    </w:p>
    <w:p>
      <w:pPr>
        <w:suppressAutoHyphens/>
        <w:autoSpaceDE w:val="0"/>
        <w:spacing w:before="240"/>
        <w:ind w:left="399"/>
        <w:rPr>
          <w:rFonts w:eastAsia="Times New Roman"/>
          <w:b/>
          <w:noProof/>
          <w:szCs w:val="24"/>
          <w:lang w:eastAsia="ar-SA"/>
        </w:rPr>
      </w:pPr>
      <w:r>
        <w:rPr>
          <w:rFonts w:eastAsia="Times New Roman"/>
          <w:b/>
          <w:noProof/>
          <w:szCs w:val="24"/>
          <w:lang w:eastAsia="ar-SA"/>
        </w:rPr>
        <w:t>Data Requirements table columns F4a and F4b:</w:t>
      </w:r>
    </w:p>
    <w:p>
      <w:pPr>
        <w:suppressAutoHyphens/>
        <w:autoSpaceDE w:val="0"/>
        <w:spacing w:before="240"/>
        <w:ind w:left="399"/>
        <w:rPr>
          <w:rFonts w:eastAsia="Times New Roman"/>
          <w:noProof/>
          <w:szCs w:val="24"/>
          <w:lang w:eastAsia="ar-SA"/>
        </w:rPr>
      </w:pPr>
      <w:r>
        <w:rPr>
          <w:rFonts w:eastAsia="Times New Roman"/>
          <w:noProof/>
          <w:szCs w:val="24"/>
          <w:lang w:eastAsia="ar-SA"/>
        </w:rPr>
        <w:t>Reference of the postal air waybill number must be provided. It includes the relevant code for the type of transport document, followed by the identification number of the document concerned.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F4c:</w:t>
      </w:r>
    </w:p>
    <w:p>
      <w:pPr>
        <w:suppressAutoHyphens/>
        <w:autoSpaceDE w:val="0"/>
        <w:spacing w:after="0"/>
        <w:ind w:left="399"/>
        <w:rPr>
          <w:rFonts w:eastAsia="Times New Roman"/>
          <w:noProof/>
          <w:szCs w:val="24"/>
          <w:lang w:eastAsia="ar-SA"/>
        </w:rPr>
      </w:pPr>
      <w:r>
        <w:rPr>
          <w:rFonts w:eastAsia="Times New Roman"/>
          <w:noProof/>
          <w:szCs w:val="24"/>
          <w:lang w:eastAsia="ar-SA"/>
        </w:rPr>
        <w:t>ITMATT number that corresponds to the CN 23 concerned.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F4d:</w:t>
      </w:r>
    </w:p>
    <w:p>
      <w:pPr>
        <w:suppressAutoHyphens/>
        <w:autoSpaceDE w:val="0"/>
        <w:spacing w:before="240"/>
        <w:ind w:left="399"/>
        <w:rPr>
          <w:rFonts w:eastAsia="Times New Roman"/>
          <w:noProof/>
          <w:szCs w:val="24"/>
          <w:lang w:eastAsia="ar-SA"/>
        </w:rPr>
      </w:pPr>
      <w:r>
        <w:rPr>
          <w:rFonts w:eastAsia="Times New Roman"/>
          <w:noProof/>
          <w:szCs w:val="24"/>
          <w:lang w:eastAsia="ar-SA"/>
        </w:rPr>
        <w:t>ITMATT number(s) that correspond(s) to the CN 23(s) that cover(s) the goods contained in the receptacle in which they are transported.</w:t>
      </w:r>
    </w:p>
    <w:p>
      <w:pPr>
        <w:suppressAutoHyphens/>
        <w:autoSpaceDE w:val="0"/>
        <w:spacing w:before="240"/>
        <w:ind w:left="399"/>
        <w:rPr>
          <w:rFonts w:eastAsia="Times New Roman"/>
          <w:b/>
          <w:noProof/>
          <w:szCs w:val="24"/>
          <w:lang w:eastAsia="ar-SA"/>
        </w:rPr>
      </w:pPr>
      <w:r>
        <w:rPr>
          <w:rFonts w:eastAsia="Times New Roman"/>
          <w:b/>
          <w:noProof/>
          <w:szCs w:val="24"/>
          <w:lang w:eastAsia="ar-SA"/>
        </w:rPr>
        <w:t xml:space="preserve">Data Requirements table column F5: </w:t>
      </w:r>
    </w:p>
    <w:p>
      <w:pPr>
        <w:suppressAutoHyphens/>
        <w:autoSpaceDE w:val="0"/>
        <w:spacing w:before="0" w:after="0"/>
        <w:ind w:left="399"/>
        <w:rPr>
          <w:rFonts w:eastAsia="Times New Roman"/>
          <w:noProof/>
          <w:szCs w:val="24"/>
          <w:lang w:eastAsia="ar-SA"/>
        </w:rPr>
      </w:pPr>
      <w:r>
        <w:rPr>
          <w:rFonts w:eastAsia="Times New Roman"/>
          <w:noProof/>
          <w:szCs w:val="24"/>
          <w:lang w:eastAsia="ar-SA"/>
        </w:rPr>
        <w:t>In case of transport by road, this information shall be provided to the extent available and may include both references to TIR carnet and to CMR.</w:t>
      </w:r>
    </w:p>
    <w:p>
      <w:pPr>
        <w:suppressAutoHyphens/>
        <w:autoSpaceDE w:val="0"/>
        <w:spacing w:before="240"/>
        <w:ind w:left="399"/>
        <w:rPr>
          <w:rFonts w:eastAsia="Times New Roman"/>
          <w:noProof/>
          <w:szCs w:val="24"/>
          <w:lang w:eastAsia="ar-SA"/>
        </w:rPr>
      </w:pPr>
      <w:r>
        <w:rPr>
          <w:rFonts w:eastAsia="Times New Roman"/>
          <w:b/>
          <w:noProof/>
          <w:szCs w:val="24"/>
          <w:lang w:eastAsia="ar-SA"/>
        </w:rPr>
        <w:t>Data Requirements table column H1</w:t>
      </w:r>
      <w:r>
        <w:rPr>
          <w:rFonts w:eastAsia="Times New Roman"/>
          <w:noProof/>
          <w:szCs w:val="24"/>
          <w:lang w:eastAsia="ar-SA"/>
        </w:rPr>
        <w:t xml:space="preserve">: </w:t>
      </w:r>
    </w:p>
    <w:p>
      <w:pPr>
        <w:suppressAutoHyphens/>
        <w:autoSpaceDE w:val="0"/>
        <w:spacing w:before="0" w:after="0"/>
        <w:ind w:left="399"/>
        <w:rPr>
          <w:rFonts w:eastAsia="Times New Roman"/>
          <w:noProof/>
          <w:szCs w:val="24"/>
          <w:lang w:eastAsia="ar-SA"/>
        </w:rPr>
      </w:pPr>
      <w:r>
        <w:rPr>
          <w:rFonts w:eastAsia="Times New Roman"/>
          <w:noProof/>
          <w:szCs w:val="24"/>
          <w:lang w:eastAsia="ar-SA"/>
        </w:rPr>
        <w:t>Where the sale contract of the goods concerned has an identification number, that number must be entered. If applicable, enter also the date of the sale contract.</w:t>
      </w:r>
    </w:p>
    <w:p>
      <w:pPr>
        <w:suppressAutoHyphens/>
        <w:snapToGrid w:val="0"/>
        <w:ind w:left="399"/>
        <w:rPr>
          <w:rFonts w:eastAsia="Times New Roman"/>
          <w:noProof/>
          <w:szCs w:val="24"/>
          <w:lang w:eastAsia="ar-SA"/>
        </w:rPr>
      </w:pPr>
      <w:r>
        <w:rPr>
          <w:rFonts w:eastAsia="Times New Roman"/>
          <w:noProof/>
          <w:szCs w:val="24"/>
          <w:lang w:eastAsia="ar-SA"/>
        </w:rPr>
        <w:t>Except where it is essential for the correct determination of the customs value, the Member State of acceptance of the declaration shall waive the obligation to provide information on the date and number of the sale contract,</w:t>
      </w:r>
    </w:p>
    <w:p>
      <w:pPr>
        <w:suppressAutoHyphens/>
        <w:snapToGrid w:val="0"/>
        <w:ind w:left="399"/>
        <w:rPr>
          <w:rFonts w:eastAsia="Times New Roman"/>
          <w:noProof/>
          <w:szCs w:val="24"/>
          <w:lang w:eastAsia="ar-SA"/>
        </w:rPr>
      </w:pPr>
      <w:r>
        <w:rPr>
          <w:rFonts w:eastAsia="Times New Roman"/>
          <w:noProof/>
          <w:szCs w:val="24"/>
          <w:lang w:eastAsia="ar-SA"/>
        </w:rPr>
        <w:lastRenderedPageBreak/>
        <w:t>- where the customs value of the imported goods in a consignment does not exceed EUR 20.000 provided that they do not constitute split or multiple consignments from the same consignor to the same consignee,</w:t>
      </w:r>
    </w:p>
    <w:p>
      <w:pPr>
        <w:suppressAutoHyphens/>
        <w:snapToGrid w:val="0"/>
        <w:spacing w:before="0" w:after="0"/>
        <w:ind w:left="399"/>
        <w:rPr>
          <w:rFonts w:eastAsia="Times New Roman"/>
          <w:noProof/>
          <w:szCs w:val="24"/>
          <w:lang w:eastAsia="ar-SA"/>
        </w:rPr>
      </w:pPr>
      <w:r>
        <w:rPr>
          <w:rFonts w:eastAsia="Times New Roman"/>
          <w:noProof/>
          <w:szCs w:val="24"/>
          <w:lang w:eastAsia="ar-SA"/>
        </w:rPr>
        <w:t>or</w:t>
      </w:r>
    </w:p>
    <w:p>
      <w:pPr>
        <w:suppressAutoHyphens/>
        <w:snapToGrid w:val="0"/>
        <w:ind w:left="399"/>
        <w:rPr>
          <w:rFonts w:eastAsia="Times New Roman"/>
          <w:noProof/>
          <w:szCs w:val="24"/>
          <w:lang w:eastAsia="ar-SA"/>
        </w:rPr>
      </w:pPr>
      <w:r>
        <w:rPr>
          <w:rFonts w:eastAsia="Times New Roman"/>
          <w:noProof/>
          <w:szCs w:val="24"/>
          <w:lang w:eastAsia="ar-SA"/>
        </w:rPr>
        <w:t xml:space="preserve">- where the importation is of a non-commercial nature </w:t>
      </w:r>
    </w:p>
    <w:p>
      <w:pPr>
        <w:suppressAutoHyphens/>
        <w:snapToGrid w:val="0"/>
        <w:spacing w:before="0" w:after="0"/>
        <w:ind w:left="399"/>
        <w:rPr>
          <w:rFonts w:eastAsia="Times New Roman"/>
          <w:noProof/>
          <w:szCs w:val="24"/>
          <w:lang w:eastAsia="ar-SA"/>
        </w:rPr>
      </w:pPr>
      <w:r>
        <w:rPr>
          <w:rFonts w:eastAsia="Times New Roman"/>
          <w:noProof/>
          <w:szCs w:val="24"/>
          <w:lang w:eastAsia="ar-SA"/>
        </w:rPr>
        <w:t>or</w:t>
      </w:r>
    </w:p>
    <w:p>
      <w:pPr>
        <w:suppressAutoHyphens/>
        <w:autoSpaceDE w:val="0"/>
        <w:spacing w:after="0"/>
        <w:ind w:left="399"/>
        <w:rPr>
          <w:rFonts w:eastAsia="Times New Roman"/>
          <w:noProof/>
          <w:szCs w:val="24"/>
          <w:lang w:eastAsia="ar-SA"/>
        </w:rPr>
      </w:pPr>
      <w:r>
        <w:rPr>
          <w:rFonts w:eastAsia="Times New Roman"/>
          <w:noProof/>
          <w:szCs w:val="24"/>
          <w:lang w:eastAsia="ar-SA"/>
        </w:rPr>
        <w:t>- in case of continuing traffic in goods supplied by the same seller to the same buyer under the same commercial conditions.</w:t>
      </w:r>
    </w:p>
    <w:p>
      <w:pPr>
        <w:suppressAutoHyphens/>
        <w:autoSpaceDE w:val="0"/>
        <w:spacing w:after="0"/>
        <w:ind w:left="399"/>
        <w:rPr>
          <w:rFonts w:eastAsia="Times New Roman"/>
          <w:noProof/>
          <w:szCs w:val="24"/>
          <w:lang w:eastAsia="ar-SA"/>
        </w:rPr>
      </w:pPr>
      <w:r>
        <w:rPr>
          <w:rFonts w:eastAsia="Times New Roman"/>
          <w:noProof/>
          <w:szCs w:val="24"/>
          <w:lang w:eastAsia="ar-SA"/>
        </w:rPr>
        <w:t>Member States may waive the obligation to provide information on the date and number of the sales contract where the customs value of the goods in question cannot be determined under the provisions of Article 70 of the Code. In such cases the declarant shall furnish or cause to be furnished to the customs authorities such other information as may be requested for the purposes of determining the customs value.</w:t>
      </w:r>
    </w:p>
    <w:p>
      <w:pPr>
        <w:suppressAutoHyphens/>
        <w:autoSpaceDE w:val="0"/>
        <w:spacing w:before="240"/>
        <w:ind w:left="399"/>
        <w:rPr>
          <w:rFonts w:eastAsia="Times New Roman"/>
          <w:noProof/>
          <w:szCs w:val="24"/>
          <w:lang w:eastAsia="ar-SA"/>
        </w:rPr>
      </w:pPr>
      <w:r>
        <w:rPr>
          <w:rFonts w:eastAsia="Times New Roman"/>
          <w:b/>
          <w:noProof/>
          <w:szCs w:val="24"/>
          <w:lang w:eastAsia="ar-SA"/>
        </w:rPr>
        <w:t>Data Requirements table column I1</w:t>
      </w:r>
      <w:r>
        <w:rPr>
          <w:rFonts w:eastAsia="Times New Roman"/>
          <w:noProof/>
          <w:szCs w:val="24"/>
          <w:lang w:eastAsia="ar-SA"/>
        </w:rPr>
        <w:t xml:space="preserve">: </w:t>
      </w:r>
    </w:p>
    <w:p>
      <w:pPr>
        <w:suppressAutoHyphens/>
        <w:autoSpaceDE w:val="0"/>
        <w:spacing w:after="0"/>
        <w:ind w:left="399"/>
        <w:rPr>
          <w:rFonts w:eastAsia="Times New Roman"/>
          <w:noProof/>
          <w:szCs w:val="24"/>
          <w:lang w:eastAsia="ar-SA"/>
        </w:rPr>
      </w:pPr>
      <w:r>
        <w:rPr>
          <w:rFonts w:eastAsia="Times New Roman"/>
          <w:noProof/>
          <w:szCs w:val="24"/>
          <w:lang w:eastAsia="ar-SA"/>
        </w:rPr>
        <w:t>Where the benefit from a first-come first served tariff quota is requested for the goods declared in the simplified declaration, all the required documents shall be declared in the simplified declaration and be available to the declarant and at the disposal of the customs authorities in order to allow the declarant to benefit from the tariff quota according to the date of the acceptance of the simplified declaration.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2/4. Reference number / UCR </w:t>
      </w:r>
    </w:p>
    <w:p>
      <w:pPr>
        <w:suppressAutoHyphens/>
        <w:autoSpaceDE w:val="0"/>
        <w:ind w:left="399"/>
        <w:jc w:val="left"/>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This entry concerns the unique commercial reference number assigned by the person concerned to the consignment in question. It may take the form of WCO (ISO 15459) codes or equivalent. It provides access to underlying commercial data of interest to customs.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2/5. LRN</w:t>
      </w:r>
    </w:p>
    <w:p>
      <w:pPr>
        <w:suppressAutoHyphens/>
        <w:autoSpaceDE w:val="0"/>
        <w:ind w:left="399"/>
        <w:jc w:val="left"/>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The local reference number (LRN) shall be used. It is nationally defined and allocated by the declarant in agreement with the competent authorities to identify each single declaration.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2/6. Deferred payment </w:t>
      </w:r>
    </w:p>
    <w:p>
      <w:pPr>
        <w:suppressAutoHyphens/>
        <w:autoSpaceDE w:val="0"/>
        <w:ind w:left="399"/>
        <w:rPr>
          <w:rFonts w:eastAsia="Times New Roman"/>
          <w:noProof/>
          <w:szCs w:val="24"/>
          <w:lang w:eastAsia="ar-SA"/>
        </w:rPr>
      </w:pPr>
      <w:r>
        <w:rPr>
          <w:rFonts w:eastAsia="Times New Roman"/>
          <w:b/>
          <w:noProof/>
          <w:szCs w:val="24"/>
          <w:lang w:eastAsia="ar-SA"/>
        </w:rPr>
        <w:t>All relevant data requirements table columns used</w:t>
      </w:r>
      <w:r>
        <w:rPr>
          <w:rFonts w:eastAsia="Times New Roman"/>
          <w:noProof/>
          <w:szCs w:val="24"/>
          <w:lang w:eastAsia="ar-SA"/>
        </w:rPr>
        <w:t xml:space="preserve">: </w:t>
      </w:r>
    </w:p>
    <w:p>
      <w:pPr>
        <w:suppressAutoHyphens/>
        <w:autoSpaceDE w:val="0"/>
        <w:spacing w:before="0" w:after="0"/>
        <w:ind w:left="399"/>
        <w:rPr>
          <w:rFonts w:eastAsia="Times New Roman"/>
          <w:noProof/>
          <w:szCs w:val="24"/>
          <w:lang w:eastAsia="ar-SA"/>
        </w:rPr>
      </w:pPr>
      <w:r>
        <w:rPr>
          <w:rFonts w:eastAsia="Times New Roman"/>
          <w:noProof/>
          <w:szCs w:val="24"/>
          <w:lang w:eastAsia="ar-SA"/>
        </w:rPr>
        <w:t>Enter, where applicable, the reference data of the authorisation in question; deferred payment here may refer both to deferred payment of import and export duty and to tax credit.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2/7. Identification of warehouse </w:t>
      </w:r>
    </w:p>
    <w:p>
      <w:pPr>
        <w:suppressAutoHyphens/>
        <w:autoSpaceDE w:val="0"/>
        <w:ind w:left="399"/>
        <w:rPr>
          <w:rFonts w:eastAsia="Times New Roman"/>
          <w:noProof/>
          <w:szCs w:val="24"/>
          <w:lang w:eastAsia="ar-SA"/>
        </w:rPr>
      </w:pPr>
      <w:r>
        <w:rPr>
          <w:rFonts w:eastAsia="Times New Roman"/>
          <w:b/>
          <w:noProof/>
          <w:szCs w:val="24"/>
          <w:lang w:eastAsia="ar-SA"/>
        </w:rPr>
        <w:t>Data requirements table columns B1 to B4, G4 and H1 to H5</w:t>
      </w:r>
      <w:r>
        <w:rPr>
          <w:rFonts w:eastAsia="Times New Roman"/>
          <w:noProof/>
          <w:szCs w:val="24"/>
          <w:lang w:eastAsia="ar-SA"/>
        </w:rPr>
        <w:t xml:space="preserve">: </w:t>
      </w:r>
    </w:p>
    <w:p>
      <w:pPr>
        <w:suppressAutoHyphens/>
        <w:autoSpaceDE w:val="0"/>
        <w:spacing w:before="0" w:after="0"/>
        <w:ind w:left="399"/>
        <w:rPr>
          <w:rFonts w:eastAsia="Times New Roman"/>
          <w:noProof/>
          <w:szCs w:val="24"/>
          <w:lang w:eastAsia="ar-SA"/>
        </w:rPr>
      </w:pPr>
      <w:r>
        <w:rPr>
          <w:rFonts w:eastAsia="Times New Roman"/>
          <w:noProof/>
          <w:szCs w:val="24"/>
          <w:lang w:eastAsia="ar-SA"/>
        </w:rPr>
        <w:t>Using the relevant Union code, enter the type of the storage facility, followed by the authorisation number of the warehouse or temporary storage facility concerned.</w:t>
      </w:r>
    </w:p>
    <w:p>
      <w:pPr>
        <w:suppressAutoHyphens/>
        <w:autoSpaceDE w:val="0"/>
        <w:spacing w:before="240"/>
        <w:ind w:left="399"/>
        <w:rPr>
          <w:rFonts w:eastAsia="Times New Roman"/>
          <w:noProof/>
          <w:szCs w:val="24"/>
          <w:lang w:eastAsia="ar-SA"/>
        </w:rPr>
      </w:pPr>
      <w:r>
        <w:rPr>
          <w:rFonts w:eastAsia="Times New Roman"/>
          <w:b/>
          <w:noProof/>
          <w:szCs w:val="24"/>
          <w:lang w:eastAsia="ar-SA"/>
        </w:rPr>
        <w:lastRenderedPageBreak/>
        <w:t>Data Requirements table column G5</w:t>
      </w:r>
      <w:r>
        <w:rPr>
          <w:rFonts w:eastAsia="Times New Roman"/>
          <w:noProof/>
          <w:szCs w:val="24"/>
          <w:lang w:eastAsia="ar-SA"/>
        </w:rPr>
        <w:t xml:space="preserve">: </w:t>
      </w:r>
    </w:p>
    <w:p>
      <w:pPr>
        <w:suppressAutoHyphens/>
        <w:autoSpaceDE w:val="0"/>
        <w:spacing w:before="0" w:after="0"/>
        <w:ind w:left="399"/>
        <w:rPr>
          <w:rFonts w:eastAsia="Times New Roman"/>
          <w:noProof/>
          <w:szCs w:val="24"/>
          <w:lang w:eastAsia="ar-SA"/>
        </w:rPr>
      </w:pPr>
      <w:r>
        <w:rPr>
          <w:rFonts w:eastAsia="Times New Roman"/>
          <w:noProof/>
          <w:szCs w:val="24"/>
          <w:lang w:eastAsia="ar-SA"/>
        </w:rPr>
        <w:t>Using the relevant Union code, enter the type of the destination temporary storage facility, followed by the relevant authorisation number.</w:t>
      </w:r>
    </w:p>
    <w:p>
      <w:pPr>
        <w:suppressAutoHyphens/>
        <w:autoSpaceDE w:val="0"/>
        <w:spacing w:before="0" w:after="0"/>
        <w:ind w:left="399"/>
        <w:rPr>
          <w:rFonts w:eastAsia="Times New Roman"/>
          <w:noProof/>
          <w:szCs w:val="24"/>
          <w:lang w:eastAsia="ar-SA"/>
        </w:rPr>
      </w:pPr>
    </w:p>
    <w:p>
      <w:pPr>
        <w:suppressAutoHyphens/>
        <w:autoSpaceDE w:val="0"/>
        <w:spacing w:before="0" w:after="0"/>
        <w:ind w:left="399"/>
        <w:rPr>
          <w:rFonts w:eastAsia="Times New Roman"/>
          <w:noProof/>
          <w:szCs w:val="24"/>
          <w:lang w:eastAsia="ar-SA"/>
        </w:rPr>
      </w:pP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t>Group 3 –Parties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 Exporter </w:t>
      </w:r>
    </w:p>
    <w:p>
      <w:pPr>
        <w:suppressAutoHyphens/>
        <w:autoSpaceDE w:val="0"/>
        <w:ind w:left="399"/>
        <w:rPr>
          <w:rFonts w:eastAsia="Times New Roman"/>
          <w:noProof/>
          <w:szCs w:val="24"/>
          <w:lang w:eastAsia="ar-SA"/>
        </w:rPr>
      </w:pPr>
      <w:r>
        <w:rPr>
          <w:rFonts w:eastAsia="Times New Roman"/>
          <w:b/>
          <w:noProof/>
          <w:szCs w:val="24"/>
          <w:lang w:eastAsia="ar-SA"/>
        </w:rPr>
        <w:t>All relevant data requirements table columns used</w:t>
      </w:r>
      <w:r>
        <w:rPr>
          <w:rFonts w:eastAsia="Times New Roman"/>
          <w:noProof/>
          <w:szCs w:val="24"/>
          <w:lang w:eastAsia="ar-SA"/>
        </w:rPr>
        <w:t>:</w:t>
      </w:r>
    </w:p>
    <w:p>
      <w:pPr>
        <w:suppressAutoHyphens/>
        <w:autoSpaceDE w:val="0"/>
        <w:ind w:left="399"/>
        <w:rPr>
          <w:rFonts w:eastAsia="Times New Roman"/>
          <w:noProof/>
          <w:szCs w:val="24"/>
          <w:lang w:eastAsia="ar-SA"/>
        </w:rPr>
      </w:pPr>
      <w:r>
        <w:rPr>
          <w:rFonts w:eastAsia="Times New Roman"/>
          <w:noProof/>
          <w:szCs w:val="24"/>
          <w:lang w:eastAsia="ar-SA"/>
        </w:rPr>
        <w:t xml:space="preserve">The exporter is the person defined in Article 1 (18). </w:t>
      </w:r>
    </w:p>
    <w:p>
      <w:pPr>
        <w:suppressAutoHyphens/>
        <w:autoSpaceDE w:val="0"/>
        <w:ind w:left="399"/>
        <w:rPr>
          <w:rFonts w:eastAsia="Times New Roman"/>
          <w:b/>
          <w:i/>
          <w:noProof/>
          <w:szCs w:val="24"/>
          <w:lang w:eastAsia="ar-SA"/>
        </w:rPr>
      </w:pPr>
      <w:r>
        <w:rPr>
          <w:rFonts w:eastAsia="Times New Roman"/>
          <w:noProof/>
          <w:szCs w:val="24"/>
          <w:lang w:eastAsia="ar-SA"/>
        </w:rPr>
        <w:t>Enter the full name and address of the person concerned.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D1:</w:t>
      </w:r>
    </w:p>
    <w:p>
      <w:pPr>
        <w:suppressAutoHyphens/>
        <w:autoSpaceDE w:val="0"/>
        <w:ind w:left="399"/>
        <w:rPr>
          <w:rFonts w:eastAsia="Times New Roman"/>
          <w:noProof/>
          <w:szCs w:val="24"/>
          <w:lang w:eastAsia="ar-SA"/>
        </w:rPr>
      </w:pPr>
      <w:r>
        <w:rPr>
          <w:rFonts w:eastAsia="Times New Roman"/>
          <w:noProof/>
          <w:szCs w:val="24"/>
          <w:lang w:eastAsia="ar-SA"/>
        </w:rPr>
        <w:t xml:space="preserve">In the context of Union transit procedure, the exporter is the person who acts as consignor. </w:t>
      </w:r>
    </w:p>
    <w:p>
      <w:pPr>
        <w:suppressAutoHyphens/>
        <w:autoSpaceDE w:val="0"/>
        <w:ind w:left="399"/>
        <w:rPr>
          <w:rFonts w:eastAsia="Times New Roman"/>
          <w:noProof/>
          <w:szCs w:val="24"/>
          <w:lang w:eastAsia="ar-SA"/>
        </w:rPr>
      </w:pPr>
      <w:r>
        <w:rPr>
          <w:rFonts w:eastAsia="Times New Roman"/>
          <w:noProof/>
          <w:szCs w:val="24"/>
          <w:lang w:eastAsia="ar-SA"/>
        </w:rPr>
        <w:t>In the case of groupage consignments, where paper-based transit declarations or paper based proofs of the customs status of Union goods are used, the Member States may provide that the relevant code be used, and the list of exporters to be attached to the declaration.</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columns H1, H3, H4 and I1: </w:t>
      </w:r>
    </w:p>
    <w:p>
      <w:pPr>
        <w:suppressAutoHyphens/>
        <w:autoSpaceDE w:val="0"/>
        <w:spacing w:before="0" w:after="0"/>
        <w:ind w:left="399"/>
        <w:rPr>
          <w:rFonts w:eastAsia="Times New Roman"/>
          <w:noProof/>
          <w:szCs w:val="24"/>
          <w:lang w:eastAsia="ar-SA"/>
        </w:rPr>
      </w:pPr>
      <w:r>
        <w:rPr>
          <w:rFonts w:eastAsia="Times New Roman"/>
          <w:noProof/>
          <w:szCs w:val="24"/>
          <w:lang w:eastAsia="ar-SA"/>
        </w:rPr>
        <w:t xml:space="preserve">Enter the full name and address of the last seller of the goods prior to their importation into the Union. </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 H5: </w:t>
      </w:r>
    </w:p>
    <w:p>
      <w:pPr>
        <w:suppressAutoHyphens/>
        <w:autoSpaceDE w:val="0"/>
        <w:spacing w:before="0" w:after="0"/>
        <w:ind w:left="399"/>
        <w:rPr>
          <w:rFonts w:eastAsia="Times New Roman"/>
          <w:noProof/>
          <w:szCs w:val="24"/>
          <w:lang w:eastAsia="ar-SA"/>
        </w:rPr>
      </w:pPr>
      <w:r>
        <w:rPr>
          <w:rFonts w:eastAsia="Times New Roman"/>
          <w:noProof/>
          <w:szCs w:val="24"/>
          <w:lang w:eastAsia="ar-SA"/>
        </w:rPr>
        <w:t>Enter the full name and address of the consignor who acts as "exporter" in the context of trade with special fiscal territories. The consignor is the last seller of the goods prior to their introduction into the fiscal territory where the goods are to be released.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3/2. Exporter identification n°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b/>
          <w:i/>
          <w:noProof/>
          <w:szCs w:val="24"/>
          <w:lang w:eastAsia="ar-SA"/>
        </w:rPr>
      </w:pPr>
      <w:r>
        <w:rPr>
          <w:rFonts w:eastAsia="Times New Roman"/>
          <w:noProof/>
          <w:szCs w:val="24"/>
          <w:lang w:eastAsia="ar-SA"/>
        </w:rPr>
        <w:t xml:space="preserve">The exporter is the person defined in Article 1(18). </w:t>
      </w:r>
    </w:p>
    <w:p>
      <w:pPr>
        <w:suppressAutoHyphens/>
        <w:autoSpaceDE w:val="0"/>
        <w:ind w:left="399"/>
        <w:rPr>
          <w:rFonts w:eastAsia="Times New Roman"/>
          <w:noProof/>
          <w:szCs w:val="24"/>
          <w:lang w:eastAsia="ar-SA"/>
        </w:rPr>
      </w:pPr>
      <w:r>
        <w:rPr>
          <w:rFonts w:eastAsia="Times New Roman"/>
          <w:noProof/>
          <w:szCs w:val="24"/>
          <w:lang w:eastAsia="ar-SA"/>
        </w:rPr>
        <w:t>Enter the EORI number of the person concerned as referred to in Article 1 (17).</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B1, B2 to B4, C1, D1 and E1:</w:t>
      </w:r>
    </w:p>
    <w:p>
      <w:pPr>
        <w:suppressAutoHyphens/>
        <w:autoSpaceDE w:val="0"/>
        <w:ind w:left="399"/>
        <w:rPr>
          <w:rFonts w:eastAsia="Times New Roman"/>
          <w:noProof/>
          <w:szCs w:val="24"/>
          <w:lang w:eastAsia="ar-SA"/>
        </w:rPr>
      </w:pPr>
      <w:r>
        <w:rPr>
          <w:rFonts w:eastAsia="Times New Roman"/>
          <w:noProof/>
          <w:szCs w:val="24"/>
          <w:lang w:eastAsia="ar-SA"/>
        </w:rPr>
        <w:t>Where the exporter does not have an EORI number, the customs administration may assign him an ad hoc number for the declaration concerned.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H1 to H4 and I1:</w:t>
      </w:r>
    </w:p>
    <w:p>
      <w:pPr>
        <w:suppressAutoHyphens/>
        <w:autoSpaceDE w:val="0"/>
        <w:ind w:left="399"/>
        <w:rPr>
          <w:rFonts w:eastAsia="Times New Roman"/>
          <w:noProof/>
          <w:szCs w:val="24"/>
          <w:lang w:eastAsia="ar-SA"/>
        </w:rPr>
      </w:pPr>
      <w:r>
        <w:rPr>
          <w:rFonts w:eastAsia="Times New Roman"/>
          <w:noProof/>
          <w:szCs w:val="24"/>
          <w:lang w:eastAsia="ar-SA"/>
        </w:rPr>
        <w:t xml:space="preserve">Enter the EORI number of the last seller of the goods prior to their importation into the Union. </w:t>
      </w:r>
    </w:p>
    <w:p>
      <w:pPr>
        <w:suppressAutoHyphens/>
        <w:autoSpaceDE w:val="0"/>
        <w:ind w:left="399"/>
        <w:rPr>
          <w:rFonts w:eastAsia="Times New Roman"/>
          <w:noProof/>
          <w:szCs w:val="24"/>
          <w:lang w:eastAsia="ar-SA"/>
        </w:rPr>
      </w:pPr>
      <w:r>
        <w:rPr>
          <w:rFonts w:eastAsia="Times New Roman"/>
          <w:noProof/>
          <w:color w:val="000000"/>
          <w:szCs w:val="24"/>
          <w:lang w:eastAsia="ar-SA"/>
        </w:rPr>
        <w:t>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declarant.</w:t>
      </w:r>
    </w:p>
    <w:p>
      <w:pPr>
        <w:suppressAutoHyphens/>
        <w:autoSpaceDE w:val="0"/>
        <w:ind w:left="399"/>
        <w:rPr>
          <w:rFonts w:eastAsia="Times New Roman"/>
          <w:b/>
          <w:noProof/>
          <w:szCs w:val="24"/>
          <w:lang w:eastAsia="ar-SA"/>
        </w:rPr>
      </w:pPr>
      <w:r>
        <w:rPr>
          <w:rFonts w:eastAsia="Times New Roman"/>
          <w:b/>
          <w:noProof/>
          <w:szCs w:val="24"/>
          <w:lang w:eastAsia="ar-SA"/>
        </w:rPr>
        <w:lastRenderedPageBreak/>
        <w:t>Data Requirements table columns H1 and H3 to H6:</w:t>
      </w:r>
    </w:p>
    <w:p>
      <w:pPr>
        <w:suppressAutoHyphens/>
        <w:autoSpaceDE w:val="0"/>
        <w:ind w:left="399"/>
        <w:rPr>
          <w:rFonts w:eastAsia="Times New Roman"/>
          <w:noProof/>
          <w:szCs w:val="24"/>
          <w:lang w:eastAsia="ar-SA"/>
        </w:rPr>
      </w:pPr>
      <w:r>
        <w:rPr>
          <w:rFonts w:eastAsia="Times New Roman"/>
          <w:noProof/>
          <w:szCs w:val="24"/>
          <w:lang w:eastAsia="ar-SA"/>
        </w:rPr>
        <w:t>Where an identification number is required, enter the EORI number of the person concerned as referred to in Article 1 (17).</w:t>
      </w:r>
      <w:r>
        <w:rPr>
          <w:rFonts w:eastAsia="Times New Roman"/>
          <w:b/>
          <w:noProof/>
          <w:szCs w:val="24"/>
          <w:lang w:eastAsia="ar-SA"/>
        </w:rPr>
        <w:t xml:space="preserve"> </w:t>
      </w:r>
      <w:r>
        <w:rPr>
          <w:rFonts w:eastAsia="Times New Roman"/>
          <w:noProof/>
          <w:szCs w:val="24"/>
          <w:lang w:eastAsia="ar-SA"/>
        </w:rPr>
        <w:t>If an EORI number has not been assigned to the exporter, enter the number requested by the legislation of the Member State concerned.</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 H5: </w:t>
      </w:r>
    </w:p>
    <w:p>
      <w:pPr>
        <w:suppressAutoHyphens/>
        <w:autoSpaceDE w:val="0"/>
        <w:ind w:left="399"/>
        <w:rPr>
          <w:rFonts w:eastAsia="Times New Roman"/>
          <w:noProof/>
          <w:szCs w:val="24"/>
          <w:lang w:eastAsia="ar-SA"/>
        </w:rPr>
      </w:pPr>
      <w:r>
        <w:rPr>
          <w:rFonts w:eastAsia="Times New Roman"/>
          <w:noProof/>
          <w:szCs w:val="24"/>
          <w:lang w:eastAsia="ar-SA"/>
        </w:rPr>
        <w:t>Enter the EORI number of the consignor who acts as "exporter" in the context of trade with special fiscal territories. The consignor is the last seller of the goods prior to their introduction into the fiscal territory where the goods are to be released.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3/3. Consignor – Master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Party consigning goods as stipulated in the transport contract by the party ordering the transport.</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consignor, whenever his EORI number is not available to the declarant.</w:t>
      </w:r>
    </w:p>
    <w:p>
      <w:pPr>
        <w:suppressAutoHyphens/>
        <w:autoSpaceDE w:val="0"/>
        <w:ind w:left="399"/>
        <w:rPr>
          <w:rFonts w:eastAsia="Times New Roman"/>
          <w:noProof/>
          <w:szCs w:val="24"/>
          <w:lang w:eastAsia="ar-SA"/>
        </w:rPr>
      </w:pPr>
      <w:r>
        <w:rPr>
          <w:rFonts w:eastAsia="Times New Roman"/>
          <w:noProof/>
          <w:szCs w:val="24"/>
          <w:lang w:eastAsia="ar-SA"/>
        </w:rPr>
        <w:t>A contact phone number of the party concerned may be provided.</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 F3a: </w:t>
      </w:r>
    </w:p>
    <w:p>
      <w:pPr>
        <w:suppressAutoHyphens/>
        <w:autoSpaceDE w:val="0"/>
        <w:ind w:left="399"/>
        <w:rPr>
          <w:rFonts w:eastAsia="Times New Roman"/>
          <w:noProof/>
          <w:szCs w:val="24"/>
          <w:lang w:eastAsia="ar-SA"/>
        </w:rPr>
      </w:pPr>
      <w:r>
        <w:rPr>
          <w:rFonts w:eastAsia="Times New Roman"/>
          <w:noProof/>
          <w:szCs w:val="24"/>
          <w:lang w:eastAsia="ar-SA"/>
        </w:rPr>
        <w:t xml:space="preserve">Party consigning the goods as stipulated in the master airway bill. </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columns F4a and F4b: </w:t>
      </w:r>
    </w:p>
    <w:p>
      <w:pPr>
        <w:suppressAutoHyphens/>
        <w:autoSpaceDE w:val="0"/>
        <w:ind w:left="399"/>
        <w:rPr>
          <w:rFonts w:eastAsia="Times New Roman"/>
          <w:noProof/>
          <w:szCs w:val="24"/>
          <w:lang w:eastAsia="ar-SA"/>
        </w:rPr>
      </w:pPr>
      <w:r>
        <w:rPr>
          <w:rFonts w:eastAsia="Times New Roman"/>
          <w:noProof/>
          <w:szCs w:val="24"/>
          <w:lang w:eastAsia="ar-SA"/>
        </w:rPr>
        <w:t>This element does not need to be provided where it can be deduced automatically from D.E. 7/20 Receptacle identification number.</w:t>
      </w:r>
    </w:p>
    <w:p>
      <w:pPr>
        <w:suppressAutoHyphens/>
        <w:autoSpaceDE w:val="0"/>
        <w:ind w:left="399"/>
        <w:rPr>
          <w:rFonts w:eastAsia="Times New Roman"/>
          <w:noProof/>
          <w:szCs w:val="24"/>
          <w:lang w:eastAsia="ar-SA"/>
        </w:rPr>
      </w:pP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3/4. Consignor identification n°  - Master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Party consigning goods as stipulated in the transport contract by the party ordering the transport.</w:t>
      </w:r>
    </w:p>
    <w:p>
      <w:pPr>
        <w:suppressAutoHyphens/>
        <w:autoSpaceDE w:val="0"/>
        <w:ind w:left="399"/>
        <w:rPr>
          <w:rFonts w:eastAsia="Times New Roman"/>
          <w:noProof/>
          <w:szCs w:val="24"/>
          <w:lang w:eastAsia="ar-SA"/>
        </w:rPr>
      </w:pPr>
      <w:r>
        <w:rPr>
          <w:rFonts w:eastAsia="Times New Roman"/>
          <w:noProof/>
          <w:szCs w:val="24"/>
          <w:lang w:eastAsia="ar-SA"/>
        </w:rPr>
        <w:t>Enter the consignor EORI number referred to in Article 1 (17) whenever this number is available to the declarant.</w:t>
      </w:r>
    </w:p>
    <w:p>
      <w:pPr>
        <w:suppressAutoHyphens/>
        <w:autoSpaceDE w:val="0"/>
        <w:ind w:left="399"/>
        <w:rPr>
          <w:rFonts w:eastAsia="Times New Roman"/>
          <w:noProof/>
          <w:szCs w:val="24"/>
          <w:lang w:eastAsia="ar-SA"/>
        </w:rPr>
      </w:pPr>
      <w:r>
        <w:rPr>
          <w:rFonts w:eastAsia="Times New Roman"/>
          <w:noProof/>
          <w:color w:val="000000"/>
          <w:szCs w:val="24"/>
          <w:lang w:eastAsia="ar-SA"/>
        </w:rPr>
        <w:t>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declarant.</w:t>
      </w:r>
      <w:r>
        <w:rPr>
          <w:rFonts w:eastAsia="Times New Roman"/>
          <w:noProof/>
          <w:szCs w:val="24"/>
          <w:lang w:eastAsia="ar-SA"/>
        </w:rPr>
        <w:t xml:space="preserve"> </w:t>
      </w:r>
    </w:p>
    <w:p>
      <w:pPr>
        <w:suppressAutoHyphens/>
        <w:autoSpaceDE w:val="0"/>
        <w:ind w:left="399"/>
        <w:rPr>
          <w:rFonts w:eastAsia="Times New Roman"/>
          <w:noProof/>
          <w:szCs w:val="24"/>
          <w:lang w:eastAsia="ar-SA"/>
        </w:rPr>
      </w:pP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3/5. Consignor – House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Party consigning the goods as stipulated in the house level transport contract by the party ordering the transport.</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consignor, whenever his EORI number is not available to the declarant.</w:t>
      </w:r>
    </w:p>
    <w:p>
      <w:pPr>
        <w:suppressAutoHyphens/>
        <w:autoSpaceDE w:val="0"/>
        <w:ind w:left="399"/>
        <w:rPr>
          <w:rFonts w:eastAsia="Times New Roman"/>
          <w:noProof/>
          <w:szCs w:val="24"/>
          <w:lang w:eastAsia="ar-SA"/>
        </w:rPr>
      </w:pPr>
      <w:r>
        <w:rPr>
          <w:rFonts w:eastAsia="Times New Roman"/>
          <w:noProof/>
          <w:szCs w:val="24"/>
          <w:lang w:eastAsia="ar-SA"/>
        </w:rPr>
        <w:lastRenderedPageBreak/>
        <w:t>A contact phone number of the party concerned may be provided.</w:t>
      </w:r>
    </w:p>
    <w:p>
      <w:pPr>
        <w:suppressAutoHyphens/>
        <w:autoSpaceDE w:val="0"/>
        <w:ind w:left="399"/>
        <w:rPr>
          <w:rFonts w:eastAsia="Times New Roman"/>
          <w:b/>
          <w:noProof/>
          <w:szCs w:val="24"/>
          <w:lang w:eastAsia="ar-SA"/>
        </w:rPr>
      </w:pPr>
      <w:r>
        <w:rPr>
          <w:rFonts w:eastAsia="Times New Roman"/>
          <w:b/>
          <w:noProof/>
          <w:szCs w:val="24"/>
          <w:lang w:eastAsia="ar-SA"/>
        </w:rPr>
        <w:t xml:space="preserve">Requirements table columns F1c, F2c, F2d, F3b and F4c: </w:t>
      </w:r>
    </w:p>
    <w:p>
      <w:pPr>
        <w:suppressAutoHyphens/>
        <w:autoSpaceDE w:val="0"/>
        <w:ind w:left="399"/>
        <w:rPr>
          <w:rFonts w:eastAsia="Times New Roman"/>
          <w:noProof/>
          <w:szCs w:val="24"/>
          <w:lang w:eastAsia="ar-SA"/>
        </w:rPr>
      </w:pPr>
      <w:r>
        <w:rPr>
          <w:rFonts w:eastAsia="Times New Roman"/>
          <w:noProof/>
          <w:szCs w:val="24"/>
          <w:lang w:eastAsia="ar-SA"/>
        </w:rPr>
        <w:t>Party consigning the goods as stipulated in the lowest House Bill of Lading or in the lowest House Air waybill. This person must be different to the carrier, freight forwarder, consolidator, postal operator, or customs agent.</w:t>
      </w:r>
    </w:p>
    <w:p>
      <w:pPr>
        <w:suppressAutoHyphens/>
        <w:autoSpaceDE w:val="0"/>
        <w:ind w:left="399"/>
        <w:rPr>
          <w:rFonts w:eastAsia="Times New Roman"/>
          <w:noProof/>
          <w:szCs w:val="24"/>
          <w:lang w:eastAsia="ar-SA"/>
        </w:rPr>
      </w:pPr>
      <w:r>
        <w:rPr>
          <w:rFonts w:eastAsia="Times New Roman"/>
          <w:noProof/>
          <w:szCs w:val="24"/>
          <w:lang w:eastAsia="ar-SA"/>
        </w:rPr>
        <w:t>The address of the consignor must refer to an address outside the Union.</w:t>
      </w:r>
    </w:p>
    <w:p>
      <w:pPr>
        <w:suppressAutoHyphens/>
        <w:autoSpaceDE w:val="0"/>
        <w:spacing w:before="0" w:after="0"/>
        <w:ind w:left="399"/>
        <w:rPr>
          <w:rFonts w:eastAsia="Times New Roman"/>
          <w:b/>
          <w:i/>
          <w:noProof/>
          <w:szCs w:val="24"/>
          <w:lang w:eastAsia="ar-SA"/>
        </w:rPr>
      </w:pP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3/6. Consignor identification n° - House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Party consigning the goods as stipulated in the house level transport contract by the party ordering the transport.</w:t>
      </w:r>
    </w:p>
    <w:p>
      <w:pPr>
        <w:suppressAutoHyphens/>
        <w:autoSpaceDE w:val="0"/>
        <w:ind w:left="399"/>
        <w:rPr>
          <w:rFonts w:eastAsia="Times New Roman"/>
          <w:noProof/>
          <w:szCs w:val="24"/>
          <w:lang w:eastAsia="ar-SA"/>
        </w:rPr>
      </w:pPr>
      <w:r>
        <w:rPr>
          <w:rFonts w:eastAsia="Times New Roman"/>
          <w:noProof/>
          <w:szCs w:val="24"/>
          <w:lang w:eastAsia="ar-SA"/>
        </w:rPr>
        <w:t>Enter the consignor EORI number referred to in Article 1 (17) whenever this number is available to the declarant.</w:t>
      </w:r>
    </w:p>
    <w:p>
      <w:pPr>
        <w:suppressAutoHyphens/>
        <w:autoSpaceDE w:val="0"/>
        <w:ind w:left="399"/>
        <w:rPr>
          <w:rFonts w:eastAsia="Times New Roman"/>
          <w:noProof/>
          <w:color w:val="000000"/>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w:t>
      </w:r>
      <w:r>
        <w:rPr>
          <w:rFonts w:eastAsia="Times New Roman"/>
          <w:noProof/>
          <w:szCs w:val="24"/>
          <w:lang w:eastAsia="ar-SA"/>
        </w:rPr>
        <w:t>declarant</w:t>
      </w:r>
      <w:r>
        <w:rPr>
          <w:rFonts w:eastAsia="Times New Roman"/>
          <w:noProof/>
          <w:color w:val="000000"/>
          <w:szCs w:val="24"/>
          <w:lang w:eastAsia="ar-SA"/>
        </w:rPr>
        <w: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3/7. Consignor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Party consigning goods as stipulated in the transport contract by the party ordering the transport.</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consignor, whenever his EORI number is not available to the declarant.</w:t>
      </w:r>
    </w:p>
    <w:p>
      <w:pPr>
        <w:suppressAutoHyphens/>
        <w:autoSpaceDE w:val="0"/>
        <w:ind w:left="399"/>
        <w:rPr>
          <w:rFonts w:eastAsia="Times New Roman"/>
          <w:noProof/>
          <w:szCs w:val="24"/>
          <w:lang w:eastAsia="ar-SA"/>
        </w:rPr>
      </w:pPr>
      <w:r>
        <w:rPr>
          <w:rFonts w:eastAsia="Times New Roman"/>
          <w:noProof/>
          <w:szCs w:val="24"/>
          <w:lang w:eastAsia="ar-SA"/>
        </w:rPr>
        <w:t>This element must be provided when different from the declarant.</w:t>
      </w:r>
    </w:p>
    <w:p>
      <w:pPr>
        <w:suppressAutoHyphens/>
        <w:autoSpaceDE w:val="0"/>
        <w:ind w:left="399"/>
        <w:rPr>
          <w:rFonts w:eastAsia="Times New Roman"/>
          <w:noProof/>
          <w:szCs w:val="24"/>
          <w:lang w:eastAsia="ar-SA"/>
        </w:rPr>
      </w:pPr>
      <w:r>
        <w:rPr>
          <w:rFonts w:eastAsia="Times New Roman"/>
          <w:noProof/>
          <w:szCs w:val="24"/>
          <w:lang w:eastAsia="ar-SA"/>
        </w:rPr>
        <w:t>Where the data required for an exit summary declaration are included in a customs declaration in accordance with Article 263(3) of the Code, this information corresponds to D.E. 3/1. Exporter of that customs declaration.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3/8. Consignor identification n°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Party consigning goods as stipulated in the transport contract by the party ordering the transport.</w:t>
      </w:r>
    </w:p>
    <w:p>
      <w:pPr>
        <w:suppressAutoHyphens/>
        <w:autoSpaceDE w:val="0"/>
        <w:ind w:left="399"/>
        <w:rPr>
          <w:rFonts w:eastAsia="Times New Roman"/>
          <w:noProof/>
          <w:szCs w:val="24"/>
          <w:lang w:eastAsia="ar-SA"/>
        </w:rPr>
      </w:pPr>
      <w:r>
        <w:rPr>
          <w:rFonts w:eastAsia="Times New Roman"/>
          <w:noProof/>
          <w:szCs w:val="24"/>
          <w:lang w:eastAsia="ar-SA"/>
        </w:rPr>
        <w:t>Enter the consignor EORI number referred to in Article 1 (17), whenever this number is available to the declarant.</w:t>
      </w:r>
    </w:p>
    <w:p>
      <w:pPr>
        <w:suppressAutoHyphens/>
        <w:autoSpaceDE w:val="0"/>
        <w:ind w:left="399"/>
        <w:rPr>
          <w:rFonts w:eastAsia="Times New Roman"/>
          <w:noProof/>
          <w:szCs w:val="24"/>
          <w:lang w:eastAsia="ar-SA"/>
        </w:rPr>
      </w:pPr>
      <w:r>
        <w:rPr>
          <w:rFonts w:eastAsia="Times New Roman"/>
          <w:noProof/>
          <w:szCs w:val="24"/>
          <w:lang w:eastAsia="ar-SA"/>
        </w:rPr>
        <w:t>This element must be provided when different from the declarant.</w:t>
      </w:r>
    </w:p>
    <w:p>
      <w:pPr>
        <w:suppressAutoHyphens/>
        <w:autoSpaceDE w:val="0"/>
        <w:ind w:left="399"/>
        <w:rPr>
          <w:rFonts w:eastAsia="Times New Roman"/>
          <w:noProof/>
          <w:szCs w:val="24"/>
          <w:lang w:eastAsia="ar-SA"/>
        </w:rPr>
      </w:pPr>
      <w:r>
        <w:rPr>
          <w:rFonts w:eastAsia="Times New Roman"/>
          <w:noProof/>
          <w:szCs w:val="24"/>
          <w:lang w:eastAsia="ar-SA"/>
        </w:rPr>
        <w:t>Where the data required for an exit summary declaration are included in a customs declaration in accordance with Article 263(3) of the Code, this information corresponds to D.E. 3/2. Exporter identification n° of that customs declaration.</w:t>
      </w:r>
    </w:p>
    <w:p>
      <w:pPr>
        <w:suppressAutoHyphens/>
        <w:autoSpaceDE w:val="0"/>
        <w:ind w:left="399"/>
        <w:rPr>
          <w:rFonts w:eastAsia="Times New Roman"/>
          <w:noProof/>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w:t>
      </w:r>
      <w:r>
        <w:rPr>
          <w:rFonts w:eastAsia="Times New Roman"/>
          <w:noProof/>
          <w:color w:val="000000"/>
          <w:szCs w:val="24"/>
          <w:lang w:eastAsia="ar-SA"/>
        </w:rPr>
        <w:lastRenderedPageBreak/>
        <w:t>third country unique identification number which has been made available to the Union by the third country concerned. That number may be used whenever available to the declarant.</w:t>
      </w:r>
      <w:r>
        <w:rPr>
          <w:rFonts w:eastAsia="Times New Roman"/>
          <w:noProof/>
          <w:szCs w:val="24"/>
          <w:lang w:eastAsia="ar-SA"/>
        </w:rPr>
        <w:t xml:space="preserv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3/9. Consignee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Party to whom goods are actually consigned.</w:t>
      </w:r>
    </w:p>
    <w:p>
      <w:pPr>
        <w:suppressAutoHyphens/>
        <w:autoSpaceDE w:val="0"/>
        <w:ind w:left="399"/>
        <w:rPr>
          <w:rFonts w:eastAsia="Times New Roman"/>
          <w:noProof/>
          <w:szCs w:val="24"/>
          <w:lang w:eastAsia="ar-SA"/>
        </w:rPr>
      </w:pPr>
      <w:r>
        <w:rPr>
          <w:rFonts w:eastAsia="Times New Roman"/>
          <w:noProof/>
          <w:szCs w:val="24"/>
          <w:lang w:eastAsia="ar-SA"/>
        </w:rPr>
        <w:t xml:space="preserve">Enter the full name and address of the person(s) concerned.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A1 and A2:</w:t>
      </w:r>
    </w:p>
    <w:p>
      <w:pPr>
        <w:suppressAutoHyphens/>
        <w:autoSpaceDE w:val="0"/>
        <w:ind w:left="399"/>
        <w:rPr>
          <w:rFonts w:eastAsia="Times New Roman"/>
          <w:noProof/>
          <w:szCs w:val="24"/>
          <w:lang w:eastAsia="ar-SA"/>
        </w:rPr>
      </w:pPr>
      <w:r>
        <w:rPr>
          <w:rFonts w:eastAsia="Times New Roman"/>
          <w:noProof/>
          <w:szCs w:val="24"/>
          <w:lang w:eastAsia="ar-SA"/>
        </w:rPr>
        <w:t>In cases where sub-contracting is involved, this information shall be provided where available.</w:t>
      </w:r>
    </w:p>
    <w:p>
      <w:pPr>
        <w:suppressAutoHyphens/>
        <w:autoSpaceDE w:val="0"/>
        <w:ind w:left="399"/>
        <w:rPr>
          <w:rFonts w:eastAsia="Times New Roman"/>
          <w:noProof/>
          <w:szCs w:val="24"/>
          <w:lang w:eastAsia="ar-SA"/>
        </w:rPr>
      </w:pPr>
      <w:r>
        <w:rPr>
          <w:rFonts w:eastAsia="Times New Roman"/>
          <w:noProof/>
          <w:szCs w:val="24"/>
          <w:lang w:eastAsia="ar-SA"/>
        </w:rPr>
        <w:t>Where the goods are carried under a negotiable bill of lading that is “to order blank endorsed” and the consignee is unknown, his particulars shall be replaced by the relevant code in D.E. 2/2. Additional information.</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B3:</w:t>
      </w:r>
    </w:p>
    <w:p>
      <w:pPr>
        <w:suppressAutoHyphens/>
        <w:autoSpaceDE w:val="0"/>
        <w:ind w:left="399"/>
        <w:rPr>
          <w:rFonts w:eastAsia="Times New Roman"/>
          <w:noProof/>
          <w:szCs w:val="24"/>
          <w:lang w:eastAsia="ar-SA"/>
        </w:rPr>
      </w:pPr>
      <w:r>
        <w:rPr>
          <w:rFonts w:eastAsia="Times New Roman"/>
          <w:noProof/>
          <w:szCs w:val="24"/>
          <w:lang w:eastAsia="ar-SA"/>
        </w:rPr>
        <w:t>Where goods subject to export refunds are entered into a customs warehouse, the consignee is the person responsible for the export refunds or the person responsible for the warehouse where the goods are stocked.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D1 and D2:</w:t>
      </w:r>
    </w:p>
    <w:p>
      <w:pPr>
        <w:suppressAutoHyphens/>
        <w:autoSpaceDE w:val="0"/>
        <w:ind w:left="399"/>
        <w:rPr>
          <w:rFonts w:eastAsia="Times New Roman"/>
          <w:noProof/>
          <w:szCs w:val="24"/>
          <w:lang w:eastAsia="ar-SA"/>
        </w:rPr>
      </w:pPr>
      <w:r>
        <w:rPr>
          <w:rFonts w:eastAsia="Times New Roman"/>
          <w:noProof/>
          <w:szCs w:val="24"/>
          <w:lang w:eastAsia="ar-SA"/>
        </w:rPr>
        <w:t>In the case of groupage consignments, where paper-based transit declarations are used, the Member States may provide that the relevant code be entered in this box, and the list of consignees attached to the declaration.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3/10. Consignee identification </w:t>
      </w:r>
      <w:r>
        <w:rPr>
          <w:rFonts w:eastAsia="Times New Roman"/>
          <w:b/>
          <w:i/>
          <w:noProof/>
          <w:szCs w:val="24"/>
          <w:lang w:eastAsia="ar-SA"/>
        </w:rPr>
        <w:t>n°</w:t>
      </w:r>
      <w:r>
        <w:rPr>
          <w:rFonts w:eastAsia="Times New Roman"/>
          <w:b/>
          <w:bCs/>
          <w:i/>
          <w:noProof/>
          <w:szCs w:val="24"/>
          <w:lang w:eastAsia="ar-SA"/>
        </w:rPr>
        <w:t xml:space="preserve">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 xml:space="preserve">Party to whom goods are actually consigned.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A1 and A2:</w:t>
      </w:r>
    </w:p>
    <w:p>
      <w:pPr>
        <w:suppressAutoHyphens/>
        <w:autoSpaceDE w:val="0"/>
        <w:ind w:left="399"/>
        <w:rPr>
          <w:rFonts w:eastAsia="Times New Roman"/>
          <w:noProof/>
          <w:szCs w:val="24"/>
          <w:lang w:eastAsia="ar-SA"/>
        </w:rPr>
      </w:pPr>
      <w:r>
        <w:rPr>
          <w:rFonts w:eastAsia="Times New Roman"/>
          <w:noProof/>
          <w:szCs w:val="24"/>
          <w:lang w:eastAsia="ar-SA"/>
        </w:rPr>
        <w:t>In cases where sub-contracting is involved, this information shall be provided where available.</w:t>
      </w:r>
    </w:p>
    <w:p>
      <w:pPr>
        <w:suppressAutoHyphens/>
        <w:autoSpaceDE w:val="0"/>
        <w:ind w:left="399"/>
        <w:rPr>
          <w:rFonts w:eastAsia="Times New Roman"/>
          <w:noProof/>
          <w:szCs w:val="24"/>
          <w:lang w:eastAsia="ar-SA"/>
        </w:rPr>
      </w:pPr>
      <w:r>
        <w:rPr>
          <w:rFonts w:eastAsia="Times New Roman"/>
          <w:noProof/>
          <w:szCs w:val="24"/>
          <w:lang w:eastAsia="ar-SA"/>
        </w:rPr>
        <w:t>Where the goods are carried under a negotiable bill of lading that is “to order blank endorsed” and the consignee is unknown, his particulars shall be replaced by the relevant code in D.E. 2/2. Additional information.</w:t>
      </w:r>
    </w:p>
    <w:p>
      <w:pPr>
        <w:suppressAutoHyphens/>
        <w:autoSpaceDE w:val="0"/>
        <w:ind w:left="399"/>
        <w:rPr>
          <w:rFonts w:eastAsia="Times New Roman"/>
          <w:noProof/>
          <w:szCs w:val="24"/>
          <w:lang w:eastAsia="ar-SA"/>
        </w:rPr>
      </w:pPr>
      <w:r>
        <w:rPr>
          <w:rFonts w:eastAsia="Times New Roman"/>
          <w:noProof/>
          <w:szCs w:val="24"/>
          <w:lang w:eastAsia="ar-SA"/>
        </w:rPr>
        <w:t>It takes the form of the consignee EORI number, whenever this number is available to the declarant.</w:t>
      </w:r>
    </w:p>
    <w:p>
      <w:pPr>
        <w:suppressAutoHyphens/>
        <w:autoSpaceDE w:val="0"/>
        <w:ind w:left="399"/>
        <w:rPr>
          <w:rFonts w:eastAsia="Times New Roman"/>
          <w:noProof/>
          <w:szCs w:val="24"/>
          <w:lang w:eastAsia="ar-SA"/>
        </w:rPr>
      </w:pPr>
      <w:r>
        <w:rPr>
          <w:rFonts w:eastAsia="Times New Roman"/>
          <w:noProof/>
          <w:color w:val="000000"/>
          <w:szCs w:val="24"/>
          <w:lang w:eastAsia="ar-SA"/>
        </w:rPr>
        <w:t>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declarant.</w:t>
      </w:r>
      <w:r>
        <w:rPr>
          <w:rFonts w:eastAsia="Times New Roman"/>
          <w:noProof/>
          <w:szCs w:val="24"/>
          <w:lang w:eastAsia="ar-SA"/>
        </w:rPr>
        <w:t xml:space="preserve">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B1, B2 to B4, D1 to D3:</w:t>
      </w:r>
    </w:p>
    <w:p>
      <w:pPr>
        <w:suppressAutoHyphens/>
        <w:autoSpaceDE w:val="0"/>
        <w:ind w:left="399"/>
        <w:rPr>
          <w:rFonts w:eastAsia="Times New Roman"/>
          <w:noProof/>
          <w:szCs w:val="24"/>
          <w:lang w:eastAsia="ar-SA"/>
        </w:rPr>
      </w:pPr>
      <w:r>
        <w:rPr>
          <w:rFonts w:eastAsia="Times New Roman"/>
          <w:noProof/>
          <w:szCs w:val="24"/>
          <w:lang w:eastAsia="ar-SA"/>
        </w:rPr>
        <w:lastRenderedPageBreak/>
        <w:t>Where an identification number is required, enter the EORI number referred to in Article 1 (17). Where</w:t>
      </w:r>
      <w:r>
        <w:rPr>
          <w:rFonts w:eastAsia="Times New Roman"/>
          <w:b/>
          <w:noProof/>
          <w:szCs w:val="24"/>
          <w:lang w:eastAsia="ar-SA"/>
        </w:rPr>
        <w:t xml:space="preserve"> </w:t>
      </w:r>
      <w:r>
        <w:rPr>
          <w:rFonts w:eastAsia="Times New Roman"/>
          <w:noProof/>
          <w:szCs w:val="24"/>
          <w:lang w:eastAsia="ar-SA"/>
        </w:rPr>
        <w:t xml:space="preserve">the consignee that is not an economic operator, is not registered in EORI, enter the number required by the legislation of the Member State concerned.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B1 and B2:</w:t>
      </w:r>
    </w:p>
    <w:p>
      <w:pPr>
        <w:suppressAutoHyphens/>
        <w:autoSpaceDE w:val="0"/>
        <w:ind w:left="399"/>
        <w:rPr>
          <w:rFonts w:eastAsia="Times New Roman"/>
          <w:noProof/>
          <w:szCs w:val="24"/>
          <w:lang w:eastAsia="ar-SA"/>
        </w:rPr>
      </w:pPr>
      <w:r>
        <w:rPr>
          <w:rFonts w:eastAsia="Times New Roman"/>
          <w:noProof/>
          <w:color w:val="000000"/>
          <w:szCs w:val="24"/>
          <w:lang w:eastAsia="ar-SA"/>
        </w:rPr>
        <w:t>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declarant.</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B3:</w:t>
      </w:r>
    </w:p>
    <w:p>
      <w:pPr>
        <w:suppressAutoHyphens/>
        <w:autoSpaceDE w:val="0"/>
        <w:ind w:left="399"/>
        <w:rPr>
          <w:rFonts w:eastAsia="Times New Roman"/>
          <w:noProof/>
          <w:szCs w:val="24"/>
          <w:lang w:eastAsia="ar-SA"/>
        </w:rPr>
      </w:pPr>
      <w:r>
        <w:rPr>
          <w:rFonts w:eastAsia="Times New Roman"/>
          <w:noProof/>
          <w:szCs w:val="24"/>
          <w:lang w:eastAsia="ar-SA"/>
        </w:rPr>
        <w:t>Where goods subject to export refunds are entered into a customs warehouse, the consignee is the person responsible for the export refunds or the person responsible for the warehouse where the goods are stocked.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3/11. Consignee – Master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Party to whom goods are actually consigned.</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person(s) concerned. A contact phone number may be provided.</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columns F4a and F4b: </w:t>
      </w:r>
    </w:p>
    <w:p>
      <w:pPr>
        <w:suppressAutoHyphens/>
        <w:autoSpaceDE w:val="0"/>
        <w:ind w:left="399"/>
        <w:rPr>
          <w:rFonts w:eastAsia="Times New Roman"/>
          <w:noProof/>
          <w:szCs w:val="24"/>
          <w:lang w:eastAsia="ar-SA"/>
        </w:rPr>
      </w:pPr>
      <w:r>
        <w:rPr>
          <w:rFonts w:eastAsia="Times New Roman"/>
          <w:noProof/>
          <w:szCs w:val="24"/>
          <w:lang w:eastAsia="ar-SA"/>
        </w:rPr>
        <w:t>This element does not need to be provided where it can be deduced automatically from D.E. 7/20 Receptacle identification number.</w:t>
      </w:r>
    </w:p>
    <w:p>
      <w:pPr>
        <w:suppressAutoHyphens/>
        <w:autoSpaceDE w:val="0"/>
        <w:ind w:left="399"/>
        <w:rPr>
          <w:rFonts w:eastAsia="Times New Roman"/>
          <w:noProof/>
          <w:szCs w:val="24"/>
          <w:lang w:eastAsia="ar-SA"/>
        </w:rPr>
      </w:pPr>
      <w:r>
        <w:rPr>
          <w:rFonts w:eastAsia="Times New Roman"/>
          <w:b/>
          <w:noProof/>
          <w:szCs w:val="24"/>
          <w:lang w:eastAsia="ar-SA"/>
        </w:rPr>
        <w:t>Data Requirements table column F5:</w:t>
      </w:r>
    </w:p>
    <w:p>
      <w:pPr>
        <w:suppressAutoHyphens/>
        <w:autoSpaceDE w:val="0"/>
        <w:spacing w:before="0"/>
        <w:ind w:left="399"/>
        <w:rPr>
          <w:rFonts w:eastAsia="Times New Roman"/>
          <w:noProof/>
          <w:szCs w:val="24"/>
          <w:lang w:eastAsia="ar-SA"/>
        </w:rPr>
      </w:pPr>
      <w:r>
        <w:rPr>
          <w:rFonts w:eastAsia="Times New Roman"/>
          <w:noProof/>
          <w:szCs w:val="24"/>
          <w:lang w:eastAsia="ar-SA"/>
        </w:rPr>
        <w:t>In case where the entry summary declaration data is provided in the same message as the transit declaration data, this data element does not need to be provided and D.E. 3/26. Buyer will be used.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3/12. Consignee identification </w:t>
      </w:r>
      <w:r>
        <w:rPr>
          <w:rFonts w:eastAsia="Times New Roman"/>
          <w:b/>
          <w:i/>
          <w:noProof/>
          <w:szCs w:val="24"/>
          <w:lang w:eastAsia="ar-SA"/>
        </w:rPr>
        <w:t>n°</w:t>
      </w:r>
      <w:r>
        <w:rPr>
          <w:rFonts w:eastAsia="Times New Roman"/>
          <w:b/>
          <w:bCs/>
          <w:i/>
          <w:noProof/>
          <w:szCs w:val="24"/>
          <w:lang w:eastAsia="ar-SA"/>
        </w:rPr>
        <w:t xml:space="preserve"> - Master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 xml:space="preserve">Enter the EORI number referred to in Article 1 (17) of the party to whom goods are actually consigned. </w:t>
      </w:r>
    </w:p>
    <w:p>
      <w:pPr>
        <w:suppressAutoHyphens/>
        <w:autoSpaceDE w:val="0"/>
        <w:ind w:left="399"/>
        <w:rPr>
          <w:rFonts w:eastAsia="Times New Roman"/>
          <w:noProof/>
          <w:szCs w:val="24"/>
          <w:lang w:eastAsia="ar-SA"/>
        </w:rPr>
      </w:pPr>
      <w:r>
        <w:rPr>
          <w:rFonts w:eastAsia="Times New Roman"/>
          <w:noProof/>
          <w:szCs w:val="24"/>
          <w:lang w:eastAsia="ar-SA"/>
        </w:rPr>
        <w:t>This element must be provided when different from the declarant. Where the goods are carried under a negotiable bill of lading that is “to order of a named party”,</w:t>
      </w:r>
    </w:p>
    <w:p>
      <w:pPr>
        <w:suppressAutoHyphens/>
        <w:spacing w:before="60" w:after="60"/>
        <w:ind w:left="399"/>
        <w:rPr>
          <w:rFonts w:eastAsia="Arial"/>
          <w:noProof/>
          <w:szCs w:val="24"/>
          <w:lang w:eastAsia="ar-SA"/>
        </w:rPr>
      </w:pPr>
      <w:r>
        <w:rPr>
          <w:rFonts w:eastAsia="Arial"/>
          <w:noProof/>
          <w:szCs w:val="24"/>
          <w:lang w:eastAsia="ar-SA"/>
        </w:rPr>
        <w:t xml:space="preserve">a) in cases where a master bill of lading is issued by the carrier, the identity of the freight forwarder, </w:t>
      </w:r>
      <w:r>
        <w:rPr>
          <w:noProof/>
          <w:szCs w:val="24"/>
        </w:rPr>
        <w:t xml:space="preserve">the operator of the </w:t>
      </w:r>
      <w:r>
        <w:rPr>
          <w:rFonts w:eastAsia="Arial"/>
          <w:noProof/>
          <w:szCs w:val="24"/>
          <w:lang w:eastAsia="ar-SA"/>
        </w:rPr>
        <w:t>container freight station or other carrier may be listed as the consignee.</w:t>
      </w:r>
    </w:p>
    <w:p>
      <w:pPr>
        <w:suppressAutoHyphens/>
        <w:autoSpaceDE w:val="0"/>
        <w:ind w:left="399"/>
        <w:rPr>
          <w:rFonts w:eastAsia="Times New Roman"/>
          <w:noProof/>
          <w:szCs w:val="24"/>
          <w:lang w:eastAsia="ar-SA"/>
        </w:rPr>
      </w:pPr>
      <w:r>
        <w:rPr>
          <w:rFonts w:eastAsia="Times New Roman"/>
          <w:noProof/>
          <w:szCs w:val="24"/>
          <w:lang w:eastAsia="ar-SA"/>
        </w:rPr>
        <w:t xml:space="preserve"> b) in cases covered by a straight bill of lading issued by the carrier or house bill of lading issued by the person pursuant to Article 112</w:t>
      </w:r>
      <w:r>
        <w:rPr>
          <w:noProof/>
        </w:rPr>
        <w:t>(1) first subparagraph</w:t>
      </w:r>
      <w:r>
        <w:rPr>
          <w:rFonts w:eastAsia="Times New Roman"/>
          <w:noProof/>
          <w:szCs w:val="24"/>
          <w:lang w:eastAsia="ar-SA"/>
        </w:rPr>
        <w:t xml:space="preserve">, the named to order party shall be reported as the consignee. </w:t>
      </w:r>
    </w:p>
    <w:p>
      <w:pPr>
        <w:suppressAutoHyphens/>
        <w:autoSpaceDE w:val="0"/>
        <w:ind w:left="399"/>
        <w:rPr>
          <w:rFonts w:eastAsia="Times New Roman"/>
          <w:noProof/>
          <w:szCs w:val="24"/>
          <w:lang w:eastAsia="ar-SA"/>
        </w:rPr>
      </w:pPr>
      <w:r>
        <w:rPr>
          <w:rFonts w:eastAsia="Times New Roman"/>
          <w:noProof/>
          <w:szCs w:val="24"/>
          <w:lang w:eastAsia="ar-SA"/>
        </w:rPr>
        <w:t>It takes the form of the consignee EORI number, whenever this number is available to the declarant. Where the consignee is not registered in EORI since he is not an economic operator or he is not established in the Union, enter the number required by the legislation of the Member State concerned.</w:t>
      </w:r>
    </w:p>
    <w:p>
      <w:pPr>
        <w:suppressAutoHyphens/>
        <w:autoSpaceDE w:val="0"/>
        <w:ind w:left="399"/>
        <w:rPr>
          <w:rFonts w:eastAsia="Times New Roman"/>
          <w:noProof/>
          <w:szCs w:val="24"/>
          <w:lang w:eastAsia="ar-SA"/>
        </w:rPr>
      </w:pPr>
      <w:r>
        <w:rPr>
          <w:rFonts w:eastAsia="Times New Roman"/>
          <w:noProof/>
          <w:color w:val="000000"/>
          <w:szCs w:val="24"/>
          <w:lang w:eastAsia="ar-SA"/>
        </w:rPr>
        <w:lastRenderedPageBreak/>
        <w:t>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declarant.</w:t>
      </w:r>
      <w:r>
        <w:rPr>
          <w:rFonts w:eastAsia="Times New Roman"/>
          <w:noProof/>
          <w:szCs w:val="24"/>
          <w:lang w:eastAsia="ar-SA"/>
        </w:rPr>
        <w:t xml:space="preserve"> </w:t>
      </w:r>
    </w:p>
    <w:p>
      <w:pPr>
        <w:suppressAutoHyphens/>
        <w:autoSpaceDE w:val="0"/>
        <w:ind w:left="399"/>
        <w:rPr>
          <w:rFonts w:eastAsia="Times New Roman"/>
          <w:noProof/>
          <w:szCs w:val="24"/>
          <w:lang w:eastAsia="ar-SA"/>
        </w:rPr>
      </w:pPr>
      <w:r>
        <w:rPr>
          <w:rFonts w:eastAsia="Times New Roman"/>
          <w:b/>
          <w:noProof/>
          <w:szCs w:val="24"/>
          <w:lang w:eastAsia="ar-SA"/>
        </w:rPr>
        <w:t>Data Requirements table column F5:</w:t>
      </w:r>
    </w:p>
    <w:p>
      <w:pPr>
        <w:suppressAutoHyphens/>
        <w:autoSpaceDE w:val="0"/>
        <w:spacing w:before="0"/>
        <w:ind w:left="399"/>
        <w:rPr>
          <w:rFonts w:eastAsia="Times New Roman"/>
          <w:noProof/>
          <w:szCs w:val="24"/>
          <w:lang w:eastAsia="ar-SA"/>
        </w:rPr>
      </w:pPr>
      <w:r>
        <w:rPr>
          <w:rFonts w:eastAsia="Times New Roman"/>
          <w:noProof/>
          <w:szCs w:val="24"/>
          <w:lang w:eastAsia="ar-SA"/>
        </w:rPr>
        <w:t>In case where the entry summary declaration data is provided in the same message as the transit declaration data, this data element does not need to be provided and D.E. 3/27 Buyer identification n° will be used.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3/13. Consignee – House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Party receiving the goods as stipulated in the lowest House Bill of Lading or in the lowest House Air waybill.</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person(s) concerned. A contact phone number may be provided.</w:t>
      </w:r>
    </w:p>
    <w:p>
      <w:pPr>
        <w:suppressAutoHyphens/>
        <w:autoSpaceDE w:val="0"/>
        <w:ind w:left="399"/>
        <w:rPr>
          <w:rFonts w:eastAsia="Times New Roman"/>
          <w:noProof/>
          <w:szCs w:val="24"/>
          <w:lang w:eastAsia="ar-SA"/>
        </w:rPr>
      </w:pPr>
      <w:r>
        <w:rPr>
          <w:rFonts w:eastAsia="Times New Roman"/>
          <w:noProof/>
          <w:szCs w:val="24"/>
          <w:lang w:eastAsia="ar-SA"/>
        </w:rPr>
        <w:t>Either this person is different to the freight forwarder, (de)consolidator, postal operator or customs agent, or the person that submits the additional particulars of the entry summary declaration pursuant to Articles 112</w:t>
      </w:r>
      <w:r>
        <w:rPr>
          <w:noProof/>
        </w:rPr>
        <w:t>(1) first and second subparagraphs</w:t>
      </w:r>
      <w:r>
        <w:rPr>
          <w:rFonts w:eastAsia="Times New Roman"/>
          <w:noProof/>
          <w:szCs w:val="24"/>
          <w:lang w:eastAsia="ar-SA"/>
        </w:rPr>
        <w:t xml:space="preserve"> and 113</w:t>
      </w:r>
      <w:r>
        <w:rPr>
          <w:noProof/>
        </w:rPr>
        <w:t>(1) and</w:t>
      </w:r>
      <w:r>
        <w:rPr>
          <w:rFonts w:eastAsia="Times New Roman"/>
          <w:noProof/>
          <w:szCs w:val="24"/>
          <w:lang w:eastAsia="ar-SA"/>
        </w:rPr>
        <w:t xml:space="preserve"> (2) shall be indicated in D.E. 3/38 Person submitting the additional ENS particulars identification n</w:t>
      </w:r>
      <w:r>
        <w:rPr>
          <w:rFonts w:eastAsia="Times New Roman"/>
          <w:b/>
          <w:i/>
          <w:noProof/>
          <w:szCs w:val="24"/>
          <w:lang w:eastAsia="ar-SA"/>
        </w:rPr>
        <w:t>°</w:t>
      </w:r>
      <w:r>
        <w:rPr>
          <w:rFonts w:eastAsia="Times New Roman"/>
          <w:noProof/>
          <w:szCs w:val="24"/>
          <w:lang w:eastAsia="ar-SA"/>
        </w:rPr>
        <w:t>.</w:t>
      </w:r>
    </w:p>
    <w:p>
      <w:pPr>
        <w:suppressAutoHyphens/>
        <w:autoSpaceDE w:val="0"/>
        <w:ind w:left="399"/>
        <w:rPr>
          <w:rFonts w:eastAsia="Times New Roman"/>
          <w:noProof/>
          <w:szCs w:val="24"/>
          <w:lang w:eastAsia="ar-SA"/>
        </w:rPr>
      </w:pPr>
      <w:r>
        <w:rPr>
          <w:rFonts w:eastAsia="Times New Roman"/>
          <w:noProof/>
          <w:szCs w:val="24"/>
          <w:lang w:eastAsia="ar-SA"/>
        </w:rPr>
        <w:t>In case of a negotiable Bill of lading, i.e. 'to order blank endorsed' and where the consignee is not known, information on the last known cargo owner of the goods or the on the owner's representative shall be provided.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3/14. Consignee identification </w:t>
      </w:r>
      <w:r>
        <w:rPr>
          <w:rFonts w:eastAsia="Times New Roman"/>
          <w:b/>
          <w:i/>
          <w:noProof/>
          <w:szCs w:val="24"/>
          <w:lang w:eastAsia="ar-SA"/>
        </w:rPr>
        <w:t>n°</w:t>
      </w:r>
      <w:r>
        <w:rPr>
          <w:rFonts w:eastAsia="Times New Roman"/>
          <w:b/>
          <w:bCs/>
          <w:i/>
          <w:noProof/>
          <w:szCs w:val="24"/>
          <w:lang w:eastAsia="ar-SA"/>
        </w:rPr>
        <w:t xml:space="preserve"> - House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 xml:space="preserve">Enter the EORI number referred to in Article 1 (17) of the party to whom goods are actually consigned. </w:t>
      </w:r>
    </w:p>
    <w:p>
      <w:pPr>
        <w:suppressAutoHyphens/>
        <w:autoSpaceDE w:val="0"/>
        <w:ind w:left="399"/>
        <w:rPr>
          <w:rFonts w:eastAsia="Times New Roman"/>
          <w:noProof/>
          <w:szCs w:val="24"/>
          <w:lang w:eastAsia="ar-SA"/>
        </w:rPr>
      </w:pPr>
      <w:r>
        <w:rPr>
          <w:rFonts w:eastAsia="Times New Roman"/>
          <w:noProof/>
          <w:szCs w:val="24"/>
          <w:lang w:eastAsia="ar-SA"/>
        </w:rPr>
        <w:t>This element must be provided when different from the declarant. Where the goods are carried under a negotiable bill of lading that is “to order blank endorsed”, the consignee is unknown, information on the last known cargo owner of the goods or the on the owner's representative shall be provided.</w:t>
      </w:r>
    </w:p>
    <w:p>
      <w:pPr>
        <w:suppressAutoHyphens/>
        <w:autoSpaceDE w:val="0"/>
        <w:ind w:left="399"/>
        <w:rPr>
          <w:rFonts w:eastAsia="Times New Roman"/>
          <w:noProof/>
          <w:szCs w:val="24"/>
          <w:lang w:eastAsia="ar-SA"/>
        </w:rPr>
      </w:pPr>
      <w:r>
        <w:rPr>
          <w:rFonts w:eastAsia="Times New Roman"/>
          <w:noProof/>
          <w:szCs w:val="24"/>
          <w:lang w:eastAsia="ar-SA"/>
        </w:rPr>
        <w:t>It takes the form of the consignee EORI number, whenever this number is available to the declarant. Where the consignee is not registered in EORI since he is not an economic operator or he is not established in the Union, enter the number required by the legislation of the Member State concerned.</w:t>
      </w:r>
    </w:p>
    <w:p>
      <w:pPr>
        <w:suppressAutoHyphens/>
        <w:autoSpaceDE w:val="0"/>
        <w:ind w:left="399"/>
        <w:rPr>
          <w:rFonts w:eastAsia="Times New Roman"/>
          <w:noProof/>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w:t>
      </w:r>
      <w:r>
        <w:rPr>
          <w:rFonts w:eastAsia="Times New Roman"/>
          <w:noProof/>
          <w:szCs w:val="24"/>
          <w:lang w:eastAsia="ar-SA"/>
        </w:rPr>
        <w:t>declarant</w:t>
      </w:r>
      <w:r>
        <w:rPr>
          <w:rFonts w:eastAsia="Times New Roman"/>
          <w:noProof/>
          <w:color w:val="000000"/>
          <w:szCs w:val="24"/>
          <w:lang w:eastAsia="ar-SA"/>
        </w:rPr>
        <w:t>.</w:t>
      </w:r>
      <w:r>
        <w:rPr>
          <w:rFonts w:eastAsia="Times New Roman"/>
          <w:noProof/>
          <w:szCs w:val="24"/>
          <w:lang w:eastAsia="ar-SA"/>
        </w:rPr>
        <w:t xml:space="preserv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3/15. Importer</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lastRenderedPageBreak/>
        <w:t xml:space="preserve">Name and address of the party who makes, or on whose behalf an import declaration is made.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3/16. Importer identification </w:t>
      </w:r>
      <w:r>
        <w:rPr>
          <w:rFonts w:eastAsia="Times New Roman"/>
          <w:b/>
          <w:i/>
          <w:noProof/>
          <w:szCs w:val="24"/>
          <w:lang w:eastAsia="ar-SA"/>
        </w:rPr>
        <w:t>n°</w:t>
      </w:r>
      <w:r>
        <w:rPr>
          <w:rFonts w:eastAsia="Times New Roman"/>
          <w:b/>
          <w:bCs/>
          <w:i/>
          <w:noProof/>
          <w:szCs w:val="24"/>
          <w:lang w:eastAsia="ar-SA"/>
        </w:rPr>
        <w:t xml:space="preserve">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 xml:space="preserve">Identification number of the party who makes, or on whose behalf an import declaration is made. </w:t>
      </w:r>
    </w:p>
    <w:p>
      <w:pPr>
        <w:suppressAutoHyphens/>
        <w:autoSpaceDE w:val="0"/>
        <w:ind w:left="399"/>
        <w:rPr>
          <w:rFonts w:eastAsia="Times New Roman"/>
          <w:noProof/>
          <w:szCs w:val="24"/>
          <w:lang w:eastAsia="ar-SA"/>
        </w:rPr>
      </w:pPr>
      <w:r>
        <w:rPr>
          <w:rFonts w:eastAsia="Times New Roman"/>
          <w:noProof/>
          <w:szCs w:val="24"/>
          <w:lang w:eastAsia="ar-SA"/>
        </w:rPr>
        <w:t>Enter the EORI number referred to in Article 1 (17) of the person concerned. Where the importer does not have an EORI number, the customs administration may assign him an ad hoc number for the declaration concerned.</w:t>
      </w:r>
    </w:p>
    <w:p>
      <w:pPr>
        <w:suppressAutoHyphens/>
        <w:autoSpaceDE w:val="0"/>
        <w:ind w:left="399"/>
        <w:rPr>
          <w:rFonts w:eastAsia="Times New Roman"/>
          <w:noProof/>
          <w:szCs w:val="24"/>
          <w:lang w:eastAsia="ar-SA"/>
        </w:rPr>
      </w:pPr>
      <w:r>
        <w:rPr>
          <w:rFonts w:eastAsia="Times New Roman"/>
          <w:noProof/>
          <w:szCs w:val="24"/>
          <w:lang w:eastAsia="ar-SA"/>
        </w:rPr>
        <w:t>Where  the importer is not registered in EORI, since he is not an economic operator or he is not established in the Union, enter the number required by the legislation of the Member State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3/17. Declarant </w:t>
      </w:r>
    </w:p>
    <w:p>
      <w:pPr>
        <w:suppressAutoHyphens/>
        <w:autoSpaceDE w:val="0"/>
        <w:spacing w:before="240"/>
        <w:ind w:left="399"/>
        <w:jc w:val="left"/>
        <w:rPr>
          <w:rFonts w:eastAsia="Times New Roman"/>
          <w:b/>
          <w:noProof/>
          <w:szCs w:val="24"/>
          <w:lang w:eastAsia="ar-SA"/>
        </w:rPr>
      </w:pPr>
      <w:r>
        <w:rPr>
          <w:rFonts w:eastAsia="Times New Roman"/>
          <w:b/>
          <w:noProof/>
          <w:szCs w:val="24"/>
          <w:lang w:eastAsia="ar-SA"/>
        </w:rPr>
        <w:t>Data Requirements table columns B1 to B4 and C1:</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person concerned.</w:t>
      </w:r>
    </w:p>
    <w:p>
      <w:pPr>
        <w:suppressAutoHyphens/>
        <w:autoSpaceDE w:val="0"/>
        <w:ind w:left="399"/>
        <w:rPr>
          <w:rFonts w:eastAsia="Times New Roman"/>
          <w:noProof/>
          <w:szCs w:val="24"/>
          <w:lang w:eastAsia="ar-SA"/>
        </w:rPr>
      </w:pPr>
      <w:r>
        <w:rPr>
          <w:rFonts w:eastAsia="Times New Roman"/>
          <w:noProof/>
          <w:szCs w:val="24"/>
          <w:lang w:eastAsia="ar-SA"/>
        </w:rPr>
        <w:t>If the declarant and the exporter/consignor are the same person, enter the relevant codes defined for the D.E. 2/2 Additional information.</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H1 to H6 and I1:</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person concerned.</w:t>
      </w:r>
    </w:p>
    <w:p>
      <w:pPr>
        <w:suppressAutoHyphens/>
        <w:autoSpaceDE w:val="0"/>
        <w:ind w:left="399"/>
        <w:rPr>
          <w:rFonts w:eastAsia="Times New Roman"/>
          <w:noProof/>
          <w:szCs w:val="24"/>
          <w:lang w:eastAsia="ar-SA"/>
        </w:rPr>
      </w:pPr>
      <w:r>
        <w:rPr>
          <w:rFonts w:eastAsia="Times New Roman"/>
          <w:noProof/>
          <w:szCs w:val="24"/>
          <w:lang w:eastAsia="ar-SA"/>
        </w:rPr>
        <w:t>If the declarant and the consignee are the same person, enter the relevant code defined for the D.E. 2/2 Additional information.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3/18. Declarant identification n°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Enter the EORI number referred to in Article 1 (17).</w:t>
      </w:r>
      <w:r>
        <w:rPr>
          <w:rFonts w:eastAsia="Times New Roman"/>
          <w:b/>
          <w:noProof/>
          <w:szCs w:val="24"/>
          <w:lang w:eastAsia="ar-SA"/>
        </w:rPr>
        <w:t xml:space="preserve"> </w:t>
      </w:r>
    </w:p>
    <w:p>
      <w:pPr>
        <w:suppressAutoHyphens/>
        <w:autoSpaceDE w:val="0"/>
        <w:ind w:left="399"/>
        <w:rPr>
          <w:rFonts w:eastAsia="Times New Roman"/>
          <w:noProof/>
          <w:szCs w:val="24"/>
          <w:lang w:eastAsia="ar-SA"/>
        </w:rPr>
      </w:pPr>
      <w:r>
        <w:rPr>
          <w:rFonts w:eastAsia="Times New Roman"/>
          <w:b/>
          <w:noProof/>
          <w:szCs w:val="24"/>
          <w:lang w:eastAsia="ar-SA"/>
        </w:rPr>
        <w:t xml:space="preserve">Data requirements table columns B1 to B4, C1, G4, H1 to H5 and I1: </w:t>
      </w:r>
    </w:p>
    <w:p>
      <w:pPr>
        <w:suppressAutoHyphens/>
        <w:autoSpaceDE w:val="0"/>
        <w:spacing w:after="0"/>
        <w:ind w:left="399"/>
        <w:rPr>
          <w:rFonts w:eastAsia="Times New Roman"/>
          <w:noProof/>
          <w:szCs w:val="24"/>
          <w:lang w:eastAsia="ar-SA"/>
        </w:rPr>
      </w:pPr>
      <w:r>
        <w:rPr>
          <w:rFonts w:eastAsia="Times New Roman"/>
          <w:noProof/>
          <w:szCs w:val="24"/>
          <w:lang w:eastAsia="ar-SA"/>
        </w:rPr>
        <w:t>Where the declarant does not have an EORI number, the customs administration may assign him an ad hoc number for the declaration concerned.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F1c, F1d, F2c, F2d, F3b, F4c and F4d:</w:t>
      </w:r>
    </w:p>
    <w:p>
      <w:pPr>
        <w:suppressAutoHyphens/>
        <w:autoSpaceDE w:val="0"/>
        <w:ind w:left="399"/>
        <w:rPr>
          <w:rFonts w:eastAsia="Times New Roman"/>
          <w:noProof/>
          <w:szCs w:val="24"/>
          <w:lang w:eastAsia="ar-SA"/>
        </w:rPr>
      </w:pPr>
      <w:r>
        <w:rPr>
          <w:rFonts w:eastAsia="Times New Roman"/>
          <w:noProof/>
          <w:szCs w:val="24"/>
          <w:lang w:eastAsia="ar-SA"/>
        </w:rPr>
        <w:t xml:space="preserve">Enter the EORI number of the person that submits the additional particulars of the ENS pursuant to Articles 112 (1) </w:t>
      </w:r>
      <w:r>
        <w:rPr>
          <w:noProof/>
        </w:rPr>
        <w:t>first and second subparagraph</w:t>
      </w:r>
      <w:r>
        <w:rPr>
          <w:rFonts w:eastAsia="Times New Roman"/>
          <w:noProof/>
          <w:szCs w:val="24"/>
          <w:lang w:eastAsia="ar-SA"/>
        </w:rPr>
        <w:t xml:space="preserve"> and 113 </w:t>
      </w:r>
      <w:r>
        <w:rPr>
          <w:noProof/>
        </w:rPr>
        <w:t xml:space="preserve">(1) and </w:t>
      </w:r>
      <w:r>
        <w:rPr>
          <w:rFonts w:eastAsia="Times New Roman"/>
          <w:noProof/>
          <w:szCs w:val="24"/>
          <w:lang w:eastAsia="ar-SA"/>
        </w:rPr>
        <w:t>(2).</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3/19. Representative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spacing w:before="0"/>
        <w:ind w:left="399"/>
        <w:rPr>
          <w:rFonts w:eastAsia="Times New Roman"/>
          <w:noProof/>
          <w:szCs w:val="24"/>
          <w:lang w:eastAsia="ar-SA"/>
        </w:rPr>
      </w:pPr>
      <w:r>
        <w:rPr>
          <w:rFonts w:eastAsia="Times New Roman"/>
          <w:noProof/>
          <w:szCs w:val="24"/>
          <w:lang w:eastAsia="ar-SA"/>
        </w:rPr>
        <w:t xml:space="preserve">This information shall be required, if different from D.E. 3/17 Declarant or where appropriate D.E. 3/22 Holder of the transit procedure.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3/20. Representative identification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spacing w:before="0"/>
        <w:ind w:left="399"/>
        <w:rPr>
          <w:rFonts w:eastAsia="Times New Roman"/>
          <w:noProof/>
          <w:szCs w:val="24"/>
          <w:lang w:eastAsia="ar-SA"/>
        </w:rPr>
      </w:pPr>
      <w:r>
        <w:rPr>
          <w:rFonts w:eastAsia="Times New Roman"/>
          <w:noProof/>
          <w:szCs w:val="24"/>
          <w:lang w:eastAsia="ar-SA"/>
        </w:rPr>
        <w:lastRenderedPageBreak/>
        <w:t>This information shall be required if different from D.E. 3/18 declarant identification n° or where appropriate D.E. 3/23 Holder of the transit procedure identification n°, D.E. 3/30 Person presenting the goods to customs identification n°, D.E.3/42 Person lodging the customs goods manifest identification n°, D.E. 3/43 Person requesting a proof of the customs status of Union goods identification n° or D.E. 3/44 Person notifying the arrival of goods following movement under temporary storage identification n°.</w:t>
      </w:r>
    </w:p>
    <w:p>
      <w:pPr>
        <w:suppressAutoHyphens/>
        <w:autoSpaceDE w:val="0"/>
        <w:ind w:left="399"/>
        <w:rPr>
          <w:rFonts w:eastAsia="Times New Roman"/>
          <w:noProof/>
          <w:szCs w:val="24"/>
          <w:lang w:eastAsia="ar-SA"/>
        </w:rPr>
      </w:pPr>
      <w:r>
        <w:rPr>
          <w:rFonts w:eastAsia="Times New Roman"/>
          <w:noProof/>
          <w:szCs w:val="24"/>
          <w:lang w:eastAsia="ar-SA"/>
        </w:rPr>
        <w:t>Enter the EORI number of the person concerned, as referred to in Article 1 (17).</w:t>
      </w:r>
      <w:r>
        <w:rPr>
          <w:rFonts w:eastAsia="Times New Roman"/>
          <w:b/>
          <w:noProof/>
          <w:szCs w:val="24"/>
          <w:lang w:eastAsia="ar-SA"/>
        </w:rPr>
        <w:t xml:space="preserv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3/21. Representative status code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used data requirements table columns: </w:t>
      </w:r>
    </w:p>
    <w:p>
      <w:pPr>
        <w:suppressAutoHyphens/>
        <w:autoSpaceDE w:val="0"/>
        <w:spacing w:before="0"/>
        <w:ind w:left="399"/>
        <w:rPr>
          <w:rFonts w:eastAsia="Times New Roman"/>
          <w:noProof/>
          <w:szCs w:val="24"/>
          <w:lang w:eastAsia="ar-SA"/>
        </w:rPr>
      </w:pPr>
      <w:r>
        <w:rPr>
          <w:rFonts w:eastAsia="Times New Roman"/>
          <w:noProof/>
          <w:szCs w:val="24"/>
          <w:lang w:eastAsia="ar-SA"/>
        </w:rPr>
        <w:t xml:space="preserve">Enter the relevant code representing the status of the representative.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3/22. Holder of the transit procedure </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spacing w:before="0" w:after="0"/>
        <w:ind w:left="399"/>
        <w:rPr>
          <w:rFonts w:eastAsia="Times New Roman"/>
          <w:noProof/>
          <w:szCs w:val="24"/>
          <w:lang w:eastAsia="ar-SA"/>
        </w:rPr>
      </w:pPr>
      <w:r>
        <w:rPr>
          <w:rFonts w:eastAsia="Times New Roman"/>
          <w:noProof/>
          <w:szCs w:val="24"/>
          <w:lang w:eastAsia="ar-SA"/>
        </w:rPr>
        <w:t>Enter the full name (person or company) and address of the holder of the transit procedure. Where appropriate, enter the full name (person or company) of the authorised representative lodging the transit declaration on behalf of the holder of the procedure.</w:t>
      </w:r>
    </w:p>
    <w:p>
      <w:pPr>
        <w:suppressAutoHyphens/>
        <w:autoSpaceDE w:val="0"/>
        <w:spacing w:after="0"/>
        <w:ind w:left="399"/>
        <w:rPr>
          <w:rFonts w:eastAsia="Times New Roman"/>
          <w:noProof/>
          <w:szCs w:val="24"/>
          <w:lang w:eastAsia="ar-SA"/>
        </w:rPr>
      </w:pPr>
      <w:r>
        <w:rPr>
          <w:rFonts w:eastAsia="Times New Roman"/>
          <w:noProof/>
          <w:szCs w:val="24"/>
          <w:lang w:eastAsia="ar-SA"/>
        </w:rPr>
        <w:t>Where paper-based transit declarations are used, the original of the handwritten signature of the person concerned must be given on the copy of the paper-based declaration which is to remain at the customs office of departure.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3/23. Holder of the transit procedure identification n°</w:t>
      </w:r>
    </w:p>
    <w:p>
      <w:pPr>
        <w:suppressAutoHyphens/>
        <w:autoSpaceDE w:val="0"/>
        <w:ind w:left="399"/>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399"/>
        <w:rPr>
          <w:rFonts w:eastAsia="Times New Roman"/>
          <w:noProof/>
          <w:szCs w:val="24"/>
          <w:lang w:eastAsia="ar-SA"/>
        </w:rPr>
      </w:pPr>
      <w:r>
        <w:rPr>
          <w:rFonts w:eastAsia="Times New Roman"/>
          <w:noProof/>
          <w:szCs w:val="24"/>
          <w:lang w:eastAsia="ar-SA"/>
        </w:rPr>
        <w:t>Enter the EORI number of the holder of the transit procedure, referred to in Article 1(17).</w:t>
      </w:r>
    </w:p>
    <w:p>
      <w:pPr>
        <w:suppressAutoHyphens/>
        <w:autoSpaceDE w:val="0"/>
        <w:spacing w:before="240"/>
        <w:ind w:left="360"/>
        <w:jc w:val="left"/>
        <w:rPr>
          <w:rFonts w:eastAsia="Times New Roman"/>
          <w:noProof/>
          <w:szCs w:val="24"/>
          <w:lang w:eastAsia="ar-SA"/>
        </w:rPr>
      </w:pPr>
      <w:r>
        <w:rPr>
          <w:rFonts w:eastAsia="Times New Roman"/>
          <w:noProof/>
          <w:szCs w:val="24"/>
          <w:lang w:eastAsia="ar-SA"/>
        </w:rPr>
        <w:t>Where the Holder of the transit procedure does not have an EORI number, the customs administration may assign him an ad hoc number for the declaration concerned.</w:t>
      </w:r>
    </w:p>
    <w:p>
      <w:pPr>
        <w:suppressAutoHyphens/>
        <w:ind w:left="360"/>
        <w:rPr>
          <w:rFonts w:eastAsia="Times New Roman"/>
          <w:noProof/>
          <w:szCs w:val="24"/>
          <w:lang w:eastAsia="ar-SA"/>
        </w:rPr>
      </w:pPr>
      <w:r>
        <w:rPr>
          <w:rFonts w:eastAsia="Times New Roman"/>
          <w:noProof/>
          <w:szCs w:val="24"/>
          <w:lang w:eastAsia="ar-SA"/>
        </w:rPr>
        <w:t>However, his trader identification number should be used where:</w:t>
      </w:r>
    </w:p>
    <w:p>
      <w:pPr>
        <w:suppressAutoHyphens/>
        <w:rPr>
          <w:rFonts w:eastAsia="Times New Roman"/>
          <w:noProof/>
          <w:szCs w:val="24"/>
          <w:lang w:eastAsia="ar-SA"/>
        </w:rPr>
      </w:pPr>
      <w:r>
        <w:rPr>
          <w:rFonts w:eastAsia="Times New Roman"/>
          <w:noProof/>
          <w:szCs w:val="24"/>
          <w:lang w:eastAsia="ar-SA"/>
        </w:rPr>
        <w:t>the Holder of the transit procedure is established in a contracting party to the common transit convention other than the Union;</w:t>
      </w:r>
    </w:p>
    <w:p>
      <w:pPr>
        <w:suppressAutoHyphens/>
        <w:rPr>
          <w:rFonts w:eastAsia="Times New Roman"/>
          <w:noProof/>
          <w:szCs w:val="24"/>
          <w:lang w:eastAsia="ar-SA"/>
        </w:rPr>
      </w:pPr>
      <w:r>
        <w:rPr>
          <w:rFonts w:eastAsia="Times New Roman"/>
          <w:noProof/>
          <w:szCs w:val="24"/>
          <w:lang w:eastAsia="ar-SA"/>
        </w:rPr>
        <w:t>the Holder of the transit procedure is established in Andorra or in San Marino.</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3/24. Seller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F1a, F1d and F5:</w:t>
      </w:r>
    </w:p>
    <w:p>
      <w:pPr>
        <w:suppressAutoHyphens/>
        <w:autoSpaceDE w:val="0"/>
        <w:ind w:left="399"/>
        <w:rPr>
          <w:rFonts w:eastAsia="Times New Roman"/>
          <w:noProof/>
          <w:szCs w:val="24"/>
          <w:lang w:eastAsia="ar-SA"/>
        </w:rPr>
      </w:pPr>
      <w:r>
        <w:rPr>
          <w:rFonts w:eastAsia="Times New Roman"/>
          <w:noProof/>
          <w:szCs w:val="24"/>
          <w:lang w:eastAsia="ar-SA"/>
        </w:rPr>
        <w:t>The seller is the last known entity by whom the goods are sold or agreed to be sold to the buyer. If the goods are to be imported otherwise than in pursuance of a purchase, the details of the owner of the goods shall be provided. Where the EORI number of the seller of the goods is not available, enter the seller's full name and address. A contact phone number may be provided.</w:t>
      </w:r>
    </w:p>
    <w:p>
      <w:pPr>
        <w:suppressAutoHyphens/>
        <w:autoSpaceDE w:val="0"/>
        <w:spacing w:before="240"/>
        <w:ind w:left="399"/>
        <w:jc w:val="left"/>
        <w:rPr>
          <w:rFonts w:eastAsia="Times New Roman"/>
          <w:b/>
          <w:noProof/>
          <w:szCs w:val="24"/>
          <w:lang w:eastAsia="ar-SA"/>
        </w:rPr>
      </w:pPr>
      <w:r>
        <w:rPr>
          <w:rFonts w:eastAsia="Times New Roman"/>
          <w:b/>
          <w:noProof/>
          <w:szCs w:val="24"/>
          <w:lang w:eastAsia="ar-SA"/>
        </w:rPr>
        <w:t>Data Requirements table column H1:</w:t>
      </w:r>
    </w:p>
    <w:p>
      <w:pPr>
        <w:suppressAutoHyphens/>
        <w:autoSpaceDE w:val="0"/>
        <w:spacing w:after="0"/>
        <w:ind w:left="399"/>
        <w:rPr>
          <w:rFonts w:eastAsia="Times New Roman"/>
          <w:noProof/>
          <w:szCs w:val="24"/>
          <w:lang w:eastAsia="ar-SA"/>
        </w:rPr>
      </w:pPr>
      <w:r>
        <w:rPr>
          <w:rFonts w:eastAsia="Times New Roman"/>
          <w:bCs/>
          <w:noProof/>
          <w:szCs w:val="24"/>
          <w:lang w:eastAsia="ar-SA"/>
        </w:rPr>
        <w:t>Where the seller is different to the person provided in D.E. 3/1. Exporter</w:t>
      </w:r>
      <w:r>
        <w:rPr>
          <w:rFonts w:eastAsia="Times New Roman"/>
          <w:noProof/>
          <w:szCs w:val="24"/>
          <w:lang w:eastAsia="ar-SA"/>
        </w:rPr>
        <w:t xml:space="preserve">, </w:t>
      </w:r>
      <w:r>
        <w:rPr>
          <w:rFonts w:eastAsia="Times New Roman"/>
          <w:bCs/>
          <w:noProof/>
          <w:szCs w:val="24"/>
          <w:lang w:eastAsia="ar-SA"/>
        </w:rPr>
        <w:t xml:space="preserve">enter the full </w:t>
      </w:r>
      <w:r>
        <w:rPr>
          <w:rFonts w:eastAsia="Times New Roman"/>
          <w:noProof/>
          <w:szCs w:val="24"/>
          <w:lang w:eastAsia="ar-SA"/>
        </w:rPr>
        <w:t>name and address of the seller of the goods, if his EORI number is not available to the declarant. In case the customs value is calculated in accordance with Article 74 of the Code, this information shall be provided, if available.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lastRenderedPageBreak/>
        <w:t xml:space="preserve">3/25. Seller identification n°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F1a, F1d and F5:</w:t>
      </w:r>
    </w:p>
    <w:p>
      <w:pPr>
        <w:suppressAutoHyphens/>
        <w:autoSpaceDE w:val="0"/>
        <w:ind w:left="399"/>
        <w:rPr>
          <w:rFonts w:eastAsia="Times New Roman"/>
          <w:noProof/>
          <w:szCs w:val="24"/>
          <w:lang w:eastAsia="ar-SA"/>
        </w:rPr>
      </w:pPr>
      <w:r>
        <w:rPr>
          <w:rFonts w:eastAsia="Times New Roman"/>
          <w:noProof/>
          <w:szCs w:val="24"/>
          <w:lang w:eastAsia="ar-SA"/>
        </w:rPr>
        <w:t xml:space="preserve">The seller is the last known entity by whom the goods are sold or agreed to be sold to the buyer. If the goods are to be imported otherwise than in pursuance of a purchase, the details of the owner of the goods shall be provided. Enter the EORI number of the seller of the goods referred to in Article 1 (17), whenever this number is available to the declarant. </w:t>
      </w:r>
    </w:p>
    <w:p>
      <w:pPr>
        <w:suppressAutoHyphens/>
        <w:autoSpaceDE w:val="0"/>
        <w:ind w:left="399"/>
        <w:rPr>
          <w:rFonts w:eastAsia="Times New Roman"/>
          <w:noProof/>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w:t>
      </w:r>
      <w:r>
        <w:rPr>
          <w:rFonts w:eastAsia="Times New Roman"/>
          <w:noProof/>
          <w:szCs w:val="24"/>
          <w:lang w:eastAsia="ar-SA"/>
        </w:rPr>
        <w:t>declarant</w:t>
      </w:r>
      <w:r>
        <w:rPr>
          <w:rFonts w:eastAsia="Times New Roman"/>
          <w:noProof/>
          <w:color w:val="000000"/>
          <w:szCs w:val="24"/>
          <w:lang w:eastAsia="ar-SA"/>
        </w:rPr>
        <w:t>.</w:t>
      </w:r>
    </w:p>
    <w:p>
      <w:pPr>
        <w:suppressAutoHyphens/>
        <w:autoSpaceDE w:val="0"/>
        <w:spacing w:before="240"/>
        <w:ind w:left="399"/>
        <w:jc w:val="left"/>
        <w:rPr>
          <w:rFonts w:eastAsia="Times New Roman"/>
          <w:b/>
          <w:noProof/>
          <w:szCs w:val="24"/>
          <w:lang w:eastAsia="ar-SA"/>
        </w:rPr>
      </w:pPr>
      <w:r>
        <w:rPr>
          <w:rFonts w:eastAsia="Times New Roman"/>
          <w:b/>
          <w:noProof/>
          <w:szCs w:val="24"/>
          <w:lang w:eastAsia="ar-SA"/>
        </w:rPr>
        <w:t>Data Requirements table column H1:</w:t>
      </w:r>
    </w:p>
    <w:p>
      <w:pPr>
        <w:suppressAutoHyphens/>
        <w:autoSpaceDE w:val="0"/>
        <w:ind w:left="399"/>
        <w:rPr>
          <w:rFonts w:eastAsia="Times New Roman"/>
          <w:noProof/>
          <w:szCs w:val="24"/>
          <w:lang w:eastAsia="ar-SA"/>
        </w:rPr>
      </w:pPr>
      <w:r>
        <w:rPr>
          <w:rFonts w:eastAsia="Times New Roman"/>
          <w:bCs/>
          <w:noProof/>
          <w:szCs w:val="24"/>
          <w:lang w:eastAsia="ar-SA"/>
        </w:rPr>
        <w:t>Where the seller is different to the person provided in D.E. 3/1. Exporter</w:t>
      </w:r>
      <w:r>
        <w:rPr>
          <w:rFonts w:eastAsia="Times New Roman"/>
          <w:noProof/>
          <w:szCs w:val="24"/>
          <w:lang w:eastAsia="ar-SA"/>
        </w:rPr>
        <w:t xml:space="preserve">, </w:t>
      </w:r>
      <w:r>
        <w:rPr>
          <w:rFonts w:eastAsia="Times New Roman"/>
          <w:bCs/>
          <w:noProof/>
          <w:szCs w:val="24"/>
          <w:lang w:eastAsia="ar-SA"/>
        </w:rPr>
        <w:t xml:space="preserve">enter </w:t>
      </w:r>
      <w:r>
        <w:rPr>
          <w:rFonts w:eastAsia="Times New Roman"/>
          <w:noProof/>
          <w:szCs w:val="24"/>
          <w:lang w:eastAsia="ar-SA"/>
        </w:rPr>
        <w:t>the EORI number of the seller of the goods, where this number is available. In case the customs value is calculated in accordance with Article 74 of the Code, this information shall be provided, if available.</w:t>
      </w:r>
    </w:p>
    <w:p>
      <w:pPr>
        <w:suppressAutoHyphens/>
        <w:autoSpaceDE w:val="0"/>
        <w:ind w:left="399"/>
        <w:rPr>
          <w:rFonts w:eastAsia="Times New Roman"/>
          <w:noProof/>
          <w:szCs w:val="24"/>
          <w:lang w:eastAsia="ar-SA"/>
        </w:rPr>
      </w:pPr>
      <w:r>
        <w:rPr>
          <w:rFonts w:eastAsia="Times New Roman"/>
          <w:noProof/>
          <w:color w:val="000000"/>
          <w:szCs w:val="24"/>
          <w:lang w:eastAsia="ar-SA"/>
        </w:rPr>
        <w:t>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declarant.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3/26. Buyer </w:t>
      </w:r>
    </w:p>
    <w:p>
      <w:pPr>
        <w:suppressAutoHyphens/>
        <w:autoSpaceDE w:val="0"/>
        <w:spacing w:before="240"/>
        <w:ind w:left="399"/>
        <w:jc w:val="left"/>
        <w:rPr>
          <w:rFonts w:eastAsia="Times New Roman"/>
          <w:b/>
          <w:noProof/>
          <w:szCs w:val="24"/>
          <w:lang w:eastAsia="ar-SA"/>
        </w:rPr>
      </w:pPr>
      <w:r>
        <w:rPr>
          <w:rFonts w:eastAsia="Times New Roman"/>
          <w:b/>
          <w:noProof/>
          <w:szCs w:val="24"/>
          <w:lang w:eastAsia="ar-SA"/>
        </w:rPr>
        <w:t>Data Requirements table columns F1a, F1d and F5:</w:t>
      </w:r>
    </w:p>
    <w:p>
      <w:pPr>
        <w:suppressAutoHyphens/>
        <w:autoSpaceDE w:val="0"/>
        <w:ind w:left="399"/>
        <w:rPr>
          <w:rFonts w:eastAsia="Times New Roman"/>
          <w:noProof/>
          <w:szCs w:val="24"/>
          <w:lang w:eastAsia="ar-SA"/>
        </w:rPr>
      </w:pPr>
      <w:r>
        <w:rPr>
          <w:rFonts w:eastAsia="Times New Roman"/>
          <w:noProof/>
          <w:szCs w:val="24"/>
          <w:lang w:eastAsia="ar-SA"/>
        </w:rPr>
        <w:t>The buyer is the last known entity to whom the goods are sold or agreed to be sold. If the goods are to be imported otherwise than in pursuance of a purchase, the details of the owner of the goods shall be provided.</w:t>
      </w:r>
    </w:p>
    <w:p>
      <w:pPr>
        <w:suppressAutoHyphens/>
        <w:autoSpaceDE w:val="0"/>
        <w:ind w:left="399"/>
        <w:rPr>
          <w:rFonts w:eastAsia="Times New Roman"/>
          <w:noProof/>
          <w:szCs w:val="24"/>
          <w:lang w:eastAsia="ar-SA"/>
        </w:rPr>
      </w:pPr>
      <w:r>
        <w:rPr>
          <w:rFonts w:eastAsia="Times New Roman"/>
          <w:noProof/>
          <w:szCs w:val="24"/>
          <w:lang w:eastAsia="ar-SA"/>
        </w:rPr>
        <w:t>Where the EORI number of the buyer of the goods is not available, enter the buyer name and address. A contact phone number may be provided.</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H1:</w:t>
      </w:r>
    </w:p>
    <w:p>
      <w:pPr>
        <w:suppressAutoHyphens/>
        <w:autoSpaceDE w:val="0"/>
        <w:spacing w:after="0"/>
        <w:ind w:left="397"/>
        <w:rPr>
          <w:rFonts w:eastAsia="Times New Roman"/>
          <w:noProof/>
          <w:szCs w:val="24"/>
          <w:lang w:eastAsia="ar-SA"/>
        </w:rPr>
      </w:pPr>
      <w:r>
        <w:rPr>
          <w:rFonts w:eastAsia="Times New Roman"/>
          <w:bCs/>
          <w:noProof/>
          <w:szCs w:val="24"/>
          <w:lang w:eastAsia="ar-SA"/>
        </w:rPr>
        <w:t xml:space="preserve">Where the buyer is different to the person provided in D.E. 3/15 Importer, enter the </w:t>
      </w:r>
      <w:r>
        <w:rPr>
          <w:rFonts w:eastAsia="Times New Roman"/>
          <w:noProof/>
          <w:szCs w:val="24"/>
          <w:lang w:eastAsia="ar-SA"/>
        </w:rPr>
        <w:t>name and address of the buyer of the goods where his EORI number is not available to the declarant.</w:t>
      </w:r>
    </w:p>
    <w:p>
      <w:pPr>
        <w:suppressAutoHyphens/>
        <w:autoSpaceDE w:val="0"/>
        <w:ind w:left="399"/>
        <w:rPr>
          <w:rFonts w:eastAsia="Times New Roman"/>
          <w:noProof/>
          <w:szCs w:val="24"/>
          <w:lang w:eastAsia="ar-SA"/>
        </w:rPr>
      </w:pPr>
      <w:r>
        <w:rPr>
          <w:rFonts w:eastAsia="Times New Roman"/>
          <w:noProof/>
          <w:szCs w:val="24"/>
          <w:lang w:eastAsia="ar-SA"/>
        </w:rPr>
        <w:t>In case the customs value is calculated in accordance with Article 74 of the Code, this information shall be provided, if available.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3/27. Buyer identification n° </w:t>
      </w:r>
    </w:p>
    <w:p>
      <w:pPr>
        <w:suppressAutoHyphens/>
        <w:autoSpaceDE w:val="0"/>
        <w:spacing w:before="240"/>
        <w:ind w:left="399"/>
        <w:jc w:val="left"/>
        <w:rPr>
          <w:rFonts w:eastAsia="Times New Roman"/>
          <w:b/>
          <w:noProof/>
          <w:szCs w:val="24"/>
          <w:lang w:eastAsia="ar-SA"/>
        </w:rPr>
      </w:pPr>
      <w:r>
        <w:rPr>
          <w:rFonts w:eastAsia="Times New Roman"/>
          <w:b/>
          <w:noProof/>
          <w:szCs w:val="24"/>
          <w:lang w:eastAsia="ar-SA"/>
        </w:rPr>
        <w:t>Data Requirements table columns F1a, F1d and F5:</w:t>
      </w:r>
    </w:p>
    <w:p>
      <w:pPr>
        <w:suppressAutoHyphens/>
        <w:autoSpaceDE w:val="0"/>
        <w:ind w:left="399"/>
        <w:rPr>
          <w:rFonts w:eastAsia="Times New Roman"/>
          <w:noProof/>
          <w:szCs w:val="24"/>
          <w:lang w:eastAsia="ar-SA"/>
        </w:rPr>
      </w:pPr>
      <w:r>
        <w:rPr>
          <w:rFonts w:eastAsia="Times New Roman"/>
          <w:noProof/>
          <w:szCs w:val="24"/>
          <w:lang w:eastAsia="ar-SA"/>
        </w:rPr>
        <w:t>The buyer is the last known entity to whom the goods are sold or agreed to be sold. If the goods are to be imported otherwise than in pursuance of a purchase, the details of the owner of the goods shall be provided.</w:t>
      </w:r>
    </w:p>
    <w:p>
      <w:pPr>
        <w:suppressAutoHyphens/>
        <w:autoSpaceDE w:val="0"/>
        <w:ind w:left="399"/>
        <w:rPr>
          <w:rFonts w:eastAsia="Times New Roman"/>
          <w:noProof/>
          <w:szCs w:val="24"/>
          <w:lang w:eastAsia="ar-SA"/>
        </w:rPr>
      </w:pPr>
      <w:r>
        <w:rPr>
          <w:rFonts w:eastAsia="Times New Roman"/>
          <w:noProof/>
          <w:szCs w:val="24"/>
          <w:lang w:eastAsia="ar-SA"/>
        </w:rPr>
        <w:lastRenderedPageBreak/>
        <w:t>Enter the EORI number of the buyer of the goods, whenever this number is available to the declarant.</w:t>
      </w:r>
    </w:p>
    <w:p>
      <w:pPr>
        <w:suppressAutoHyphens/>
        <w:autoSpaceDE w:val="0"/>
        <w:ind w:left="399"/>
        <w:rPr>
          <w:rFonts w:eastAsia="Times New Roman"/>
          <w:noProof/>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w:t>
      </w:r>
      <w:r>
        <w:rPr>
          <w:rFonts w:eastAsia="Times New Roman"/>
          <w:noProof/>
          <w:szCs w:val="24"/>
          <w:lang w:eastAsia="ar-SA"/>
        </w:rPr>
        <w:t>declarant</w:t>
      </w:r>
      <w:r>
        <w:rPr>
          <w:rFonts w:eastAsia="Times New Roman"/>
          <w:noProof/>
          <w:color w:val="000000"/>
          <w:szCs w:val="24"/>
          <w:lang w:eastAsia="ar-SA"/>
        </w:rPr>
        <w:t>.</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 H1:</w:t>
      </w:r>
    </w:p>
    <w:p>
      <w:pPr>
        <w:suppressAutoHyphens/>
        <w:autoSpaceDE w:val="0"/>
        <w:spacing w:after="0"/>
        <w:ind w:left="397"/>
        <w:rPr>
          <w:rFonts w:eastAsia="Times New Roman"/>
          <w:noProof/>
          <w:szCs w:val="24"/>
          <w:lang w:eastAsia="ar-SA"/>
        </w:rPr>
      </w:pPr>
      <w:r>
        <w:rPr>
          <w:rFonts w:eastAsia="Times New Roman"/>
          <w:bCs/>
          <w:noProof/>
          <w:szCs w:val="24"/>
          <w:lang w:eastAsia="ar-SA"/>
        </w:rPr>
        <w:t xml:space="preserve">Where the buyer is different to the person provided in D.E. 3/16 Importer, </w:t>
      </w:r>
      <w:r>
        <w:rPr>
          <w:rFonts w:eastAsia="Times New Roman"/>
          <w:noProof/>
          <w:szCs w:val="24"/>
          <w:lang w:eastAsia="ar-SA"/>
        </w:rPr>
        <w:t xml:space="preserve">this information takes the form of the EORI number referred to in Article 1 (17) of the buyer of the goods, where this number is available. </w:t>
      </w:r>
    </w:p>
    <w:p>
      <w:pPr>
        <w:suppressAutoHyphens/>
        <w:autoSpaceDE w:val="0"/>
        <w:spacing w:before="0" w:after="0"/>
        <w:ind w:left="399"/>
        <w:rPr>
          <w:rFonts w:eastAsia="Times New Roman"/>
          <w:noProof/>
          <w:szCs w:val="24"/>
          <w:lang w:eastAsia="ar-SA"/>
        </w:rPr>
      </w:pPr>
      <w:r>
        <w:rPr>
          <w:rFonts w:eastAsia="Times New Roman"/>
          <w:noProof/>
          <w:szCs w:val="24"/>
          <w:lang w:eastAsia="ar-SA"/>
        </w:rPr>
        <w:t>In case the customs value is calculated in accordance with Article 74 of the Code, this information shall be provided, if available.</w:t>
      </w:r>
    </w:p>
    <w:p>
      <w:pPr>
        <w:suppressAutoHyphens/>
        <w:autoSpaceDE w:val="0"/>
        <w:ind w:left="399"/>
        <w:rPr>
          <w:rFonts w:eastAsia="Times New Roman"/>
          <w:noProof/>
          <w:szCs w:val="24"/>
          <w:lang w:eastAsia="ar-SA"/>
        </w:rPr>
      </w:pPr>
      <w:r>
        <w:rPr>
          <w:rFonts w:eastAsia="Times New Roman"/>
          <w:noProof/>
          <w:color w:val="000000"/>
          <w:szCs w:val="24"/>
          <w:lang w:eastAsia="ar-SA"/>
        </w:rPr>
        <w:t>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declarant.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3/28. Person notifying the arrival identification n°</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399"/>
        <w:rPr>
          <w:rFonts w:eastAsia="Times New Roman"/>
          <w:noProof/>
          <w:szCs w:val="24"/>
          <w:lang w:eastAsia="ar-SA"/>
        </w:rPr>
      </w:pPr>
      <w:r>
        <w:rPr>
          <w:rFonts w:eastAsia="Times New Roman"/>
          <w:noProof/>
          <w:szCs w:val="24"/>
          <w:lang w:eastAsia="ar-SA"/>
        </w:rPr>
        <w:t>This information takes the form of the EORI number referred to in Article 1 (17) of the person that notifies the arrival of the active means of transport crossing the border.</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3/29. Person notifying the diversion identification n°</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This information takes the form of the EORI number referred to in Article 1 (17) of the person notifying the diversion.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3/30. Person presenting the goods to customs identification n°</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This information takes the form of the EORI number referred to in Article 1 (17) of the person presenting the goods to customs upon their arrival.</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3/31. Carrier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This information shall be provided in situations where the carrier is different from the declarant. Enter the full name and address of the person concerned. A contact phone number may be provided.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3/32. Carrier identification n°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This information shall be provided where it is different from the declarant.</w:t>
      </w:r>
    </w:p>
    <w:p>
      <w:pPr>
        <w:suppressAutoHyphens/>
        <w:autoSpaceDE w:val="0"/>
        <w:ind w:left="399"/>
        <w:rPr>
          <w:rFonts w:eastAsia="Times New Roman"/>
          <w:noProof/>
          <w:szCs w:val="24"/>
          <w:lang w:eastAsia="ar-SA"/>
        </w:rPr>
      </w:pPr>
      <w:r>
        <w:rPr>
          <w:rFonts w:eastAsia="Times New Roman"/>
          <w:noProof/>
          <w:szCs w:val="24"/>
          <w:lang w:eastAsia="ar-SA"/>
        </w:rPr>
        <w:t>Where the</w:t>
      </w:r>
      <w:r>
        <w:rPr>
          <w:rFonts w:eastAsia="Times New Roman"/>
          <w:b/>
          <w:noProof/>
          <w:szCs w:val="24"/>
          <w:lang w:eastAsia="ar-SA"/>
        </w:rPr>
        <w:t xml:space="preserve"> </w:t>
      </w:r>
      <w:r>
        <w:rPr>
          <w:rFonts w:eastAsia="Times New Roman"/>
          <w:noProof/>
          <w:szCs w:val="24"/>
          <w:lang w:eastAsia="ar-SA"/>
        </w:rPr>
        <w:t xml:space="preserve">entry summary declaration, or particulars of the entry summary declaration are lodged or amended by a person referred to in the second subparagraph of Article 127(4) </w:t>
      </w:r>
      <w:r>
        <w:rPr>
          <w:rFonts w:eastAsia="Times New Roman"/>
          <w:noProof/>
          <w:szCs w:val="24"/>
          <w:lang w:eastAsia="ar-SA"/>
        </w:rPr>
        <w:lastRenderedPageBreak/>
        <w:t xml:space="preserve">of the Code, or are submitted in specific cases according to Article 127(6) of the Code, the EORI number of the carrier shall be provided. </w:t>
      </w:r>
    </w:p>
    <w:p>
      <w:pPr>
        <w:suppressAutoHyphens/>
        <w:autoSpaceDE w:val="0"/>
        <w:ind w:left="399"/>
        <w:rPr>
          <w:rFonts w:eastAsia="Times New Roman"/>
          <w:b/>
          <w:noProof/>
          <w:szCs w:val="24"/>
          <w:lang w:eastAsia="ar-SA"/>
        </w:rPr>
      </w:pPr>
      <w:r>
        <w:rPr>
          <w:rFonts w:eastAsia="Times New Roman"/>
          <w:noProof/>
          <w:szCs w:val="24"/>
          <w:lang w:eastAsia="ar-SA"/>
        </w:rPr>
        <w:t xml:space="preserve">The EORI number of the carrier shall also be provided in situations covered by Articles 105; 106 and 109. </w:t>
      </w:r>
    </w:p>
    <w:p>
      <w:pPr>
        <w:suppressAutoHyphens/>
        <w:autoSpaceDE w:val="0"/>
        <w:ind w:left="399"/>
        <w:rPr>
          <w:rFonts w:eastAsia="Times New Roman"/>
          <w:noProof/>
          <w:color w:val="000000"/>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w:t>
      </w:r>
      <w:r>
        <w:rPr>
          <w:rFonts w:eastAsia="Times New Roman"/>
          <w:noProof/>
          <w:szCs w:val="24"/>
          <w:lang w:eastAsia="ar-SA"/>
        </w:rPr>
        <w:t>declarant</w:t>
      </w:r>
      <w:r>
        <w:rPr>
          <w:rFonts w:eastAsia="Times New Roman"/>
          <w:noProof/>
          <w:color w:val="000000"/>
          <w:szCs w:val="24"/>
          <w:lang w:eastAsia="ar-SA"/>
        </w:rPr>
        <w:t xml:space="preserve">. </w:t>
      </w:r>
      <w:r>
        <w:rPr>
          <w:rFonts w:eastAsia="Times New Roman"/>
          <w:noProof/>
          <w:szCs w:val="24"/>
          <w:lang w:eastAsia="ar-SA"/>
        </w:rPr>
        <w:t>That number may also be used whenever the carrier is the declarant.</w:t>
      </w:r>
    </w:p>
    <w:p>
      <w:pPr>
        <w:suppressAutoHyphens/>
        <w:autoSpaceDE w:val="0"/>
        <w:ind w:firstLine="399"/>
        <w:rPr>
          <w:rFonts w:eastAsia="Times New Roman"/>
          <w:b/>
          <w:noProof/>
          <w:szCs w:val="24"/>
          <w:lang w:eastAsia="ar-SA"/>
        </w:rPr>
      </w:pPr>
      <w:r>
        <w:rPr>
          <w:rFonts w:eastAsia="Times New Roman"/>
          <w:b/>
          <w:noProof/>
          <w:szCs w:val="24"/>
          <w:lang w:eastAsia="ar-SA"/>
        </w:rPr>
        <w:t>Data Requirements table columns A1 to A3, F3a, F4a, F4b and F5:</w:t>
      </w:r>
    </w:p>
    <w:p>
      <w:pPr>
        <w:suppressAutoHyphens/>
        <w:autoSpaceDE w:val="0"/>
        <w:ind w:left="399"/>
        <w:rPr>
          <w:rFonts w:eastAsia="Times New Roman"/>
          <w:b/>
          <w:noProof/>
          <w:szCs w:val="24"/>
          <w:lang w:eastAsia="ar-SA"/>
        </w:rPr>
      </w:pPr>
      <w:r>
        <w:rPr>
          <w:rFonts w:eastAsia="Times New Roman"/>
          <w:noProof/>
          <w:szCs w:val="24"/>
          <w:lang w:eastAsia="ar-SA"/>
        </w:rPr>
        <w:t xml:space="preserve">This information takes the form of the EORI number referred to in Article 1 (17) of the carrier, whenever this number is available to the declarant.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F1a to F1d, F2a to F2c:</w:t>
      </w:r>
    </w:p>
    <w:p>
      <w:pPr>
        <w:suppressAutoHyphens/>
        <w:autoSpaceDE w:val="0"/>
        <w:ind w:left="399"/>
        <w:rPr>
          <w:rFonts w:eastAsia="Times New Roman"/>
          <w:noProof/>
          <w:szCs w:val="24"/>
          <w:lang w:eastAsia="ar-SA"/>
        </w:rPr>
      </w:pPr>
      <w:r>
        <w:rPr>
          <w:rFonts w:eastAsia="Times New Roman"/>
          <w:noProof/>
          <w:szCs w:val="24"/>
          <w:lang w:eastAsia="ar-SA"/>
        </w:rPr>
        <w:t xml:space="preserve">This information takes the form of the EORI number referred to in Article 1 (17) of the carrier.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3/33. Notify party – Master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party to be notified at entry of the arrival of the goods, as stipulated in the master bill of lading or master air waybill. This information needs to be provided where applicable. A contact phone number may be provided.</w:t>
      </w:r>
    </w:p>
    <w:p>
      <w:pPr>
        <w:suppressAutoHyphens/>
        <w:autoSpaceDE w:val="0"/>
        <w:ind w:left="399"/>
        <w:rPr>
          <w:rFonts w:eastAsia="Times New Roman"/>
          <w:noProof/>
          <w:szCs w:val="24"/>
          <w:lang w:eastAsia="ar-SA"/>
        </w:rPr>
      </w:pPr>
      <w:r>
        <w:rPr>
          <w:rFonts w:eastAsia="Times New Roman"/>
          <w:noProof/>
          <w:szCs w:val="24"/>
          <w:lang w:eastAsia="ar-SA"/>
        </w:rPr>
        <w:t>Where the goods are carried under a negotiable bill of lading that is “to order blank endorsed”, in which case the consignee is not mentioned and the relevant code defined for the D.E. 2/2. Additional information is entered, the notify party shall always be provided.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3/34. Notify party identification n° – Master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 xml:space="preserve">This information takes the form of the notify party EORI number referred to in Article DA-1-1-01 (17), whenever this number is available to the declarant. </w:t>
      </w:r>
    </w:p>
    <w:p>
      <w:pPr>
        <w:suppressAutoHyphens/>
        <w:autoSpaceDE w:val="0"/>
        <w:ind w:left="399"/>
        <w:rPr>
          <w:rFonts w:eastAsia="Times New Roman"/>
          <w:noProof/>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w:t>
      </w:r>
      <w:r>
        <w:rPr>
          <w:rFonts w:eastAsia="Times New Roman"/>
          <w:noProof/>
          <w:szCs w:val="24"/>
          <w:lang w:eastAsia="ar-SA"/>
        </w:rPr>
        <w:t>declarant</w:t>
      </w:r>
      <w:r>
        <w:rPr>
          <w:rFonts w:eastAsia="Times New Roman"/>
          <w:noProof/>
          <w:color w:val="000000"/>
          <w:szCs w:val="24"/>
          <w:lang w:eastAsia="ar-SA"/>
        </w:rPr>
        <w:t>.</w:t>
      </w:r>
      <w:r>
        <w:rPr>
          <w:rFonts w:eastAsia="Times New Roman"/>
          <w:noProof/>
          <w:szCs w:val="24"/>
          <w:lang w:eastAsia="ar-SA"/>
        </w:rPr>
        <w:t xml:space="preserv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3/35. Notify party – House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Enter the full name and address of the party to be notified at entry of the arrival of the goods as stipulated in the house bill of lading or house air waybill. This information needs to be provided where applicable. A contact phone number may be provided.</w:t>
      </w:r>
    </w:p>
    <w:p>
      <w:pPr>
        <w:suppressAutoHyphens/>
        <w:autoSpaceDE w:val="0"/>
        <w:ind w:left="399"/>
        <w:rPr>
          <w:rFonts w:eastAsia="Times New Roman"/>
          <w:noProof/>
          <w:szCs w:val="24"/>
          <w:lang w:eastAsia="ar-SA"/>
        </w:rPr>
      </w:pPr>
      <w:r>
        <w:rPr>
          <w:rFonts w:eastAsia="Times New Roman"/>
          <w:noProof/>
          <w:szCs w:val="24"/>
          <w:lang w:eastAsia="ar-SA"/>
        </w:rPr>
        <w:t>Where the goods are carried under a negotiable bill of lading that is “to order blank endorsed”, in which case the consignee is not mentioned and the relevant code defined for the D.E. 2/2. Additional information is entered, the notify party shall always be provided.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lastRenderedPageBreak/>
        <w:t xml:space="preserve">3/36. Notify party identification n° – House level transport contract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This information takes the form of the notify party EORI number referred to in Article 1 (17), whenever this number is available to the declarant.</w:t>
      </w:r>
    </w:p>
    <w:p>
      <w:pPr>
        <w:suppressAutoHyphens/>
        <w:autoSpaceDE w:val="0"/>
        <w:ind w:left="399"/>
        <w:rPr>
          <w:rFonts w:eastAsia="Times New Roman"/>
          <w:noProof/>
          <w:szCs w:val="24"/>
          <w:lang w:eastAsia="ar-SA"/>
        </w:rPr>
      </w:pPr>
      <w:r>
        <w:rPr>
          <w:rFonts w:eastAsia="Times New Roman"/>
          <w:noProof/>
          <w:color w:val="000000"/>
          <w:szCs w:val="24"/>
          <w:lang w:eastAsia="ar-SA"/>
        </w:rPr>
        <w:t xml:space="preserve">Where facilitations are granted in the framework of a third country traders’ partnership programme which is recognised by the Union, this information may take the form of a third country unique identification number which has been made available to the Union by the third country concerned. That number may be used whenever available to the </w:t>
      </w:r>
      <w:r>
        <w:rPr>
          <w:rFonts w:eastAsia="Times New Roman"/>
          <w:noProof/>
          <w:szCs w:val="24"/>
          <w:lang w:eastAsia="ar-SA"/>
        </w:rPr>
        <w:t>declarant</w:t>
      </w:r>
      <w:r>
        <w:rPr>
          <w:rFonts w:eastAsia="Times New Roman"/>
          <w:noProof/>
          <w:color w:val="000000"/>
          <w:szCs w:val="24"/>
          <w:lang w:eastAsia="ar-SA"/>
        </w:rPr>
        <w:t>.</w:t>
      </w:r>
      <w:r>
        <w:rPr>
          <w:rFonts w:eastAsia="Times New Roman"/>
          <w:noProof/>
          <w:szCs w:val="24"/>
          <w:lang w:eastAsia="ar-SA"/>
        </w:rPr>
        <w:t xml:space="preserve"> </w:t>
      </w:r>
    </w:p>
    <w:p>
      <w:pPr>
        <w:suppressAutoHyphens/>
        <w:autoSpaceDE w:val="0"/>
        <w:spacing w:before="240"/>
        <w:rPr>
          <w:rFonts w:eastAsia="Times New Roman"/>
          <w:b/>
          <w:bCs/>
          <w:i/>
          <w:noProof/>
          <w:szCs w:val="24"/>
          <w:lang w:eastAsia="ar-SA"/>
        </w:rPr>
      </w:pPr>
      <w:r>
        <w:rPr>
          <w:rFonts w:eastAsia="Times New Roman"/>
          <w:b/>
          <w:bCs/>
          <w:i/>
          <w:noProof/>
          <w:szCs w:val="24"/>
          <w:lang w:eastAsia="ar-SA"/>
        </w:rPr>
        <w:t>3/37. Additional supply chain actor(s) identification n°</w:t>
      </w:r>
    </w:p>
    <w:p>
      <w:pPr>
        <w:suppressAutoHyphens/>
        <w:autoSpaceDE w:val="0"/>
        <w:spacing w:before="240"/>
        <w:ind w:left="399"/>
        <w:rPr>
          <w:rFonts w:eastAsia="Times New Roman"/>
          <w:b/>
          <w:bCs/>
          <w:noProof/>
          <w:szCs w:val="24"/>
          <w:lang w:eastAsia="ar-SA"/>
        </w:rPr>
      </w:pPr>
      <w:r>
        <w:rPr>
          <w:rFonts w:eastAsia="Times New Roman"/>
          <w:b/>
          <w:bCs/>
          <w:noProof/>
          <w:szCs w:val="24"/>
          <w:lang w:eastAsia="ar-SA"/>
        </w:rPr>
        <w:t>All relevant data requirements table columns used:</w:t>
      </w:r>
    </w:p>
    <w:p>
      <w:pPr>
        <w:suppressAutoHyphens/>
        <w:autoSpaceDE w:val="0"/>
        <w:spacing w:before="240" w:after="0"/>
        <w:ind w:left="399"/>
        <w:rPr>
          <w:rFonts w:eastAsia="Times New Roman"/>
          <w:noProof/>
          <w:szCs w:val="24"/>
          <w:lang w:eastAsia="ar-SA"/>
        </w:rPr>
      </w:pPr>
      <w:r>
        <w:rPr>
          <w:rFonts w:eastAsia="Times New Roman"/>
          <w:noProof/>
          <w:szCs w:val="24"/>
          <w:lang w:eastAsia="ar-SA"/>
        </w:rPr>
        <w:t>Unique identification number assigned to an economic operator of a third country in the framework of a trade partnership programme developed in accordance with the World Customs Organization Framework of Standards to Secure and Facilitate Global Trade which is recognised by the European Union.</w:t>
      </w:r>
    </w:p>
    <w:p>
      <w:pPr>
        <w:suppressAutoHyphens/>
        <w:autoSpaceDE w:val="0"/>
        <w:spacing w:before="240"/>
        <w:ind w:left="399"/>
        <w:rPr>
          <w:rFonts w:eastAsia="Times New Roman"/>
          <w:noProof/>
          <w:szCs w:val="24"/>
          <w:lang w:eastAsia="ar-SA"/>
        </w:rPr>
      </w:pPr>
      <w:r>
        <w:rPr>
          <w:rFonts w:eastAsia="Times New Roman"/>
          <w:noProof/>
          <w:szCs w:val="24"/>
          <w:lang w:eastAsia="ar-SA"/>
        </w:rPr>
        <w:t>The identifier of the party concerned shall be preceded by a role code specifying his role in the supply chain.</w:t>
      </w:r>
    </w:p>
    <w:p>
      <w:pPr>
        <w:suppressAutoHyphens/>
        <w:autoSpaceDE w:val="0"/>
        <w:spacing w:after="0"/>
        <w:rPr>
          <w:rFonts w:eastAsia="Times New Roman"/>
          <w:b/>
          <w:bCs/>
          <w:i/>
          <w:noProof/>
          <w:szCs w:val="24"/>
          <w:lang w:eastAsia="ar-SA"/>
        </w:rPr>
      </w:pPr>
      <w:r>
        <w:rPr>
          <w:rFonts w:eastAsia="Times New Roman"/>
          <w:b/>
          <w:bCs/>
          <w:i/>
          <w:noProof/>
          <w:szCs w:val="24"/>
          <w:lang w:eastAsia="ar-SA"/>
        </w:rPr>
        <w:t>3/38. Person submitting the additional ENS particulars identification n°</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before="0" w:after="0"/>
        <w:ind w:left="399"/>
        <w:rPr>
          <w:rFonts w:eastAsia="Times New Roman"/>
          <w:noProof/>
          <w:szCs w:val="24"/>
          <w:lang w:eastAsia="ar-SA"/>
        </w:rPr>
      </w:pPr>
      <w:r>
        <w:rPr>
          <w:rFonts w:eastAsia="Times New Roman"/>
          <w:noProof/>
          <w:szCs w:val="24"/>
          <w:lang w:eastAsia="ar-SA"/>
        </w:rPr>
        <w:t xml:space="preserve">This information takes the form of the EORI number of the person issuing a transport contract as referred to in </w:t>
      </w:r>
      <w:r>
        <w:rPr>
          <w:noProof/>
        </w:rPr>
        <w:t>Article 112 (1) first subparagraph</w:t>
      </w:r>
      <w:r>
        <w:rPr>
          <w:rFonts w:eastAsia="Times New Roman"/>
          <w:noProof/>
          <w:szCs w:val="24"/>
          <w:lang w:eastAsia="ar-SA"/>
        </w:rPr>
        <w:t xml:space="preserve"> or of the consignee referred to in Article 112 </w:t>
      </w:r>
      <w:r>
        <w:rPr>
          <w:noProof/>
        </w:rPr>
        <w:t>(1) second subparagraph</w:t>
      </w:r>
      <w:r>
        <w:rPr>
          <w:rFonts w:eastAsia="Times New Roman"/>
          <w:noProof/>
          <w:szCs w:val="24"/>
          <w:lang w:eastAsia="ar-SA"/>
        </w:rPr>
        <w:t xml:space="preserve"> and in 113 </w:t>
      </w:r>
      <w:r>
        <w:rPr>
          <w:noProof/>
        </w:rPr>
        <w:t>(1) and (2)</w:t>
      </w:r>
      <w:r>
        <w:rPr>
          <w:rFonts w:eastAsia="Times New Roman"/>
          <w:noProof/>
          <w:szCs w:val="24"/>
          <w:lang w:eastAsia="ar-SA"/>
        </w:rPr>
        <w:t xml:space="preserve"> (e.g., freight forwarder, postal operator), who submits the additional entry summary declaration particulars pursuant to Articles 112 or 113.</w:t>
      </w:r>
    </w:p>
    <w:p>
      <w:pPr>
        <w:suppressAutoHyphens/>
        <w:autoSpaceDE w:val="0"/>
        <w:spacing w:before="240"/>
        <w:rPr>
          <w:rFonts w:eastAsia="Times New Roman"/>
          <w:b/>
          <w:bCs/>
          <w:i/>
          <w:noProof/>
          <w:szCs w:val="24"/>
          <w:lang w:eastAsia="ar-SA"/>
        </w:rPr>
      </w:pPr>
      <w:r>
        <w:rPr>
          <w:rFonts w:eastAsia="Times New Roman"/>
          <w:b/>
          <w:bCs/>
          <w:i/>
          <w:noProof/>
          <w:szCs w:val="24"/>
          <w:lang w:eastAsia="ar-SA"/>
        </w:rPr>
        <w:t>3/39. Holder of the authorisation identification n°</w:t>
      </w:r>
    </w:p>
    <w:p>
      <w:pPr>
        <w:suppressAutoHyphens/>
        <w:autoSpaceDE w:val="0"/>
        <w:spacing w:before="24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before="0"/>
        <w:ind w:left="399"/>
        <w:rPr>
          <w:rFonts w:eastAsia="Times New Roman"/>
          <w:noProof/>
          <w:szCs w:val="24"/>
          <w:lang w:eastAsia="ar-SA"/>
        </w:rPr>
      </w:pPr>
      <w:r>
        <w:rPr>
          <w:rFonts w:eastAsia="Times New Roman"/>
          <w:noProof/>
          <w:szCs w:val="24"/>
          <w:lang w:eastAsia="ar-SA"/>
        </w:rPr>
        <w:t xml:space="preserve">Using the relevant Union code, enter the type of the authorisation and the EORI number of the holder of the authorisation as provided for in Article 1 (17). </w:t>
      </w:r>
    </w:p>
    <w:p>
      <w:pPr>
        <w:suppressAutoHyphens/>
        <w:autoSpaceDE w:val="0"/>
        <w:spacing w:before="240"/>
        <w:rPr>
          <w:rFonts w:eastAsia="Times New Roman"/>
          <w:b/>
          <w:bCs/>
          <w:i/>
          <w:noProof/>
          <w:szCs w:val="24"/>
          <w:lang w:eastAsia="ar-SA"/>
        </w:rPr>
      </w:pPr>
      <w:r>
        <w:rPr>
          <w:rFonts w:eastAsia="Times New Roman"/>
          <w:b/>
          <w:bCs/>
          <w:i/>
          <w:noProof/>
          <w:szCs w:val="24"/>
          <w:lang w:eastAsia="ar-SA"/>
        </w:rPr>
        <w:t>3/40. Additional fiscal references identification n°</w:t>
      </w:r>
    </w:p>
    <w:p>
      <w:pPr>
        <w:suppressAutoHyphens/>
        <w:autoSpaceDE w:val="0"/>
        <w:spacing w:before="24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When procedure code 42 or 63 is used, the information required by Article 143 (2) of Directive 2006/112/EC shall be entered. </w:t>
      </w:r>
    </w:p>
    <w:p>
      <w:pPr>
        <w:suppressAutoHyphens/>
        <w:autoSpaceDE w:val="0"/>
        <w:spacing w:before="240"/>
        <w:rPr>
          <w:rFonts w:eastAsia="Times New Roman"/>
          <w:b/>
          <w:bCs/>
          <w:i/>
          <w:noProof/>
          <w:szCs w:val="24"/>
          <w:lang w:eastAsia="ar-SA"/>
        </w:rPr>
      </w:pPr>
      <w:r>
        <w:rPr>
          <w:rFonts w:eastAsia="Times New Roman"/>
          <w:b/>
          <w:bCs/>
          <w:i/>
          <w:noProof/>
          <w:szCs w:val="24"/>
          <w:lang w:eastAsia="ar-SA"/>
        </w:rPr>
        <w:t>3/41. Person presenting the goods to customs in case of entry in the declarant's records or pre-lodged customs declaration identification n°</w:t>
      </w:r>
    </w:p>
    <w:p>
      <w:pPr>
        <w:suppressAutoHyphens/>
        <w:autoSpaceDE w:val="0"/>
        <w:spacing w:before="24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before="0" w:after="0"/>
        <w:ind w:left="399"/>
        <w:rPr>
          <w:rFonts w:eastAsia="Times New Roman"/>
          <w:noProof/>
          <w:szCs w:val="24"/>
          <w:lang w:eastAsia="ar-SA"/>
        </w:rPr>
      </w:pPr>
      <w:r>
        <w:rPr>
          <w:rFonts w:eastAsia="Times New Roman"/>
          <w:noProof/>
          <w:szCs w:val="24"/>
          <w:lang w:eastAsia="ar-SA"/>
        </w:rPr>
        <w:t xml:space="preserve">This information takes the form of the EORI number referred to in Article 1 (17) of the person presenting the goods to customs in cases where the declaration is made by entry in the declarant's records. </w:t>
      </w:r>
    </w:p>
    <w:p>
      <w:pPr>
        <w:suppressAutoHyphens/>
        <w:autoSpaceDE w:val="0"/>
        <w:spacing w:before="240"/>
        <w:rPr>
          <w:rFonts w:eastAsia="Times New Roman"/>
          <w:b/>
          <w:bCs/>
          <w:i/>
          <w:noProof/>
          <w:szCs w:val="24"/>
          <w:lang w:eastAsia="ar-SA"/>
        </w:rPr>
      </w:pPr>
      <w:r>
        <w:rPr>
          <w:rFonts w:eastAsia="Times New Roman"/>
          <w:b/>
          <w:bCs/>
          <w:i/>
          <w:noProof/>
          <w:szCs w:val="24"/>
          <w:lang w:eastAsia="ar-SA"/>
        </w:rPr>
        <w:lastRenderedPageBreak/>
        <w:t>3/42. Person lodging the customs goods manifest identification n°</w:t>
      </w:r>
    </w:p>
    <w:p>
      <w:pPr>
        <w:suppressAutoHyphens/>
        <w:autoSpaceDE w:val="0"/>
        <w:spacing w:before="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before="0" w:after="0"/>
        <w:ind w:left="399"/>
        <w:rPr>
          <w:rFonts w:eastAsia="Times New Roman"/>
          <w:noProof/>
          <w:szCs w:val="24"/>
          <w:lang w:eastAsia="ar-SA"/>
        </w:rPr>
      </w:pPr>
      <w:r>
        <w:rPr>
          <w:rFonts w:eastAsia="Times New Roman"/>
          <w:noProof/>
          <w:szCs w:val="24"/>
          <w:lang w:eastAsia="ar-SA"/>
        </w:rPr>
        <w:t xml:space="preserve">This information takes the form of the EORI number referred to in Article 1 (17) of the person lodging the customs goods manifest. </w:t>
      </w:r>
    </w:p>
    <w:p>
      <w:pPr>
        <w:suppressAutoHyphens/>
        <w:autoSpaceDE w:val="0"/>
        <w:spacing w:after="0"/>
        <w:ind w:left="399"/>
        <w:rPr>
          <w:rFonts w:eastAsia="Times New Roman"/>
          <w:noProof/>
          <w:szCs w:val="24"/>
          <w:lang w:eastAsia="ar-SA"/>
        </w:rPr>
      </w:pPr>
    </w:p>
    <w:p>
      <w:pPr>
        <w:suppressAutoHyphens/>
        <w:autoSpaceDE w:val="0"/>
        <w:spacing w:before="240"/>
        <w:rPr>
          <w:rFonts w:eastAsia="Times New Roman"/>
          <w:b/>
          <w:bCs/>
          <w:i/>
          <w:noProof/>
          <w:szCs w:val="24"/>
          <w:lang w:eastAsia="ar-SA"/>
        </w:rPr>
      </w:pPr>
      <w:r>
        <w:rPr>
          <w:rFonts w:eastAsia="Times New Roman"/>
          <w:b/>
          <w:bCs/>
          <w:i/>
          <w:noProof/>
          <w:szCs w:val="24"/>
          <w:lang w:eastAsia="ar-SA"/>
        </w:rPr>
        <w:t>3/43. Person requesting a proof of the customs status of Union goods identification n°</w:t>
      </w:r>
    </w:p>
    <w:p>
      <w:pPr>
        <w:suppressAutoHyphens/>
        <w:autoSpaceDE w:val="0"/>
        <w:spacing w:before="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before="0" w:after="0"/>
        <w:ind w:left="399"/>
        <w:rPr>
          <w:rFonts w:eastAsia="Times New Roman"/>
          <w:noProof/>
          <w:szCs w:val="24"/>
          <w:lang w:eastAsia="ar-SA"/>
        </w:rPr>
      </w:pPr>
      <w:r>
        <w:rPr>
          <w:rFonts w:eastAsia="Times New Roman"/>
          <w:noProof/>
          <w:szCs w:val="24"/>
          <w:lang w:eastAsia="ar-SA"/>
        </w:rPr>
        <w:t xml:space="preserve">This information takes the form of the EORI number referred to in Article 1 (17) of the person requesting a proof of the customs status of Union goods. </w:t>
      </w:r>
    </w:p>
    <w:p>
      <w:pPr>
        <w:suppressAutoHyphens/>
        <w:autoSpaceDE w:val="0"/>
        <w:spacing w:before="240"/>
        <w:rPr>
          <w:rFonts w:eastAsia="Times New Roman"/>
          <w:b/>
          <w:bCs/>
          <w:i/>
          <w:noProof/>
          <w:szCs w:val="24"/>
          <w:lang w:eastAsia="ar-SA"/>
        </w:rPr>
      </w:pPr>
      <w:r>
        <w:rPr>
          <w:rFonts w:eastAsia="Times New Roman"/>
          <w:b/>
          <w:bCs/>
          <w:i/>
          <w:noProof/>
          <w:szCs w:val="24"/>
          <w:lang w:eastAsia="ar-SA"/>
        </w:rPr>
        <w:t>3/44. Person notifying the arrival of goods following movement under temporary storage identification n°</w:t>
      </w:r>
    </w:p>
    <w:p>
      <w:pPr>
        <w:suppressAutoHyphens/>
        <w:autoSpaceDE w:val="0"/>
        <w:spacing w:before="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This information takes the form of the EORI number referred to in Article 1 (17) of the person notifying the arrival of goods following the movement of goods under temporary storage. </w:t>
      </w:r>
    </w:p>
    <w:p>
      <w:pPr>
        <w:suppressAutoHyphens/>
        <w:autoSpaceDE w:val="0"/>
        <w:spacing w:before="240"/>
        <w:ind w:left="399"/>
        <w:rPr>
          <w:rFonts w:eastAsia="Times New Roman"/>
          <w:noProof/>
          <w:szCs w:val="24"/>
          <w:lang w:eastAsia="ar-SA"/>
        </w:rPr>
      </w:pPr>
    </w:p>
    <w:p>
      <w:pPr>
        <w:suppressAutoHyphens/>
        <w:autoSpaceDE w:val="0"/>
        <w:spacing w:before="0" w:after="0"/>
        <w:ind w:left="399"/>
        <w:rPr>
          <w:rFonts w:eastAsia="Times New Roman"/>
          <w:noProof/>
          <w:szCs w:val="24"/>
          <w:lang w:eastAsia="ar-SA"/>
        </w:rPr>
      </w:pP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t>Group 4 – Valuation information / Taxes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 Delivery terms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before="0" w:after="0"/>
        <w:ind w:left="399"/>
        <w:rPr>
          <w:rFonts w:eastAsia="Times New Roman"/>
          <w:noProof/>
          <w:szCs w:val="24"/>
          <w:lang w:eastAsia="ar-SA"/>
        </w:rPr>
      </w:pPr>
      <w:r>
        <w:rPr>
          <w:rFonts w:eastAsia="Times New Roman"/>
          <w:noProof/>
          <w:szCs w:val="24"/>
          <w:lang w:eastAsia="ar-SA"/>
        </w:rPr>
        <w:t xml:space="preserve">Using the relevant Union codes and headings, give particulars of the terms of the commercial contract.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4/2. Transport charges method of payment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399"/>
        <w:rPr>
          <w:rFonts w:eastAsia="Times New Roman"/>
          <w:noProof/>
          <w:szCs w:val="24"/>
          <w:lang w:eastAsia="ar-SA"/>
        </w:rPr>
      </w:pPr>
      <w:r>
        <w:rPr>
          <w:rFonts w:eastAsia="Times New Roman"/>
          <w:noProof/>
          <w:szCs w:val="24"/>
          <w:lang w:eastAsia="ar-SA"/>
        </w:rPr>
        <w:t>Enter the relevant code specifying the payment method for transport charges.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4/3. Calculation of taxes – Tax type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before="240"/>
        <w:ind w:left="399"/>
        <w:rPr>
          <w:rFonts w:eastAsia="Times New Roman"/>
          <w:noProof/>
          <w:szCs w:val="24"/>
          <w:lang w:eastAsia="ar-SA"/>
        </w:rPr>
      </w:pPr>
      <w:r>
        <w:rPr>
          <w:rFonts w:eastAsia="Times New Roman"/>
          <w:noProof/>
          <w:szCs w:val="24"/>
          <w:lang w:eastAsia="ar-SA"/>
        </w:rPr>
        <w:t>Using the relevant Union codes and, if applicable, the code(s) provided for by the Member State concerned, enter the tax types for each type of duty or tax applicable to the goods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4/4. Calculation of taxes – Tax base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399"/>
        <w:rPr>
          <w:rFonts w:eastAsia="Times New Roman"/>
          <w:noProof/>
          <w:szCs w:val="24"/>
          <w:lang w:eastAsia="ar-SA"/>
        </w:rPr>
      </w:pPr>
      <w:r>
        <w:rPr>
          <w:rFonts w:eastAsia="Times New Roman"/>
          <w:noProof/>
          <w:szCs w:val="24"/>
          <w:lang w:eastAsia="ar-SA"/>
        </w:rPr>
        <w:t>Enter the duty or tax base applicable (value, weight or other).</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4/5. Calculation of taxes – Tax rate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399"/>
        <w:rPr>
          <w:rFonts w:eastAsia="Times New Roman"/>
          <w:noProof/>
          <w:szCs w:val="24"/>
          <w:lang w:eastAsia="ar-SA"/>
        </w:rPr>
      </w:pPr>
      <w:r>
        <w:rPr>
          <w:rFonts w:eastAsia="Times New Roman"/>
          <w:noProof/>
          <w:szCs w:val="24"/>
          <w:lang w:eastAsia="ar-SA"/>
        </w:rPr>
        <w:lastRenderedPageBreak/>
        <w:t>Enter the rates for each of the duties and taxes applicable.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4/6. Calculation of taxes – Payable tax amount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399"/>
        <w:rPr>
          <w:rFonts w:eastAsia="Times New Roman"/>
          <w:noProof/>
          <w:szCs w:val="24"/>
          <w:lang w:eastAsia="ar-SA"/>
        </w:rPr>
      </w:pPr>
      <w:r>
        <w:rPr>
          <w:rFonts w:eastAsia="Times New Roman"/>
          <w:noProof/>
          <w:szCs w:val="24"/>
          <w:lang w:eastAsia="ar-SA"/>
        </w:rPr>
        <w:t>Enter the amount for each of the duties and taxes applicable.</w:t>
      </w:r>
    </w:p>
    <w:p>
      <w:pPr>
        <w:suppressAutoHyphens/>
        <w:autoSpaceDE w:val="0"/>
        <w:ind w:left="399"/>
        <w:rPr>
          <w:rFonts w:eastAsia="Times New Roman"/>
          <w:noProof/>
          <w:szCs w:val="24"/>
          <w:lang w:eastAsia="ar-SA"/>
        </w:rPr>
      </w:pPr>
      <w:r>
        <w:rPr>
          <w:rFonts w:eastAsia="Times New Roman"/>
          <w:noProof/>
          <w:szCs w:val="24"/>
          <w:lang w:eastAsia="ar-SA"/>
        </w:rPr>
        <w:t>The amounts in this field must be expressed in the currency unit the code for which may appear in D.E. 4/12. Internal currency unit, or, in the absence of such a code in D.E. 4/12 Internal currency unit, in the currency of the Member State where the import formalities are completed.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4/7. Calculation of taxes – Total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399"/>
        <w:rPr>
          <w:rFonts w:eastAsia="Times New Roman"/>
          <w:noProof/>
          <w:szCs w:val="24"/>
          <w:lang w:eastAsia="ar-SA"/>
        </w:rPr>
      </w:pPr>
      <w:r>
        <w:rPr>
          <w:rFonts w:eastAsia="Times New Roman"/>
          <w:noProof/>
          <w:szCs w:val="24"/>
          <w:lang w:eastAsia="ar-SA"/>
        </w:rPr>
        <w:t>Enter the total amount of duties and taxes for the goods concerned.</w:t>
      </w:r>
    </w:p>
    <w:p>
      <w:pPr>
        <w:suppressAutoHyphens/>
        <w:autoSpaceDE w:val="0"/>
        <w:ind w:left="399"/>
        <w:rPr>
          <w:rFonts w:eastAsia="Times New Roman"/>
          <w:noProof/>
          <w:szCs w:val="24"/>
          <w:lang w:eastAsia="ar-SA"/>
        </w:rPr>
      </w:pPr>
      <w:r>
        <w:rPr>
          <w:rFonts w:eastAsia="Times New Roman"/>
          <w:noProof/>
          <w:szCs w:val="24"/>
          <w:lang w:eastAsia="ar-SA"/>
        </w:rPr>
        <w:t>The amounts in this field must be expressed in the currency unit the code for which may appear in D.E. 4/12. Internal currency unit, or, in the absence of such a code in D.E. 4/12 Internal currency unit, in the currency of the Member State where the import formalities are completed.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4/8. Calculation of taxes - Method of payment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399"/>
        <w:rPr>
          <w:rFonts w:eastAsia="Times New Roman"/>
          <w:noProof/>
          <w:szCs w:val="24"/>
          <w:lang w:eastAsia="ar-SA"/>
        </w:rPr>
      </w:pPr>
      <w:r>
        <w:rPr>
          <w:rFonts w:eastAsia="Times New Roman"/>
          <w:noProof/>
          <w:szCs w:val="24"/>
          <w:lang w:eastAsia="ar-SA"/>
        </w:rPr>
        <w:t>Using the relevant Union code, indicate the method of payment applied.</w:t>
      </w:r>
    </w:p>
    <w:p>
      <w:pPr>
        <w:suppressAutoHyphens/>
        <w:autoSpaceDE w:val="0"/>
        <w:spacing w:after="0"/>
        <w:rPr>
          <w:rFonts w:eastAsia="Times New Roman"/>
          <w:b/>
          <w:bCs/>
          <w:i/>
          <w:noProof/>
          <w:szCs w:val="24"/>
          <w:lang w:eastAsia="ar-SA"/>
        </w:rPr>
      </w:pPr>
      <w:r>
        <w:rPr>
          <w:rFonts w:eastAsia="Times New Roman"/>
          <w:b/>
          <w:bCs/>
          <w:i/>
          <w:noProof/>
          <w:szCs w:val="24"/>
          <w:lang w:eastAsia="ar-SA"/>
        </w:rPr>
        <w:t xml:space="preserve">4/9. Additions and deductions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399"/>
        <w:rPr>
          <w:rFonts w:eastAsia="Times New Roman"/>
          <w:noProof/>
          <w:szCs w:val="24"/>
          <w:lang w:eastAsia="ar-SA"/>
        </w:rPr>
      </w:pPr>
      <w:r>
        <w:rPr>
          <w:rFonts w:eastAsia="Times New Roman"/>
          <w:noProof/>
          <w:szCs w:val="24"/>
          <w:lang w:eastAsia="ar-SA"/>
        </w:rPr>
        <w:t>For each type of addition or deduction relevant for a given goods item, enter the relevant code followed by the corresponding amount in national currency that has not yet been included in or deducted from the item price.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4/10. Invoice currency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before="0"/>
        <w:ind w:left="399"/>
        <w:rPr>
          <w:rFonts w:eastAsia="Times New Roman"/>
          <w:noProof/>
          <w:szCs w:val="24"/>
          <w:lang w:eastAsia="ar-SA"/>
        </w:rPr>
      </w:pPr>
      <w:r>
        <w:rPr>
          <w:rFonts w:eastAsia="Times New Roman"/>
          <w:noProof/>
          <w:szCs w:val="24"/>
          <w:lang w:eastAsia="ar-SA"/>
        </w:rPr>
        <w:t xml:space="preserve">Using the relevant code, enter the currency in which the commercial invoice was drawn up. </w:t>
      </w:r>
    </w:p>
    <w:p>
      <w:pPr>
        <w:suppressAutoHyphens/>
        <w:autoSpaceDE w:val="0"/>
        <w:spacing w:before="0"/>
        <w:ind w:left="399"/>
        <w:rPr>
          <w:rFonts w:eastAsia="Times New Roman"/>
          <w:noProof/>
          <w:szCs w:val="24"/>
          <w:lang w:eastAsia="ar-SA"/>
        </w:rPr>
      </w:pPr>
      <w:r>
        <w:rPr>
          <w:rFonts w:eastAsia="Times New Roman"/>
          <w:noProof/>
          <w:szCs w:val="24"/>
          <w:lang w:eastAsia="ar-SA"/>
        </w:rPr>
        <w:t>This information is used in conjunction with D.E. 4/11 Total amount invoiced and D.E. 4/14 Item price/amount, where it is necessary for the calculation of import duties.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4/11.  Total amount invoiced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Enter the invoiced price for all goods declared in the declaration expressed in the currency unit declared in D.E. 4/10 Invoice currency.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4/12. Internal currency unit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Declarations made in Member States which, during the transitional period for the introduction of the euro, give the opportunity to economic operators to opt for the use of </w:t>
      </w:r>
      <w:r>
        <w:rPr>
          <w:rFonts w:eastAsia="Times New Roman"/>
          <w:noProof/>
          <w:szCs w:val="24"/>
          <w:lang w:eastAsia="ar-SA"/>
        </w:rPr>
        <w:lastRenderedPageBreak/>
        <w:t xml:space="preserve">the euro unit for the establishment of their customs declarations, must include in this field an indicator of the currency unit, national unit or euro unit, used.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4/13. Valuation indicators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399"/>
        <w:rPr>
          <w:rFonts w:eastAsia="Times New Roman"/>
          <w:noProof/>
          <w:szCs w:val="24"/>
          <w:lang w:eastAsia="ar-SA"/>
        </w:rPr>
      </w:pPr>
      <w:r>
        <w:rPr>
          <w:rFonts w:eastAsia="Times New Roman"/>
          <w:noProof/>
          <w:szCs w:val="24"/>
          <w:lang w:eastAsia="ar-SA"/>
        </w:rPr>
        <w:t>Using the relevant Union codes, enter the combination of indicators to declare whether the value of the goods is determined by specific factors.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4/14. Item price/amount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399"/>
        <w:rPr>
          <w:rFonts w:eastAsia="Times New Roman"/>
          <w:noProof/>
          <w:szCs w:val="24"/>
          <w:lang w:eastAsia="ar-SA"/>
        </w:rPr>
      </w:pPr>
      <w:r>
        <w:rPr>
          <w:rFonts w:eastAsia="Times New Roman"/>
          <w:noProof/>
          <w:szCs w:val="24"/>
          <w:lang w:eastAsia="ar-SA"/>
        </w:rPr>
        <w:t>Price of the goods for the declaration item concerned, expressed in the currency unit declared in D.E. 4/10 Invoice currency.</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4/15. Exchange rate </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399"/>
        <w:rPr>
          <w:rFonts w:eastAsia="Times New Roman"/>
          <w:noProof/>
          <w:szCs w:val="24"/>
          <w:lang w:eastAsia="ar-SA"/>
        </w:rPr>
      </w:pPr>
      <w:r>
        <w:rPr>
          <w:rFonts w:eastAsia="Times New Roman"/>
          <w:noProof/>
          <w:szCs w:val="24"/>
          <w:lang w:eastAsia="ar-SA"/>
        </w:rPr>
        <w:t>This data element contains the rate of exchange</w:t>
      </w:r>
      <w:r>
        <w:rPr>
          <w:rFonts w:eastAsia="Times New Roman"/>
          <w:noProof/>
          <w:szCs w:val="24"/>
        </w:rPr>
        <w:t xml:space="preserve"> </w:t>
      </w:r>
      <w:r>
        <w:rPr>
          <w:rFonts w:eastAsia="Times New Roman"/>
          <w:noProof/>
          <w:szCs w:val="24"/>
          <w:lang w:eastAsia="ar-SA"/>
        </w:rPr>
        <w:t>fixed in advance by a contract between the parties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4/16. Valuation method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399"/>
        <w:rPr>
          <w:rFonts w:eastAsia="Times New Roman"/>
          <w:noProof/>
          <w:szCs w:val="24"/>
          <w:lang w:eastAsia="ar-SA"/>
        </w:rPr>
      </w:pPr>
      <w:r>
        <w:rPr>
          <w:rFonts w:eastAsia="Times New Roman"/>
          <w:noProof/>
          <w:szCs w:val="24"/>
          <w:lang w:eastAsia="ar-SA"/>
        </w:rPr>
        <w:t>Using the relevant Union code, enter the valuation method used.</w:t>
      </w:r>
    </w:p>
    <w:p>
      <w:pPr>
        <w:suppressAutoHyphens/>
        <w:autoSpaceDE w:val="0"/>
        <w:spacing w:before="240" w:after="0"/>
        <w:jc w:val="left"/>
        <w:rPr>
          <w:rFonts w:eastAsia="Times New Roman"/>
          <w:b/>
          <w:bCs/>
          <w:i/>
          <w:noProof/>
          <w:szCs w:val="24"/>
          <w:lang w:eastAsia="ar-SA"/>
        </w:rPr>
      </w:pPr>
      <w:r>
        <w:rPr>
          <w:rFonts w:eastAsia="Times New Roman"/>
          <w:b/>
          <w:bCs/>
          <w:i/>
          <w:noProof/>
          <w:szCs w:val="24"/>
          <w:lang w:eastAsia="ar-SA"/>
        </w:rPr>
        <w:t xml:space="preserve">4/17. Preference </w:t>
      </w:r>
    </w:p>
    <w:p>
      <w:pPr>
        <w:suppressAutoHyphens/>
        <w:autoSpaceDE w:val="0"/>
        <w:ind w:left="399"/>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399"/>
        <w:rPr>
          <w:rFonts w:eastAsia="Times New Roman"/>
          <w:noProof/>
          <w:szCs w:val="24"/>
          <w:lang w:eastAsia="ar-SA"/>
        </w:rPr>
      </w:pPr>
      <w:r>
        <w:rPr>
          <w:rFonts w:eastAsia="Times New Roman"/>
          <w:noProof/>
          <w:szCs w:val="24"/>
          <w:lang w:eastAsia="ar-SA"/>
        </w:rPr>
        <w:t>This data element concerns information on the tariff treatment of the goods. Where its use is provided as mandatory for in the data requirements table of Title I, Chapter 3, Section 1 of this Annex, it must be used even when no tariff preferential treatment is requested.  Enter the relevant Union code.</w:t>
      </w:r>
    </w:p>
    <w:p>
      <w:pPr>
        <w:suppressAutoHyphens/>
        <w:autoSpaceDE w:val="0"/>
        <w:spacing w:after="0"/>
        <w:ind w:left="399"/>
        <w:rPr>
          <w:rFonts w:eastAsia="Times New Roman"/>
          <w:noProof/>
          <w:szCs w:val="24"/>
          <w:lang w:eastAsia="ar-SA"/>
        </w:rPr>
      </w:pPr>
      <w:r>
        <w:rPr>
          <w:rFonts w:eastAsia="Times New Roman"/>
          <w:noProof/>
          <w:szCs w:val="24"/>
          <w:lang w:eastAsia="ar-SA"/>
        </w:rPr>
        <w:t>The Commission will publish at regular intervals the list of the combinations of codes usable, together with examples and notes.</w:t>
      </w:r>
    </w:p>
    <w:p>
      <w:pPr>
        <w:suppressAutoHyphens/>
        <w:autoSpaceDE w:val="0"/>
        <w:spacing w:after="0"/>
        <w:ind w:left="399"/>
        <w:rPr>
          <w:rFonts w:eastAsia="Times New Roman"/>
          <w:noProof/>
          <w:szCs w:val="24"/>
          <w:lang w:eastAsia="ar-SA"/>
        </w:rPr>
      </w:pPr>
    </w:p>
    <w:p>
      <w:pPr>
        <w:suppressAutoHyphens/>
        <w:autoSpaceDE w:val="0"/>
        <w:spacing w:after="0"/>
        <w:rPr>
          <w:rFonts w:eastAsia="Times New Roman"/>
          <w:b/>
          <w:bCs/>
          <w:i/>
          <w:noProof/>
          <w:szCs w:val="24"/>
          <w:lang w:eastAsia="ar-SA"/>
        </w:rPr>
      </w:pPr>
      <w:r>
        <w:rPr>
          <w:rFonts w:eastAsia="Times New Roman"/>
          <w:b/>
          <w:bCs/>
          <w:i/>
          <w:noProof/>
          <w:szCs w:val="24"/>
          <w:lang w:eastAsia="ar-SA"/>
        </w:rPr>
        <w:t>4/18    Postal Value</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399"/>
        <w:rPr>
          <w:rFonts w:eastAsia="Times New Roman"/>
          <w:bCs/>
          <w:noProof/>
          <w:szCs w:val="24"/>
          <w:lang w:eastAsia="ar-SA"/>
        </w:rPr>
      </w:pPr>
      <w:r>
        <w:rPr>
          <w:rFonts w:eastAsia="Times New Roman"/>
          <w:b/>
          <w:bCs/>
          <w:noProof/>
          <w:szCs w:val="24"/>
          <w:lang w:eastAsia="ar-SA"/>
        </w:rPr>
        <w:t xml:space="preserve">Content-piece, declared-value: </w:t>
      </w:r>
      <w:r>
        <w:rPr>
          <w:rFonts w:eastAsia="Times New Roman"/>
          <w:bCs/>
          <w:noProof/>
          <w:szCs w:val="24"/>
          <w:lang w:eastAsia="ar-SA"/>
        </w:rPr>
        <w:t>Currency code and monetary value of the content piece, declared for customs purposes.</w:t>
      </w:r>
    </w:p>
    <w:p>
      <w:pPr>
        <w:suppressAutoHyphens/>
        <w:autoSpaceDE w:val="0"/>
        <w:spacing w:after="0"/>
        <w:rPr>
          <w:rFonts w:eastAsia="Times New Roman"/>
          <w:b/>
          <w:bCs/>
          <w:i/>
          <w:noProof/>
          <w:szCs w:val="24"/>
          <w:lang w:eastAsia="ar-SA"/>
        </w:rPr>
      </w:pPr>
    </w:p>
    <w:p>
      <w:pPr>
        <w:suppressAutoHyphens/>
        <w:autoSpaceDE w:val="0"/>
        <w:spacing w:after="0"/>
        <w:rPr>
          <w:rFonts w:eastAsia="Times New Roman"/>
          <w:b/>
          <w:bCs/>
          <w:i/>
          <w:noProof/>
          <w:szCs w:val="24"/>
          <w:lang w:eastAsia="ar-SA"/>
        </w:rPr>
      </w:pPr>
      <w:r>
        <w:rPr>
          <w:rFonts w:eastAsia="Times New Roman"/>
          <w:b/>
          <w:bCs/>
          <w:i/>
          <w:noProof/>
          <w:szCs w:val="24"/>
          <w:lang w:eastAsia="ar-SA"/>
        </w:rPr>
        <w:t>4/19   Postal charges</w:t>
      </w:r>
    </w:p>
    <w:p>
      <w:pPr>
        <w:suppressAutoHyphens/>
        <w:autoSpaceDE w:val="0"/>
        <w:ind w:left="399"/>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399"/>
        <w:rPr>
          <w:rFonts w:eastAsia="Times New Roman"/>
          <w:noProof/>
          <w:szCs w:val="24"/>
          <w:lang w:eastAsia="ar-SA"/>
        </w:rPr>
      </w:pPr>
      <w:r>
        <w:rPr>
          <w:rFonts w:eastAsia="Times New Roman"/>
          <w:b/>
          <w:noProof/>
          <w:szCs w:val="24"/>
          <w:lang w:eastAsia="ar-SA"/>
        </w:rPr>
        <w:t xml:space="preserve">Item; postage paid: </w:t>
      </w:r>
      <w:r>
        <w:rPr>
          <w:rFonts w:eastAsia="Times New Roman"/>
          <w:noProof/>
          <w:szCs w:val="24"/>
          <w:lang w:eastAsia="ar-SA"/>
        </w:rPr>
        <w:t>Currency code and amount of postage paid by or charged to the mailer.</w:t>
      </w:r>
    </w:p>
    <w:p>
      <w:pPr>
        <w:suppressAutoHyphens/>
        <w:autoSpaceDE w:val="0"/>
        <w:spacing w:after="0"/>
        <w:ind w:left="399"/>
        <w:rPr>
          <w:rFonts w:eastAsia="Times New Roman"/>
          <w:noProof/>
          <w:szCs w:val="24"/>
          <w:lang w:eastAsia="ar-SA"/>
        </w:rPr>
      </w:pPr>
    </w:p>
    <w:p>
      <w:pPr>
        <w:suppressAutoHyphens/>
        <w:autoSpaceDE w:val="0"/>
        <w:spacing w:after="0"/>
        <w:ind w:left="399"/>
        <w:rPr>
          <w:rFonts w:eastAsia="Times New Roman"/>
          <w:noProof/>
          <w:szCs w:val="24"/>
          <w:lang w:eastAsia="ar-SA"/>
        </w:rPr>
      </w:pP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lastRenderedPageBreak/>
        <w:t>Group 5 – Dates / Times / Periods / Places / Countries / Regions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 Estimated date and time of arrival at first place of arrival in the Customs territory of the Union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Scheduled local date and time where the active means of transport arrives</w:t>
      </w:r>
      <w:r>
        <w:rPr>
          <w:rFonts w:eastAsia="Times New Roman"/>
          <w:noProof/>
          <w:color w:val="000000"/>
          <w:szCs w:val="24"/>
          <w:lang w:eastAsia="ar-SA"/>
        </w:rPr>
        <w:t xml:space="preserve"> in the Union</w:t>
      </w:r>
      <w:r>
        <w:rPr>
          <w:rFonts w:eastAsia="Times New Roman"/>
          <w:noProof/>
          <w:szCs w:val="24"/>
          <w:lang w:eastAsia="ar-SA"/>
        </w:rPr>
        <w:t xml:space="preserve"> at (land) the first border post, (air) at the first airport or (sea) at the first port. In the case of transport by sea, this information shall be limited to the date of arrival.</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G1 to G3:</w:t>
      </w:r>
    </w:p>
    <w:p>
      <w:pPr>
        <w:suppressAutoHyphens/>
        <w:autoSpaceDE w:val="0"/>
        <w:ind w:left="456"/>
        <w:rPr>
          <w:rFonts w:eastAsia="Times New Roman"/>
          <w:noProof/>
          <w:szCs w:val="24"/>
          <w:lang w:eastAsia="ar-SA"/>
        </w:rPr>
      </w:pPr>
      <w:r>
        <w:rPr>
          <w:rFonts w:eastAsia="Times New Roman"/>
          <w:noProof/>
          <w:szCs w:val="24"/>
          <w:lang w:eastAsia="ar-SA"/>
        </w:rPr>
        <w:t>This information shall be limited to the date</w:t>
      </w:r>
      <w:r>
        <w:rPr>
          <w:rFonts w:eastAsia="Times New Roman"/>
          <w:noProof/>
          <w:color w:val="000000"/>
          <w:szCs w:val="24"/>
          <w:lang w:eastAsia="ar-SA"/>
        </w:rPr>
        <w:t xml:space="preserve"> </w:t>
      </w:r>
      <w:r>
        <w:rPr>
          <w:rFonts w:eastAsia="Times New Roman"/>
          <w:bCs/>
          <w:iCs/>
          <w:noProof/>
          <w:color w:val="000000"/>
          <w:szCs w:val="24"/>
          <w:lang w:eastAsia="ar-SA"/>
        </w:rPr>
        <w:t>of arrival at first place of arrival in the Customs territory of the Union declared in the entry summary declaration</w:t>
      </w:r>
      <w:r>
        <w:rPr>
          <w:rFonts w:eastAsia="Times New Roman"/>
          <w:noProof/>
          <w:szCs w:val="24"/>
          <w:lang w:eastAsia="ar-SA"/>
        </w:rPr>
        <w: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5/2. Estimated date and time of arrival</w:t>
      </w:r>
      <w:r>
        <w:rPr>
          <w:rFonts w:eastAsia="Calibri"/>
          <w:noProof/>
          <w:sz w:val="22"/>
        </w:rPr>
        <w:t xml:space="preserve"> </w:t>
      </w:r>
      <w:r>
        <w:rPr>
          <w:rFonts w:eastAsia="Times New Roman"/>
          <w:b/>
          <w:bCs/>
          <w:i/>
          <w:noProof/>
          <w:szCs w:val="24"/>
          <w:lang w:eastAsia="ar-SA"/>
        </w:rPr>
        <w:t>at the port of unloading</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Scheduled local date and time at which the vessel is expected to arrive</w:t>
      </w:r>
      <w:r>
        <w:rPr>
          <w:rFonts w:eastAsia="Times New Roman"/>
          <w:noProof/>
          <w:color w:val="000000"/>
          <w:szCs w:val="24"/>
          <w:lang w:eastAsia="ar-SA"/>
        </w:rPr>
        <w:t xml:space="preserve"> at the port, where the goods are to be unloaded</w:t>
      </w:r>
      <w:r>
        <w:rPr>
          <w:rFonts w:eastAsia="Times New Roman"/>
          <w:noProof/>
          <w:szCs w:val="24"/>
          <w:lang w:eastAsia="ar-SA"/>
        </w:rPr>
        <w: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5/3. Actual date and time of arrival in the Customs territory of the Union</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Local date and time where the active means of transport actually arrives</w:t>
      </w:r>
      <w:r>
        <w:rPr>
          <w:rFonts w:eastAsia="Times New Roman"/>
          <w:noProof/>
          <w:color w:val="000000"/>
          <w:szCs w:val="24"/>
          <w:lang w:eastAsia="ar-SA"/>
        </w:rPr>
        <w:t xml:space="preserve"> </w:t>
      </w:r>
      <w:r>
        <w:rPr>
          <w:rFonts w:eastAsia="Times New Roman"/>
          <w:noProof/>
          <w:szCs w:val="24"/>
          <w:lang w:eastAsia="ar-SA"/>
        </w:rPr>
        <w:t>in the Union at (land) the first border post, (air) at the first airport or (sea) at the first port.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5/4. Declaration date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Date at which the respective declarations were issued and, when appropriate, signed or otherwise authenticated.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5/5. Declaration place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Place at which the respective paper-based declarations were issued.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5/6. Office of destination (and country)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456"/>
        <w:rPr>
          <w:rFonts w:eastAsia="Times New Roman"/>
          <w:noProof/>
          <w:szCs w:val="24"/>
          <w:lang w:eastAsia="ar-SA"/>
        </w:rPr>
      </w:pPr>
      <w:r>
        <w:rPr>
          <w:rFonts w:eastAsia="Times New Roman"/>
          <w:noProof/>
          <w:szCs w:val="24"/>
          <w:lang w:eastAsia="ar-SA"/>
        </w:rPr>
        <w:t>Using the relevant Union code, enter the reference number of the office where the Union transit operation shall end.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5/7. Intended offices of transit (and country)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Enter the code for the intended customs office of entry into each contracting party to the transit convention other than the Union (hereafter referred to as "non-Union common transit country")  to be crossed and the customs office of entry by which the goods re-enter the customs territory of the Union after having crossed the territory of a non-Union common transit country, or, where the shipment is to cross a territory other than that of the Union or of a non-Union common transit country, the customs office of exit by which </w:t>
      </w:r>
      <w:r>
        <w:rPr>
          <w:rFonts w:eastAsia="Times New Roman"/>
          <w:noProof/>
          <w:szCs w:val="24"/>
          <w:lang w:eastAsia="ar-SA"/>
        </w:rPr>
        <w:lastRenderedPageBreak/>
        <w:t>the transport leaves the Union and the customs office of entry by which it re-enters the Union.</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reference numbers of the customs offices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5/8. Country of destination code </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B1 to B4 and C1: </w:t>
      </w:r>
    </w:p>
    <w:p>
      <w:pPr>
        <w:suppressAutoHyphens/>
        <w:ind w:left="456"/>
        <w:rPr>
          <w:rFonts w:eastAsia="Times New Roman"/>
          <w:noProof/>
          <w:szCs w:val="24"/>
          <w:lang w:eastAsia="ar-SA"/>
        </w:rPr>
      </w:pPr>
      <w:r>
        <w:rPr>
          <w:rFonts w:eastAsia="Times New Roman"/>
          <w:noProof/>
          <w:szCs w:val="24"/>
          <w:lang w:eastAsia="ar-SA"/>
        </w:rPr>
        <w:t>Using the relevant Union code, enter the country to which it is known at the time of release into the customs procedure that the goods are to be delivered.</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D1 to D3: </w:t>
      </w:r>
    </w:p>
    <w:p>
      <w:pPr>
        <w:suppressAutoHyphens/>
        <w:ind w:left="456"/>
        <w:rPr>
          <w:rFonts w:eastAsia="Times New Roman"/>
          <w:noProof/>
          <w:szCs w:val="24"/>
          <w:lang w:eastAsia="ar-SA"/>
        </w:rPr>
      </w:pPr>
      <w:r>
        <w:rPr>
          <w:rFonts w:eastAsia="Times New Roman"/>
          <w:noProof/>
          <w:szCs w:val="24"/>
          <w:lang w:eastAsia="ar-SA"/>
        </w:rPr>
        <w:t>Using the relevant Union code, enter the last country of destination of the goods.</w:t>
      </w:r>
    </w:p>
    <w:p>
      <w:pPr>
        <w:tabs>
          <w:tab w:val="left" w:pos="850"/>
        </w:tabs>
        <w:suppressAutoHyphens/>
        <w:ind w:left="456"/>
        <w:rPr>
          <w:rFonts w:eastAsia="Times New Roman"/>
          <w:noProof/>
          <w:szCs w:val="24"/>
          <w:lang w:eastAsia="ar-SA"/>
        </w:rPr>
      </w:pPr>
      <w:r>
        <w:rPr>
          <w:rFonts w:eastAsia="Times New Roman"/>
          <w:noProof/>
          <w:szCs w:val="24"/>
          <w:lang w:eastAsia="ar-SA"/>
        </w:rPr>
        <w:t>The country of last known destination is defined as the last country to which it is known at the time of release into the customs procedure that the goods are to be delivered.</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H1, H2 and H5:</w:t>
      </w:r>
    </w:p>
    <w:p>
      <w:pPr>
        <w:tabs>
          <w:tab w:val="left" w:pos="850"/>
        </w:tabs>
        <w:suppressAutoHyphens/>
        <w:ind w:left="456"/>
        <w:rPr>
          <w:rFonts w:eastAsia="Times New Roman"/>
          <w:noProof/>
          <w:szCs w:val="20"/>
          <w:lang w:eastAsia="ar-SA"/>
        </w:rPr>
      </w:pPr>
      <w:r>
        <w:rPr>
          <w:rFonts w:eastAsia="Times New Roman"/>
          <w:noProof/>
          <w:szCs w:val="20"/>
          <w:lang w:eastAsia="ar-SA"/>
        </w:rPr>
        <w:t>Using the relevant Union code, enter the</w:t>
      </w:r>
      <w:r>
        <w:rPr>
          <w:rFonts w:eastAsia="Times New Roman"/>
          <w:b/>
          <w:noProof/>
          <w:szCs w:val="20"/>
          <w:lang w:eastAsia="ar-SA"/>
        </w:rPr>
        <w:t xml:space="preserve"> </w:t>
      </w:r>
      <w:r>
        <w:rPr>
          <w:rFonts w:eastAsia="Times New Roman"/>
          <w:noProof/>
          <w:szCs w:val="20"/>
          <w:lang w:eastAsia="ar-SA"/>
        </w:rPr>
        <w:t>code for the Member State where the goods are located at the time of release into the customs procedure or, where column H5 is concerned, into home-use</w:t>
      </w:r>
      <w:r>
        <w:rPr>
          <w:rFonts w:eastAsia="Times New Roman"/>
          <w:b/>
          <w:i/>
          <w:noProof/>
          <w:szCs w:val="20"/>
          <w:lang w:eastAsia="ar-SA"/>
        </w:rPr>
        <w:t>.</w:t>
      </w:r>
    </w:p>
    <w:p>
      <w:pPr>
        <w:tabs>
          <w:tab w:val="left" w:pos="850"/>
        </w:tabs>
        <w:suppressAutoHyphens/>
        <w:ind w:left="456"/>
        <w:rPr>
          <w:rFonts w:eastAsia="Times New Roman"/>
          <w:noProof/>
          <w:szCs w:val="20"/>
          <w:lang w:eastAsia="ar-SA"/>
        </w:rPr>
      </w:pPr>
      <w:r>
        <w:rPr>
          <w:rFonts w:eastAsia="Times New Roman"/>
          <w:noProof/>
          <w:szCs w:val="20"/>
          <w:lang w:eastAsia="ar-SA"/>
        </w:rPr>
        <w:t>However, where it is known at the time of drawing up the customs declaration, that the goods will be dispatched to another Member State after the release, enter the code for this latter Member State.</w:t>
      </w:r>
    </w:p>
    <w:p>
      <w:pPr>
        <w:suppressAutoHyphens/>
        <w:autoSpaceDE w:val="0"/>
        <w:ind w:left="456"/>
        <w:rPr>
          <w:rFonts w:eastAsia="Times New Roman"/>
          <w:noProof/>
          <w:szCs w:val="24"/>
          <w:lang w:eastAsia="ar-SA"/>
        </w:rPr>
      </w:pPr>
      <w:r>
        <w:rPr>
          <w:rFonts w:eastAsia="Times New Roman"/>
          <w:b/>
          <w:noProof/>
          <w:szCs w:val="24"/>
          <w:lang w:eastAsia="ar-SA"/>
        </w:rPr>
        <w:t>Data Requirements table column H3:</w:t>
      </w:r>
    </w:p>
    <w:p>
      <w:pPr>
        <w:suppressAutoHyphens/>
        <w:autoSpaceDE w:val="0"/>
        <w:ind w:left="456"/>
        <w:rPr>
          <w:rFonts w:eastAsia="Times New Roman"/>
          <w:noProof/>
          <w:szCs w:val="24"/>
          <w:lang w:eastAsia="ar-SA"/>
        </w:rPr>
      </w:pPr>
      <w:r>
        <w:rPr>
          <w:rFonts w:eastAsia="Times New Roman"/>
          <w:noProof/>
          <w:szCs w:val="24"/>
          <w:lang w:eastAsia="ar-SA"/>
        </w:rPr>
        <w:t>Where goods are imported with a view to place them under the temporary admission procedure, the Member State of destination shall be the Member State where the goods are to be first used.</w:t>
      </w:r>
    </w:p>
    <w:p>
      <w:pPr>
        <w:suppressAutoHyphens/>
        <w:autoSpaceDE w:val="0"/>
        <w:ind w:left="456"/>
        <w:rPr>
          <w:rFonts w:eastAsia="Times New Roman"/>
          <w:noProof/>
          <w:szCs w:val="24"/>
          <w:lang w:eastAsia="ar-SA"/>
        </w:rPr>
      </w:pPr>
      <w:r>
        <w:rPr>
          <w:rFonts w:eastAsia="Times New Roman"/>
          <w:b/>
          <w:noProof/>
          <w:szCs w:val="24"/>
          <w:lang w:eastAsia="ar-SA"/>
        </w:rPr>
        <w:t>Data Requirements table column H4:</w:t>
      </w:r>
    </w:p>
    <w:p>
      <w:pPr>
        <w:suppressAutoHyphens/>
        <w:autoSpaceDE w:val="0"/>
        <w:ind w:left="456"/>
        <w:rPr>
          <w:rFonts w:eastAsia="Times New Roman"/>
          <w:noProof/>
          <w:szCs w:val="24"/>
          <w:lang w:eastAsia="ar-SA"/>
        </w:rPr>
      </w:pPr>
      <w:r>
        <w:rPr>
          <w:rFonts w:eastAsia="Times New Roman"/>
          <w:noProof/>
          <w:szCs w:val="24"/>
          <w:lang w:eastAsia="ar-SA"/>
        </w:rPr>
        <w:t>Where goods are imported with a view to place them under the inward processing procedure, the Member State of destination shall be the Member State where the first processing activity is carried out.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5/9. Region of destination code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before="0" w:after="0"/>
        <w:ind w:left="456"/>
        <w:rPr>
          <w:rFonts w:eastAsia="Times New Roman"/>
          <w:noProof/>
          <w:szCs w:val="24"/>
          <w:lang w:eastAsia="ar-SA"/>
        </w:rPr>
      </w:pPr>
      <w:r>
        <w:rPr>
          <w:rFonts w:eastAsia="Times New Roman"/>
          <w:noProof/>
          <w:szCs w:val="24"/>
          <w:lang w:eastAsia="ar-SA"/>
        </w:rPr>
        <w:t>Using the relevant code defined by Member States, enter the region of destination of the goods within the Member State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5/10. Place of delivery code – master level transport contract</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456"/>
        <w:rPr>
          <w:rFonts w:eastAsia="Times New Roman"/>
          <w:noProof/>
          <w:szCs w:val="24"/>
          <w:lang w:eastAsia="ar-SA"/>
        </w:rPr>
      </w:pPr>
      <w:r>
        <w:rPr>
          <w:rFonts w:eastAsia="Times New Roman"/>
          <w:noProof/>
          <w:szCs w:val="24"/>
          <w:lang w:eastAsia="ar-SA"/>
        </w:rPr>
        <w:t>In case of sea traffic, enter the UN/LOCODE, or, if not available, the country code followed by the postal code for the location where delivery occurs beyond the port of unloading, as stipulated in the master bill of lading.</w:t>
      </w:r>
    </w:p>
    <w:p>
      <w:pPr>
        <w:suppressAutoHyphens/>
        <w:autoSpaceDE w:val="0"/>
        <w:ind w:left="456"/>
        <w:rPr>
          <w:rFonts w:eastAsia="Times New Roman"/>
          <w:noProof/>
          <w:szCs w:val="24"/>
          <w:lang w:eastAsia="ar-SA"/>
        </w:rPr>
      </w:pPr>
      <w:r>
        <w:rPr>
          <w:rFonts w:eastAsia="Times New Roman"/>
          <w:noProof/>
          <w:szCs w:val="24"/>
          <w:lang w:eastAsia="ar-SA"/>
        </w:rPr>
        <w:t>In case of air traffic, enter the destination of goods using the UN/LOCODE, or, if not available, the country code followed by the postal code for the location, as stipulated in the master air waybill.</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lastRenderedPageBreak/>
        <w:t>5/11. Place of delivery code - house level transport contract</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456"/>
        <w:rPr>
          <w:rFonts w:eastAsia="Times New Roman"/>
          <w:noProof/>
          <w:szCs w:val="24"/>
          <w:lang w:eastAsia="ar-SA"/>
        </w:rPr>
      </w:pPr>
      <w:r>
        <w:rPr>
          <w:rFonts w:eastAsia="Times New Roman"/>
          <w:noProof/>
          <w:szCs w:val="24"/>
          <w:lang w:eastAsia="ar-SA"/>
        </w:rPr>
        <w:t>In case of sea traffic, enter the UN/LOCODE, or, if not available, the country code followed by the postal code for the location where delivery occurs beyond the port of unloading, as stipulated in the house bill of lading.</w:t>
      </w:r>
    </w:p>
    <w:p>
      <w:pPr>
        <w:suppressAutoHyphens/>
        <w:autoSpaceDE w:val="0"/>
        <w:ind w:left="456"/>
        <w:rPr>
          <w:rFonts w:eastAsia="Times New Roman"/>
          <w:noProof/>
          <w:szCs w:val="24"/>
          <w:lang w:eastAsia="ar-SA"/>
        </w:rPr>
      </w:pPr>
      <w:r>
        <w:rPr>
          <w:rFonts w:eastAsia="Times New Roman"/>
          <w:noProof/>
          <w:szCs w:val="24"/>
          <w:lang w:eastAsia="ar-SA"/>
        </w:rPr>
        <w:t>In case of air traffic, enter the destination of goods using the UN/LOCODE, or, if not available, the country code followed by the postal code for the location, as stipulated in the house air waybill.</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5/12. Customs office of exit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A1, A2 and A3:</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customs office.</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B1 to B3 and C1:</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customs office by which it is intended that the goods should leave the customs territory of the Union.</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B4:</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customs office by which it is intended that the goods should leave the fiscal territory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5/13. Subsequent customs office(-s) of entry</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Identification of the subsequent customs offices of entry in the customs territory of the Union.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This code needs to be provided when the code for the D.E. 7/4 Mode of transport at the border" is 1, 4 or 8.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5/14. Country of dispatch/export code </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B1 to B4: </w:t>
      </w:r>
    </w:p>
    <w:p>
      <w:pPr>
        <w:suppressAutoHyphens/>
        <w:autoSpaceDE w:val="0"/>
        <w:spacing w:before="0"/>
        <w:ind w:left="456"/>
        <w:rPr>
          <w:rFonts w:eastAsia="Times New Roman"/>
          <w:noProof/>
          <w:szCs w:val="24"/>
          <w:lang w:eastAsia="ar-SA"/>
        </w:rPr>
      </w:pPr>
      <w:r>
        <w:rPr>
          <w:rFonts w:eastAsia="Times New Roman"/>
          <w:noProof/>
          <w:szCs w:val="24"/>
          <w:lang w:eastAsia="ar-SA"/>
        </w:rPr>
        <w:t>Enter the relevant Union code for the Member State in which the goods are located at the time of their release into the procedure.</w:t>
      </w:r>
    </w:p>
    <w:p>
      <w:pPr>
        <w:tabs>
          <w:tab w:val="left" w:pos="850"/>
        </w:tabs>
        <w:suppressAutoHyphens/>
        <w:ind w:left="456"/>
        <w:rPr>
          <w:rFonts w:eastAsia="Times New Roman"/>
          <w:noProof/>
          <w:szCs w:val="20"/>
          <w:lang w:eastAsia="ar-SA"/>
        </w:rPr>
      </w:pPr>
      <w:r>
        <w:rPr>
          <w:rFonts w:eastAsia="Times New Roman"/>
          <w:noProof/>
          <w:szCs w:val="20"/>
          <w:lang w:eastAsia="ar-SA"/>
        </w:rPr>
        <w:t xml:space="preserve">However, where it is known that the goods were brought from another Member State to the Member State in which the goods are located at the time of their release into the customs procedure, indicate this other Member State, on condition that </w:t>
      </w:r>
    </w:p>
    <w:p>
      <w:pPr>
        <w:pStyle w:val="Text1"/>
        <w:rPr>
          <w:noProof/>
          <w:lang w:eastAsia="ar-SA"/>
        </w:rPr>
      </w:pPr>
      <w:r>
        <w:rPr>
          <w:noProof/>
          <w:lang w:eastAsia="ar-SA"/>
        </w:rPr>
        <w:t xml:space="preserve">(i) the goods were brought from there only for the purpose of export, and </w:t>
      </w:r>
    </w:p>
    <w:p>
      <w:pPr>
        <w:pStyle w:val="Text1"/>
        <w:rPr>
          <w:noProof/>
          <w:lang w:eastAsia="ar-SA"/>
        </w:rPr>
      </w:pPr>
      <w:r>
        <w:rPr>
          <w:noProof/>
          <w:lang w:eastAsia="ar-SA"/>
        </w:rPr>
        <w:t>(ii) the exporter is not established in the Member State in which the goods are located at the time of their release into the customs procedure and</w:t>
      </w:r>
    </w:p>
    <w:p>
      <w:pPr>
        <w:pStyle w:val="Text1"/>
        <w:rPr>
          <w:noProof/>
          <w:lang w:eastAsia="ar-SA"/>
        </w:rPr>
      </w:pPr>
      <w:r>
        <w:rPr>
          <w:noProof/>
          <w:lang w:eastAsia="ar-SA"/>
        </w:rPr>
        <w:t>(iii) the entry into the Member State in which the goods are located at the time of their release into the customs procedure was not an intra-Union acquisition of goods or transaction treated as such as referred to in Council Directive 2006//112/EC.</w:t>
      </w:r>
    </w:p>
    <w:p>
      <w:pPr>
        <w:tabs>
          <w:tab w:val="left" w:pos="850"/>
        </w:tabs>
        <w:suppressAutoHyphens/>
        <w:ind w:left="456"/>
        <w:rPr>
          <w:rFonts w:eastAsia="Times New Roman"/>
          <w:noProof/>
          <w:szCs w:val="20"/>
          <w:lang w:eastAsia="ar-SA"/>
        </w:rPr>
      </w:pPr>
      <w:r>
        <w:rPr>
          <w:rFonts w:eastAsia="Times New Roman"/>
          <w:noProof/>
          <w:szCs w:val="20"/>
          <w:lang w:eastAsia="ar-SA"/>
        </w:rPr>
        <w:t>However, where goods are exported following an inward processing procedure, indicate the Member State where the last processing activity was carried out.</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H1, H2 to H5 and I1:</w:t>
      </w:r>
    </w:p>
    <w:p>
      <w:pPr>
        <w:suppressAutoHyphens/>
        <w:autoSpaceDE w:val="0"/>
        <w:spacing w:before="0"/>
        <w:ind w:left="456"/>
        <w:rPr>
          <w:rFonts w:eastAsia="Times New Roman"/>
          <w:noProof/>
          <w:szCs w:val="24"/>
          <w:lang w:eastAsia="ar-SA"/>
        </w:rPr>
      </w:pPr>
      <w:r>
        <w:rPr>
          <w:rFonts w:eastAsia="Times New Roman"/>
          <w:noProof/>
          <w:szCs w:val="24"/>
          <w:lang w:eastAsia="ar-SA"/>
        </w:rPr>
        <w:lastRenderedPageBreak/>
        <w:t xml:space="preserve">If neither a commercial transaction (e.g. sale or processing), nor a stoppage unrelated to the transport of goods has taken place in an intermediate country, enter the relevant Union code to indicate the country from which goods were initially dispatched to the Member State in which the goods are located at the time of their release into the customs procedure. If such a stoppage or commercial transaction has taken place, indicate the last intermediate country. </w:t>
      </w:r>
    </w:p>
    <w:p>
      <w:pPr>
        <w:suppressAutoHyphens/>
        <w:autoSpaceDE w:val="0"/>
        <w:spacing w:before="0"/>
        <w:ind w:left="456"/>
        <w:rPr>
          <w:rFonts w:eastAsia="Times New Roman"/>
          <w:noProof/>
          <w:szCs w:val="24"/>
          <w:lang w:eastAsia="ar-SA"/>
        </w:rPr>
      </w:pPr>
      <w:r>
        <w:rPr>
          <w:rFonts w:eastAsia="Times New Roman"/>
          <w:noProof/>
          <w:szCs w:val="24"/>
          <w:lang w:eastAsia="ar-SA"/>
        </w:rPr>
        <w:t>For the purpose of this data requirement, a stoppage to enable consolidation of the goods en-route shall be considered as being related to the transport of the goods.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5/15. Country of origin code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Enter the relevant Union code for the country of non-preferential origin, as defined in Title II Chapter 2 of the Code.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5/16. Country of preferential origin code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spacing w:before="0" w:after="0"/>
        <w:ind w:left="456"/>
        <w:rPr>
          <w:rFonts w:eastAsia="Times New Roman"/>
          <w:noProof/>
          <w:szCs w:val="24"/>
          <w:lang w:eastAsia="ar-SA"/>
        </w:rPr>
      </w:pPr>
      <w:r>
        <w:rPr>
          <w:rFonts w:eastAsia="Times New Roman"/>
          <w:noProof/>
          <w:szCs w:val="24"/>
          <w:lang w:eastAsia="ar-SA"/>
        </w:rPr>
        <w:t>If a preferential treatment based on the origin of the goods is requested in D.E. 4/17 Preference, enter the country of origin, as indicated in the proof of origin. Where the proof of origin refers to a group of countries, enter the group of countries by using the relevant Union codes.</w:t>
      </w:r>
    </w:p>
    <w:p>
      <w:pPr>
        <w:suppressAutoHyphens/>
        <w:autoSpaceDE w:val="0"/>
        <w:spacing w:before="0" w:after="0"/>
        <w:ind w:left="456"/>
        <w:rPr>
          <w:rFonts w:eastAsia="Times New Roman"/>
          <w:noProof/>
          <w:szCs w:val="24"/>
          <w:lang w:eastAsia="ar-SA"/>
        </w:rPr>
      </w:pP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5/17. Region of origin code </w:t>
      </w:r>
    </w:p>
    <w:p>
      <w:pPr>
        <w:suppressAutoHyphens/>
        <w:autoSpaceDE w:val="0"/>
        <w:ind w:left="456"/>
        <w:rPr>
          <w:rFonts w:eastAsia="Times New Roman"/>
          <w:noProof/>
          <w:szCs w:val="24"/>
          <w:lang w:eastAsia="ar-SA"/>
        </w:rPr>
      </w:pPr>
      <w:r>
        <w:rPr>
          <w:rFonts w:eastAsia="Times New Roman"/>
          <w:b/>
          <w:noProof/>
          <w:szCs w:val="24"/>
          <w:lang w:eastAsia="ar-SA"/>
        </w:rPr>
        <w:t>All relevant</w:t>
      </w:r>
      <w:r>
        <w:rPr>
          <w:rFonts w:eastAsia="Times New Roman"/>
          <w:noProof/>
          <w:szCs w:val="24"/>
          <w:lang w:eastAsia="ar-SA"/>
        </w:rPr>
        <w:t xml:space="preserve"> </w:t>
      </w:r>
      <w:r>
        <w:rPr>
          <w:rFonts w:eastAsia="Times New Roman"/>
          <w:b/>
          <w:noProof/>
          <w:szCs w:val="24"/>
          <w:lang w:eastAsia="ar-SA"/>
        </w:rPr>
        <w:t>data requirements table columns used</w:t>
      </w:r>
      <w:r>
        <w:rPr>
          <w:rFonts w:eastAsia="Times New Roman"/>
          <w:noProof/>
          <w:szCs w:val="24"/>
          <w:lang w:eastAsia="ar-SA"/>
        </w:rPr>
        <w:t xml:space="preserve">: </w:t>
      </w:r>
    </w:p>
    <w:p>
      <w:pPr>
        <w:suppressAutoHyphens/>
        <w:autoSpaceDE w:val="0"/>
        <w:spacing w:before="0" w:after="0"/>
        <w:ind w:left="456"/>
        <w:rPr>
          <w:rFonts w:eastAsia="Times New Roman"/>
          <w:noProof/>
          <w:szCs w:val="24"/>
          <w:lang w:eastAsia="ar-SA"/>
        </w:rPr>
      </w:pPr>
      <w:r>
        <w:rPr>
          <w:rFonts w:eastAsia="Times New Roman"/>
          <w:noProof/>
          <w:szCs w:val="24"/>
          <w:lang w:eastAsia="ar-SA"/>
        </w:rPr>
        <w:t>Using the relevant code defined by Member States, enter the region of dispatch or production within the Member State concerned of the goods in question.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5/18. Countries of routing codes </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 A1: </w:t>
      </w:r>
    </w:p>
    <w:p>
      <w:pPr>
        <w:suppressAutoHyphens/>
        <w:autoSpaceDE w:val="0"/>
        <w:spacing w:before="0"/>
        <w:ind w:left="480"/>
        <w:rPr>
          <w:rFonts w:eastAsia="Times New Roman"/>
          <w:bCs/>
          <w:noProof/>
          <w:szCs w:val="24"/>
          <w:lang w:eastAsia="ar-SA"/>
        </w:rPr>
      </w:pPr>
      <w:r>
        <w:rPr>
          <w:rFonts w:eastAsia="Times New Roman"/>
          <w:bCs/>
          <w:noProof/>
          <w:szCs w:val="24"/>
          <w:lang w:eastAsia="ar-SA"/>
        </w:rPr>
        <w:t>Identification in a chronological order of the countries through which the goods are routed between the country of original departure and final destination. This comprises also the countries of original departure and of final destination of the goods. This information is to be provided to the extent known.</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A2:</w:t>
      </w:r>
    </w:p>
    <w:p>
      <w:pPr>
        <w:suppressAutoHyphens/>
        <w:autoSpaceDE w:val="0"/>
        <w:spacing w:before="0"/>
        <w:ind w:firstLine="480"/>
        <w:jc w:val="left"/>
        <w:rPr>
          <w:rFonts w:eastAsia="Times New Roman"/>
          <w:b/>
          <w:bCs/>
          <w:i/>
          <w:noProof/>
          <w:szCs w:val="24"/>
          <w:lang w:eastAsia="ar-SA"/>
        </w:rPr>
      </w:pPr>
      <w:r>
        <w:rPr>
          <w:rFonts w:eastAsia="Times New Roman"/>
          <w:bCs/>
          <w:noProof/>
          <w:szCs w:val="24"/>
          <w:lang w:eastAsia="ar-SA"/>
        </w:rPr>
        <w:t>Only the country of final destination of the goods shall be provided.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5/19. Countries of routing of the means of transport codes </w:t>
      </w:r>
    </w:p>
    <w:p>
      <w:pPr>
        <w:suppressAutoHyphens/>
        <w:autoSpaceDE w:val="0"/>
        <w:ind w:left="456"/>
        <w:jc w:val="left"/>
        <w:rPr>
          <w:rFonts w:eastAsia="Times New Roman"/>
          <w:b/>
          <w:noProof/>
          <w:szCs w:val="24"/>
          <w:lang w:eastAsia="ar-SA"/>
        </w:rPr>
      </w:pPr>
      <w:r>
        <w:rPr>
          <w:rFonts w:eastAsia="Times New Roman"/>
          <w:b/>
          <w:noProof/>
          <w:szCs w:val="24"/>
          <w:lang w:eastAsia="ar-SA"/>
        </w:rPr>
        <w:t>Data Requirements table columns F1a, F1b, F2a, F2b and F5:</w:t>
      </w:r>
    </w:p>
    <w:p>
      <w:pPr>
        <w:suppressAutoHyphens/>
        <w:autoSpaceDE w:val="0"/>
        <w:ind w:left="456"/>
        <w:rPr>
          <w:rFonts w:eastAsia="Times New Roman"/>
          <w:noProof/>
          <w:szCs w:val="24"/>
          <w:lang w:eastAsia="ar-SA"/>
        </w:rPr>
      </w:pPr>
      <w:r>
        <w:rPr>
          <w:rFonts w:eastAsia="Times New Roman"/>
          <w:noProof/>
          <w:szCs w:val="24"/>
          <w:lang w:eastAsia="ar-SA"/>
        </w:rPr>
        <w:t xml:space="preserve">Identification in a chronological order of the countries through which the means of transport is routed between the country of original departure and final destination. This comprises the countries of original departure and of final destination of the means of transport. </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 F3a, F4a and F4b: </w:t>
      </w:r>
    </w:p>
    <w:p>
      <w:pPr>
        <w:suppressAutoHyphens/>
        <w:autoSpaceDE w:val="0"/>
        <w:ind w:left="456"/>
        <w:rPr>
          <w:rFonts w:eastAsia="Times New Roman"/>
          <w:noProof/>
          <w:szCs w:val="24"/>
          <w:lang w:eastAsia="ar-SA"/>
        </w:rPr>
      </w:pPr>
      <w:r>
        <w:rPr>
          <w:rFonts w:eastAsia="Times New Roman"/>
          <w:noProof/>
          <w:szCs w:val="24"/>
          <w:lang w:eastAsia="ar-SA"/>
        </w:rPr>
        <w:t>Only the country of original departure of the means of transport shall be provided.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lastRenderedPageBreak/>
        <w:t xml:space="preserve">5/20. Countries of routing of the consignment codes </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A1, F1a, F1c, F2a, F2c, F3a and F5: </w:t>
      </w:r>
    </w:p>
    <w:p>
      <w:pPr>
        <w:suppressAutoHyphens/>
        <w:autoSpaceDE w:val="0"/>
        <w:spacing w:before="0"/>
        <w:ind w:left="480"/>
        <w:rPr>
          <w:rFonts w:eastAsia="Times New Roman"/>
          <w:bCs/>
          <w:noProof/>
          <w:szCs w:val="24"/>
          <w:lang w:eastAsia="ar-SA"/>
        </w:rPr>
      </w:pPr>
      <w:r>
        <w:rPr>
          <w:rFonts w:eastAsia="Times New Roman"/>
          <w:bCs/>
          <w:noProof/>
          <w:szCs w:val="24"/>
          <w:lang w:eastAsia="ar-SA"/>
        </w:rPr>
        <w:t>Identification in a chronological order of the countries through which the goods are routed between the country of original departure and final destination as stipulated in the lowest House Bill of Lading, lowest House Air waybill or road/rail transport document. This comprises also the countries of original departure and of final destination of the goods.</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A2:</w:t>
      </w:r>
    </w:p>
    <w:p>
      <w:pPr>
        <w:suppressAutoHyphens/>
        <w:autoSpaceDE w:val="0"/>
        <w:spacing w:before="0"/>
        <w:ind w:firstLine="480"/>
        <w:jc w:val="left"/>
        <w:rPr>
          <w:rFonts w:eastAsia="Times New Roman"/>
          <w:bCs/>
          <w:noProof/>
          <w:szCs w:val="24"/>
          <w:lang w:eastAsia="ar-SA"/>
        </w:rPr>
      </w:pPr>
      <w:r>
        <w:rPr>
          <w:rFonts w:eastAsia="Times New Roman"/>
          <w:bCs/>
          <w:noProof/>
          <w:szCs w:val="24"/>
          <w:lang w:eastAsia="ar-SA"/>
        </w:rPr>
        <w:t xml:space="preserve">Only the country of final destination of the goods shall be provided. </w:t>
      </w:r>
    </w:p>
    <w:p>
      <w:pPr>
        <w:suppressAutoHyphens/>
        <w:autoSpaceDE w:val="0"/>
        <w:spacing w:before="240"/>
        <w:jc w:val="left"/>
        <w:rPr>
          <w:rFonts w:eastAsia="Times New Roman"/>
          <w:i/>
          <w:noProof/>
          <w:szCs w:val="24"/>
          <w:lang w:eastAsia="ar-SA"/>
        </w:rPr>
      </w:pPr>
      <w:r>
        <w:rPr>
          <w:rFonts w:eastAsia="Times New Roman"/>
          <w:b/>
          <w:bCs/>
          <w:i/>
          <w:noProof/>
          <w:szCs w:val="24"/>
          <w:lang w:eastAsia="ar-SA"/>
        </w:rPr>
        <w:t xml:space="preserve">5/21. Place of loading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before="0" w:after="0"/>
        <w:ind w:left="456"/>
        <w:rPr>
          <w:rFonts w:eastAsia="Times New Roman"/>
          <w:noProof/>
          <w:szCs w:val="24"/>
          <w:lang w:eastAsia="ar-SA"/>
        </w:rPr>
      </w:pPr>
      <w:r>
        <w:rPr>
          <w:rFonts w:eastAsia="Times New Roman"/>
          <w:noProof/>
          <w:szCs w:val="24"/>
          <w:lang w:eastAsia="ar-SA"/>
        </w:rPr>
        <w:t>Identification of the seaport, airport, freight terminal, rail station or other place at which the goods are loaded onto the means of transport being used for their carriage, including the country where it is located. Where available, coded information shall be provided for the identification of the location.</w:t>
      </w:r>
    </w:p>
    <w:p>
      <w:pPr>
        <w:suppressAutoHyphens/>
        <w:autoSpaceDE w:val="0"/>
        <w:spacing w:after="0"/>
        <w:ind w:left="456"/>
        <w:rPr>
          <w:rFonts w:eastAsia="Times New Roman"/>
          <w:noProof/>
          <w:szCs w:val="24"/>
          <w:lang w:eastAsia="ar-SA"/>
        </w:rPr>
      </w:pPr>
      <w:r>
        <w:rPr>
          <w:rFonts w:eastAsia="Times New Roman"/>
          <w:noProof/>
          <w:szCs w:val="24"/>
          <w:lang w:eastAsia="ar-SA"/>
        </w:rPr>
        <w:t>In case there is no UN/LOCODE available for the location concerned, the country code shall be followed by the name of the place, with the maximum level of precision available.</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D1 to D3:</w:t>
      </w:r>
    </w:p>
    <w:p>
      <w:pPr>
        <w:suppressAutoHyphens/>
        <w:autoSpaceDE w:val="0"/>
        <w:spacing w:before="0" w:after="0"/>
        <w:ind w:left="456"/>
        <w:rPr>
          <w:rFonts w:eastAsia="Times New Roman"/>
          <w:noProof/>
          <w:szCs w:val="24"/>
          <w:lang w:eastAsia="ar-SA"/>
        </w:rPr>
      </w:pPr>
      <w:r>
        <w:rPr>
          <w:rFonts w:eastAsia="Times New Roman"/>
          <w:noProof/>
          <w:szCs w:val="24"/>
          <w:lang w:eastAsia="ar-SA"/>
        </w:rPr>
        <w:t>Using the relevant code where required, enter the place, at which the goods are to be loaded onto the active means of transport on which they are to cross the frontier of the Union.</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F4a and F4b:</w:t>
      </w:r>
    </w:p>
    <w:p>
      <w:pPr>
        <w:suppressAutoHyphens/>
        <w:autoSpaceDE w:val="0"/>
        <w:spacing w:before="0" w:after="0"/>
        <w:ind w:left="456"/>
        <w:rPr>
          <w:rFonts w:eastAsia="Times New Roman"/>
          <w:noProof/>
          <w:szCs w:val="24"/>
          <w:lang w:eastAsia="ar-SA"/>
        </w:rPr>
      </w:pPr>
      <w:r>
        <w:rPr>
          <w:rFonts w:eastAsia="Times New Roman"/>
          <w:noProof/>
          <w:szCs w:val="24"/>
          <w:lang w:eastAsia="ar-SA"/>
        </w:rPr>
        <w:t>Postal consignments: this element does not need to be provided where it can be deduced automatically and unambiguously from other data elements provided by the economic operator.</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F5:</w:t>
      </w:r>
    </w:p>
    <w:p>
      <w:pPr>
        <w:suppressAutoHyphens/>
        <w:autoSpaceDE w:val="0"/>
        <w:spacing w:before="0" w:after="0"/>
        <w:ind w:left="456"/>
        <w:rPr>
          <w:rFonts w:eastAsia="Times New Roman"/>
          <w:noProof/>
          <w:szCs w:val="24"/>
          <w:lang w:eastAsia="ar-SA"/>
        </w:rPr>
      </w:pPr>
      <w:r>
        <w:rPr>
          <w:rFonts w:eastAsia="Times New Roman"/>
          <w:noProof/>
          <w:szCs w:val="24"/>
          <w:lang w:eastAsia="ar-SA"/>
        </w:rPr>
        <w:t>This can be the place where goods were taken over according to the transport contract or the TIR customs office of departure.</w:t>
      </w:r>
    </w:p>
    <w:p>
      <w:pPr>
        <w:suppressAutoHyphens/>
        <w:autoSpaceDE w:val="0"/>
        <w:spacing w:before="240"/>
        <w:jc w:val="left"/>
        <w:rPr>
          <w:rFonts w:eastAsia="Times New Roman"/>
          <w:i/>
          <w:noProof/>
          <w:szCs w:val="24"/>
          <w:lang w:eastAsia="ar-SA"/>
        </w:rPr>
      </w:pPr>
      <w:r>
        <w:rPr>
          <w:rFonts w:eastAsia="Times New Roman"/>
          <w:b/>
          <w:bCs/>
          <w:i/>
          <w:noProof/>
          <w:szCs w:val="24"/>
          <w:lang w:eastAsia="ar-SA"/>
        </w:rPr>
        <w:t xml:space="preserve">5/22. Place of unloading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Identification of the seaport, airport, freight terminal, rail station or other place at which the goods are unloaded from the means of transport having been used for their carriage, including the country where it is located. Where available, coded information shall be provided for the identification of the location.</w:t>
      </w:r>
    </w:p>
    <w:p>
      <w:pPr>
        <w:suppressAutoHyphens/>
        <w:autoSpaceDE w:val="0"/>
        <w:spacing w:before="240"/>
        <w:ind w:left="456"/>
        <w:rPr>
          <w:rFonts w:eastAsia="Times New Roman"/>
          <w:noProof/>
          <w:szCs w:val="24"/>
          <w:lang w:eastAsia="ar-SA"/>
        </w:rPr>
      </w:pPr>
      <w:r>
        <w:rPr>
          <w:rFonts w:eastAsia="Times New Roman"/>
          <w:noProof/>
          <w:szCs w:val="24"/>
          <w:lang w:eastAsia="ar-SA"/>
        </w:rPr>
        <w:t>In case there is no UN/LOCODE available for the location concerned, the country code shall be followed by the name of the place, with the maximum level of precision available.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5/23. Location of goods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lastRenderedPageBreak/>
        <w:t>Using the relevant codes, enter the location where the goods may be examined. This location shall be precise enough to allow customs to carry out the physical control of the goods.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5/24. Customs office of first entry code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Identification of the Customs office responsible for the formalities where the active means of transport is intended to arrive first in the Customs territory of the Union.</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G1 to G3:</w:t>
      </w:r>
    </w:p>
    <w:p>
      <w:pPr>
        <w:suppressAutoHyphens/>
        <w:autoSpaceDE w:val="0"/>
        <w:spacing w:after="0"/>
        <w:ind w:left="399"/>
        <w:rPr>
          <w:rFonts w:eastAsia="Times New Roman"/>
          <w:noProof/>
          <w:color w:val="000000"/>
          <w:szCs w:val="24"/>
          <w:lang w:eastAsia="ar-SA"/>
        </w:rPr>
      </w:pPr>
      <w:r>
        <w:rPr>
          <w:rFonts w:eastAsia="Times New Roman"/>
          <w:noProof/>
          <w:color w:val="000000"/>
          <w:szCs w:val="24"/>
          <w:lang w:eastAsia="ar-SA"/>
        </w:rPr>
        <w:t>Identification of the customs office responsible for the formalities where the active means of transport was declared in the entry summary declaration to arrive first in the Customs territory of the Union.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5/25. Actual customs office of first entry code</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ind w:left="456"/>
        <w:rPr>
          <w:rFonts w:eastAsia="Times New Roman"/>
          <w:noProof/>
          <w:color w:val="000000"/>
          <w:szCs w:val="24"/>
          <w:lang w:eastAsia="ar-SA"/>
        </w:rPr>
      </w:pPr>
      <w:r>
        <w:rPr>
          <w:rFonts w:eastAsia="Times New Roman"/>
          <w:noProof/>
          <w:color w:val="000000"/>
          <w:szCs w:val="24"/>
          <w:lang w:eastAsia="ar-SA"/>
        </w:rPr>
        <w:t>Identification of the customs office responsible for the formalities where the active means of transport actually arrives first in the Customs territory of the Union.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5/26. Customs office of presentation</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Using the relevant Union code, indicate the customs office where the goods are presented for the purpose of placing them under a customs procedure.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5/27. Supervising customs office</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Using the relevant Union code, specify the customs office indicated in the respective authorisation to supervise the procedure.</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G5:</w:t>
      </w:r>
    </w:p>
    <w:p>
      <w:pPr>
        <w:suppressAutoHyphens/>
        <w:autoSpaceDE w:val="0"/>
        <w:ind w:left="456"/>
        <w:rPr>
          <w:rFonts w:eastAsia="Times New Roman"/>
          <w:noProof/>
          <w:szCs w:val="24"/>
          <w:lang w:eastAsia="ar-SA"/>
        </w:rPr>
      </w:pPr>
      <w:r>
        <w:rPr>
          <w:rFonts w:eastAsia="Times New Roman"/>
          <w:noProof/>
          <w:szCs w:val="24"/>
          <w:lang w:eastAsia="ar-SA"/>
        </w:rPr>
        <w:t>This information shall take the form of the identifier of the supervising customs office competent for the temporary storage facility at the destination.</w:t>
      </w:r>
    </w:p>
    <w:p>
      <w:pPr>
        <w:suppressAutoHyphens/>
        <w:autoSpaceDE w:val="0"/>
        <w:rPr>
          <w:rFonts w:eastAsia="Times New Roman"/>
          <w:b/>
          <w:bCs/>
          <w:i/>
          <w:noProof/>
          <w:szCs w:val="24"/>
          <w:lang w:eastAsia="ar-SA"/>
        </w:rPr>
      </w:pPr>
      <w:r>
        <w:rPr>
          <w:rFonts w:eastAsia="Times New Roman"/>
          <w:b/>
          <w:bCs/>
          <w:i/>
          <w:noProof/>
          <w:szCs w:val="24"/>
          <w:lang w:eastAsia="ar-SA"/>
        </w:rPr>
        <w:t>5/28. Requested validity of the proof</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Indicate the requested validity of the proof of the customs status of Union goods expressed in days, in case the person requesting a proof of the customs status of Union goods wishes to set a longer period of validity than that laid down in Article 123. The justification of the request shall be provided in D.E. 2/2 Additional information.</w:t>
      </w:r>
    </w:p>
    <w:p>
      <w:pPr>
        <w:suppressAutoHyphens/>
        <w:autoSpaceDE w:val="0"/>
        <w:rPr>
          <w:rFonts w:eastAsia="Times New Roman"/>
          <w:b/>
          <w:bCs/>
          <w:i/>
          <w:noProof/>
          <w:szCs w:val="24"/>
          <w:lang w:eastAsia="ar-SA"/>
        </w:rPr>
      </w:pPr>
      <w:r>
        <w:rPr>
          <w:rFonts w:eastAsia="Times New Roman"/>
          <w:b/>
          <w:bCs/>
          <w:i/>
          <w:noProof/>
          <w:szCs w:val="24"/>
          <w:lang w:eastAsia="ar-SA"/>
        </w:rPr>
        <w:t>5/29. Date of presentation of the goods</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 xml:space="preserve">Indicate the date when the goods were presented to customs pursuant to Article 139 of the Code.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5/30. Place of acceptance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lastRenderedPageBreak/>
        <w:t>Place where the goods are taken over from the consignor by the person issuing the bill of lading.</w:t>
      </w:r>
    </w:p>
    <w:p>
      <w:pPr>
        <w:suppressAutoHyphens/>
        <w:autoSpaceDE w:val="0"/>
        <w:ind w:left="456"/>
        <w:rPr>
          <w:rFonts w:eastAsia="Times New Roman"/>
          <w:noProof/>
          <w:szCs w:val="24"/>
          <w:lang w:eastAsia="ar-SA"/>
        </w:rPr>
      </w:pPr>
      <w:r>
        <w:rPr>
          <w:rFonts w:eastAsia="Times New Roman"/>
          <w:noProof/>
          <w:szCs w:val="24"/>
          <w:lang w:eastAsia="ar-SA"/>
        </w:rPr>
        <w:t>Identification of the seaport, freight terminal or other place at which the goods are taken over from the consignor, including the country where it is located. Where available, coded information shall be provided for the identification of the location.</w:t>
      </w:r>
    </w:p>
    <w:p>
      <w:pPr>
        <w:suppressAutoHyphens/>
        <w:autoSpaceDE w:val="0"/>
        <w:ind w:left="456"/>
        <w:rPr>
          <w:rFonts w:eastAsia="Times New Roman"/>
          <w:noProof/>
          <w:szCs w:val="24"/>
          <w:lang w:eastAsia="ar-SA"/>
        </w:rPr>
      </w:pPr>
      <w:r>
        <w:rPr>
          <w:rFonts w:eastAsia="Times New Roman"/>
          <w:noProof/>
          <w:szCs w:val="24"/>
          <w:lang w:eastAsia="ar-SA"/>
        </w:rPr>
        <w:t>In case there is no UN/LOCODE available for the location concerned, the country code shall be followed by the name of the place, with the maximum level of precision available.</w:t>
      </w:r>
    </w:p>
    <w:p>
      <w:pPr>
        <w:suppressAutoHyphens/>
        <w:autoSpaceDE w:val="0"/>
        <w:ind w:left="456"/>
        <w:rPr>
          <w:rFonts w:eastAsia="Times New Roman"/>
          <w:noProof/>
          <w:szCs w:val="24"/>
          <w:lang w:eastAsia="ar-SA"/>
        </w:rPr>
      </w:pP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t>Group 6 –Goods identification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 Net mass (kg)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Enter the net mass, expressed in kilograms, of the goods concerned by the relevant declaration goods item. The net mass is the mass of the goods without any packaging.</w:t>
      </w:r>
    </w:p>
    <w:p>
      <w:pPr>
        <w:suppressAutoHyphens/>
        <w:autoSpaceDE w:val="0"/>
        <w:spacing w:after="0"/>
        <w:ind w:left="456"/>
        <w:rPr>
          <w:rFonts w:eastAsia="Times New Roman"/>
          <w:noProof/>
          <w:szCs w:val="24"/>
          <w:lang w:eastAsia="ar-SA"/>
        </w:rPr>
      </w:pPr>
      <w:r>
        <w:rPr>
          <w:rFonts w:eastAsia="Times New Roman"/>
          <w:noProof/>
          <w:szCs w:val="24"/>
          <w:lang w:eastAsia="ar-SA"/>
        </w:rPr>
        <w:t>Where a net mass greater than 1 kg includes a fraction of a unit (kg), it may be rounded off in the following manner:</w:t>
      </w:r>
    </w:p>
    <w:p>
      <w:pPr>
        <w:suppressAutoHyphens/>
        <w:autoSpaceDE w:val="0"/>
        <w:spacing w:after="0"/>
        <w:ind w:left="456"/>
        <w:rPr>
          <w:rFonts w:eastAsia="Times New Roman"/>
          <w:noProof/>
          <w:szCs w:val="24"/>
          <w:lang w:eastAsia="ar-SA"/>
        </w:rPr>
      </w:pPr>
      <w:r>
        <w:rPr>
          <w:rFonts w:eastAsia="Times New Roman"/>
          <w:noProof/>
          <w:szCs w:val="24"/>
          <w:lang w:eastAsia="ar-SA"/>
        </w:rPr>
        <w:t>— from 0.001 to 0.499: rounding down to the nearest kg,</w:t>
      </w:r>
    </w:p>
    <w:p>
      <w:pPr>
        <w:suppressAutoHyphens/>
        <w:autoSpaceDE w:val="0"/>
        <w:spacing w:after="0"/>
        <w:ind w:left="456"/>
        <w:rPr>
          <w:rFonts w:eastAsia="Times New Roman"/>
          <w:noProof/>
          <w:szCs w:val="24"/>
          <w:lang w:eastAsia="ar-SA"/>
        </w:rPr>
      </w:pPr>
      <w:r>
        <w:rPr>
          <w:rFonts w:eastAsia="Times New Roman"/>
          <w:noProof/>
          <w:szCs w:val="24"/>
          <w:lang w:eastAsia="ar-SA"/>
        </w:rPr>
        <w:t>— from 0.5 to 0.999: rounding up to the nearest kg.</w:t>
      </w:r>
    </w:p>
    <w:p>
      <w:pPr>
        <w:suppressAutoHyphens/>
        <w:autoSpaceDE w:val="0"/>
        <w:spacing w:after="0"/>
        <w:ind w:left="456"/>
        <w:rPr>
          <w:rFonts w:eastAsia="Times New Roman"/>
          <w:noProof/>
          <w:szCs w:val="24"/>
          <w:lang w:eastAsia="ar-SA"/>
        </w:rPr>
      </w:pPr>
      <w:r>
        <w:rPr>
          <w:rFonts w:eastAsia="Times New Roman"/>
          <w:noProof/>
          <w:szCs w:val="24"/>
          <w:lang w:eastAsia="ar-SA"/>
        </w:rPr>
        <w:t>A net mass of less than 1 kg should be entered as "0." followed by a number of decimals up to 6, discarding all "0" at the end of the quantity (e.g. 0.123 for a package of 123 grams, 0.00304 for a package of 3 grams and 40 milligrams or 0.000654 for a package of 654 milligrams).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6/2. Supplementary units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Where necessary, enter the quantity of the item in question, expressed in the unit laid down in Union legislation, as published in TARIC.</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6/3. Gross mass (kg) – Master level transport contract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Enter the gross mass, expressed in kilograms, of the goods concerned by the relevant item of goods, as indicated on the master level transport document. The gross mass is the aggregate mass of the goods with all their packing, excluding containers and other transport equipment.</w:t>
      </w:r>
    </w:p>
    <w:p>
      <w:pPr>
        <w:suppressAutoHyphens/>
        <w:autoSpaceDE w:val="0"/>
        <w:spacing w:after="0"/>
        <w:ind w:left="456"/>
        <w:rPr>
          <w:rFonts w:eastAsia="Times New Roman"/>
          <w:noProof/>
          <w:szCs w:val="24"/>
          <w:lang w:eastAsia="ar-SA"/>
        </w:rPr>
      </w:pPr>
      <w:r>
        <w:rPr>
          <w:rFonts w:eastAsia="Times New Roman"/>
          <w:noProof/>
          <w:szCs w:val="24"/>
          <w:lang w:eastAsia="ar-SA"/>
        </w:rPr>
        <w:t>Where a gross mass greater than 1 kg includes a fraction of a unit (kg), it may be rounded off in the following manner:</w:t>
      </w:r>
    </w:p>
    <w:p>
      <w:pPr>
        <w:suppressAutoHyphens/>
        <w:autoSpaceDE w:val="0"/>
        <w:spacing w:after="0"/>
        <w:ind w:left="456"/>
        <w:rPr>
          <w:rFonts w:eastAsia="Times New Roman"/>
          <w:noProof/>
          <w:szCs w:val="24"/>
          <w:lang w:eastAsia="ar-SA"/>
        </w:rPr>
      </w:pPr>
      <w:r>
        <w:rPr>
          <w:rFonts w:eastAsia="Times New Roman"/>
          <w:noProof/>
          <w:szCs w:val="24"/>
          <w:lang w:eastAsia="ar-SA"/>
        </w:rPr>
        <w:t>— from 0.001 to 0.499: rounding down to the nearest kg,</w:t>
      </w:r>
    </w:p>
    <w:p>
      <w:pPr>
        <w:suppressAutoHyphens/>
        <w:autoSpaceDE w:val="0"/>
        <w:spacing w:after="0"/>
        <w:ind w:left="456"/>
        <w:rPr>
          <w:rFonts w:eastAsia="Times New Roman"/>
          <w:noProof/>
          <w:szCs w:val="24"/>
          <w:lang w:eastAsia="ar-SA"/>
        </w:rPr>
      </w:pPr>
      <w:r>
        <w:rPr>
          <w:rFonts w:eastAsia="Times New Roman"/>
          <w:noProof/>
          <w:szCs w:val="24"/>
          <w:lang w:eastAsia="ar-SA"/>
        </w:rPr>
        <w:t>— from 0.5 to 0.999: rounding up to the nearest kg.</w:t>
      </w:r>
    </w:p>
    <w:p>
      <w:pPr>
        <w:suppressAutoHyphens/>
        <w:autoSpaceDE w:val="0"/>
        <w:spacing w:after="0"/>
        <w:ind w:left="456"/>
        <w:rPr>
          <w:rFonts w:eastAsia="Times New Roman"/>
          <w:noProof/>
          <w:szCs w:val="24"/>
          <w:lang w:eastAsia="ar-SA"/>
        </w:rPr>
      </w:pPr>
      <w:r>
        <w:rPr>
          <w:rFonts w:eastAsia="Times New Roman"/>
          <w:noProof/>
          <w:szCs w:val="24"/>
          <w:lang w:eastAsia="ar-SA"/>
        </w:rPr>
        <w:t>A gross mass of less than 1 kg should be entered as "0." followed by a number of decimals up to 6, discarding all "0" at the end of the quantity (e.g. 0.123 for a package of 123 grams, 0.00304 for a package of 3 grams and 40 milligrams or. 0.000654 for a package of 654 milligrams).</w:t>
      </w:r>
    </w:p>
    <w:p>
      <w:pPr>
        <w:suppressAutoHyphens/>
        <w:autoSpaceDE w:val="0"/>
        <w:spacing w:after="0"/>
        <w:ind w:left="456"/>
        <w:rPr>
          <w:rFonts w:eastAsia="Times New Roman"/>
          <w:noProof/>
          <w:szCs w:val="24"/>
          <w:lang w:eastAsia="ar-SA"/>
        </w:rPr>
      </w:pPr>
      <w:r>
        <w:rPr>
          <w:rFonts w:eastAsia="Times New Roman"/>
          <w:noProof/>
          <w:szCs w:val="24"/>
          <w:lang w:eastAsia="ar-SA"/>
        </w:rPr>
        <w:lastRenderedPageBreak/>
        <w:t>Where possible, the economic operator can provide that weight at declaration level item.</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6/4. Gross mass (kg) – House level transport contract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Enter the gross mass, expressed in kilograms, of the goods concerned by the relevant item of goods, as indicated on the house level transport document. The gross mass is the aggregate mass of the goods with all their packing, excluding containers and other transport equipment.</w:t>
      </w:r>
    </w:p>
    <w:p>
      <w:pPr>
        <w:suppressAutoHyphens/>
        <w:autoSpaceDE w:val="0"/>
        <w:spacing w:after="0"/>
        <w:ind w:left="456"/>
        <w:rPr>
          <w:rFonts w:eastAsia="Times New Roman"/>
          <w:noProof/>
          <w:szCs w:val="24"/>
          <w:lang w:eastAsia="ar-SA"/>
        </w:rPr>
      </w:pPr>
      <w:r>
        <w:rPr>
          <w:rFonts w:eastAsia="Times New Roman"/>
          <w:noProof/>
          <w:szCs w:val="24"/>
          <w:lang w:eastAsia="ar-SA"/>
        </w:rPr>
        <w:t>Where a gross mass greater than 1 kg includes a fraction of a unit (kg), it may be rounded off in the following manner:</w:t>
      </w:r>
    </w:p>
    <w:p>
      <w:pPr>
        <w:suppressAutoHyphens/>
        <w:autoSpaceDE w:val="0"/>
        <w:spacing w:after="0"/>
        <w:ind w:left="456"/>
        <w:rPr>
          <w:rFonts w:eastAsia="Times New Roman"/>
          <w:noProof/>
          <w:szCs w:val="24"/>
          <w:lang w:eastAsia="ar-SA"/>
        </w:rPr>
      </w:pPr>
      <w:r>
        <w:rPr>
          <w:rFonts w:eastAsia="Times New Roman"/>
          <w:noProof/>
          <w:szCs w:val="24"/>
          <w:lang w:eastAsia="ar-SA"/>
        </w:rPr>
        <w:t>— from 0.001 to 0.499: rounding down to the nearest kg,</w:t>
      </w:r>
    </w:p>
    <w:p>
      <w:pPr>
        <w:suppressAutoHyphens/>
        <w:autoSpaceDE w:val="0"/>
        <w:spacing w:after="0"/>
        <w:ind w:left="456"/>
        <w:rPr>
          <w:rFonts w:eastAsia="Times New Roman"/>
          <w:noProof/>
          <w:szCs w:val="24"/>
          <w:lang w:eastAsia="ar-SA"/>
        </w:rPr>
      </w:pPr>
      <w:r>
        <w:rPr>
          <w:rFonts w:eastAsia="Times New Roman"/>
          <w:noProof/>
          <w:szCs w:val="24"/>
          <w:lang w:eastAsia="ar-SA"/>
        </w:rPr>
        <w:t>— from 0.5 to 0.999: rounding up to the nearest kg.</w:t>
      </w:r>
    </w:p>
    <w:p>
      <w:pPr>
        <w:suppressAutoHyphens/>
        <w:autoSpaceDE w:val="0"/>
        <w:spacing w:after="0"/>
        <w:ind w:left="456"/>
        <w:rPr>
          <w:rFonts w:eastAsia="Times New Roman"/>
          <w:noProof/>
          <w:szCs w:val="24"/>
          <w:lang w:eastAsia="ar-SA"/>
        </w:rPr>
      </w:pPr>
      <w:r>
        <w:rPr>
          <w:rFonts w:eastAsia="Times New Roman"/>
          <w:noProof/>
          <w:szCs w:val="24"/>
          <w:lang w:eastAsia="ar-SA"/>
        </w:rPr>
        <w:t>A gross mass of less than 1 kg should be entered as "0." followed by a number of decimals up to 6, discarding all "0" at the end of the quantity (e.g. 0.123 for a package of 123 grams, 0.00304 for a package of 3 grams and 40 milligrams or. 0.000654 for a package of 654 milligrams).</w:t>
      </w:r>
    </w:p>
    <w:p>
      <w:pPr>
        <w:suppressAutoHyphens/>
        <w:autoSpaceDE w:val="0"/>
        <w:spacing w:before="240" w:after="0"/>
        <w:ind w:left="456"/>
        <w:jc w:val="left"/>
        <w:rPr>
          <w:rFonts w:eastAsia="Times New Roman"/>
          <w:b/>
          <w:noProof/>
          <w:szCs w:val="24"/>
          <w:lang w:eastAsia="ar-SA"/>
        </w:rPr>
      </w:pPr>
      <w:r>
        <w:rPr>
          <w:rFonts w:eastAsia="Times New Roman"/>
          <w:b/>
          <w:noProof/>
          <w:szCs w:val="24"/>
          <w:lang w:eastAsia="ar-SA"/>
        </w:rPr>
        <w:t>Data Requirements table columns F1a, F1c, F2a, F2c, F2d, F3a, F3b and F5:</w:t>
      </w:r>
    </w:p>
    <w:p>
      <w:pPr>
        <w:suppressAutoHyphens/>
        <w:autoSpaceDE w:val="0"/>
        <w:spacing w:after="0"/>
        <w:ind w:left="456"/>
        <w:rPr>
          <w:rFonts w:eastAsia="Times New Roman"/>
          <w:noProof/>
          <w:szCs w:val="24"/>
          <w:lang w:eastAsia="ar-SA"/>
        </w:rPr>
      </w:pPr>
      <w:r>
        <w:rPr>
          <w:rFonts w:eastAsia="Times New Roman"/>
          <w:noProof/>
          <w:szCs w:val="24"/>
          <w:lang w:eastAsia="ar-SA"/>
        </w:rPr>
        <w:t>Where possible, the economic operator can provide that weight at declaration level item.</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6/5. Gross mass (kg))</w:t>
      </w:r>
    </w:p>
    <w:p>
      <w:pPr>
        <w:suppressAutoHyphens/>
        <w:autoSpaceDE w:val="0"/>
        <w:ind w:left="456"/>
        <w:rPr>
          <w:rFonts w:eastAsia="Times New Roman"/>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b/>
          <w:noProof/>
          <w:szCs w:val="24"/>
          <w:lang w:eastAsia="ar-SA"/>
        </w:rPr>
      </w:pPr>
      <w:r>
        <w:rPr>
          <w:rFonts w:eastAsia="Times New Roman"/>
          <w:noProof/>
          <w:szCs w:val="24"/>
          <w:lang w:eastAsia="ar-SA"/>
        </w:rPr>
        <w:t>The gross mass is the weight of goods including packaging, but excluding the carrier's equipment for the declaration.</w:t>
      </w:r>
    </w:p>
    <w:p>
      <w:pPr>
        <w:suppressAutoHyphens/>
        <w:autoSpaceDE w:val="0"/>
        <w:spacing w:after="0"/>
        <w:ind w:left="456"/>
        <w:rPr>
          <w:rFonts w:eastAsia="Times New Roman"/>
          <w:noProof/>
          <w:szCs w:val="24"/>
          <w:lang w:eastAsia="ar-SA"/>
        </w:rPr>
      </w:pPr>
      <w:r>
        <w:rPr>
          <w:rFonts w:eastAsia="Times New Roman"/>
          <w:noProof/>
          <w:szCs w:val="24"/>
          <w:lang w:eastAsia="ar-SA"/>
        </w:rPr>
        <w:t>Where a gross mass greater than 1 kg includes a fraction of a unit (kg), it may be rounded off in the following manner:</w:t>
      </w:r>
    </w:p>
    <w:p>
      <w:pPr>
        <w:suppressAutoHyphens/>
        <w:autoSpaceDE w:val="0"/>
        <w:spacing w:after="0"/>
        <w:ind w:left="456"/>
        <w:rPr>
          <w:rFonts w:eastAsia="Times New Roman"/>
          <w:noProof/>
          <w:szCs w:val="24"/>
          <w:lang w:eastAsia="ar-SA"/>
        </w:rPr>
      </w:pPr>
      <w:r>
        <w:rPr>
          <w:rFonts w:eastAsia="Times New Roman"/>
          <w:noProof/>
          <w:szCs w:val="24"/>
          <w:lang w:eastAsia="ar-SA"/>
        </w:rPr>
        <w:t>— from 0.001 to 0.499: rounding down to the nearest kg,</w:t>
      </w:r>
    </w:p>
    <w:p>
      <w:pPr>
        <w:suppressAutoHyphens/>
        <w:autoSpaceDE w:val="0"/>
        <w:spacing w:after="0"/>
        <w:ind w:left="456"/>
        <w:rPr>
          <w:rFonts w:eastAsia="Times New Roman"/>
          <w:noProof/>
          <w:szCs w:val="24"/>
          <w:lang w:eastAsia="ar-SA"/>
        </w:rPr>
      </w:pPr>
      <w:r>
        <w:rPr>
          <w:rFonts w:eastAsia="Times New Roman"/>
          <w:noProof/>
          <w:szCs w:val="24"/>
          <w:lang w:eastAsia="ar-SA"/>
        </w:rPr>
        <w:t>— from 0.5 to 0.999: rounding up to the nearest kg.</w:t>
      </w:r>
    </w:p>
    <w:p>
      <w:pPr>
        <w:suppressAutoHyphens/>
        <w:autoSpaceDE w:val="0"/>
        <w:ind w:left="456"/>
        <w:rPr>
          <w:rFonts w:eastAsia="Times New Roman"/>
          <w:noProof/>
          <w:szCs w:val="24"/>
          <w:lang w:eastAsia="ar-SA"/>
        </w:rPr>
      </w:pPr>
      <w:r>
        <w:rPr>
          <w:rFonts w:eastAsia="Times New Roman"/>
          <w:noProof/>
          <w:szCs w:val="24"/>
          <w:lang w:eastAsia="ar-SA"/>
        </w:rPr>
        <w:t>A gross mass of less than 1 kg should be entered as "0." followed by a number of decimals up to 6, discarding all "0" at the end of the quantity (e.g. 0.123 for a package of 123 grams, 0.00304 for a package of 3 grams and 40 milligrams or. 0.000654 for a package of 654 milligrams).</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B1 to B4, H1 to H6, I1 and I2: </w:t>
      </w:r>
    </w:p>
    <w:p>
      <w:pPr>
        <w:suppressAutoHyphens/>
        <w:autoSpaceDE w:val="0"/>
        <w:spacing w:after="0"/>
        <w:ind w:left="456"/>
        <w:rPr>
          <w:rFonts w:eastAsia="Times New Roman"/>
          <w:noProof/>
          <w:szCs w:val="24"/>
          <w:lang w:eastAsia="ar-SA"/>
        </w:rPr>
      </w:pPr>
      <w:r>
        <w:rPr>
          <w:rFonts w:eastAsia="Times New Roman"/>
          <w:noProof/>
          <w:szCs w:val="24"/>
          <w:lang w:eastAsia="ar-SA"/>
        </w:rPr>
        <w:t>Enter the gross mass, expressed in kilograms, of the goods concerned by the relevant item of goods.</w:t>
      </w:r>
    </w:p>
    <w:p>
      <w:pPr>
        <w:suppressAutoHyphens/>
        <w:autoSpaceDE w:val="0"/>
        <w:spacing w:after="0"/>
        <w:ind w:left="456"/>
        <w:rPr>
          <w:rFonts w:eastAsia="Times New Roman"/>
          <w:noProof/>
          <w:szCs w:val="24"/>
          <w:lang w:eastAsia="ar-SA"/>
        </w:rPr>
      </w:pPr>
      <w:r>
        <w:rPr>
          <w:rFonts w:eastAsia="Times New Roman"/>
          <w:noProof/>
          <w:szCs w:val="24"/>
          <w:lang w:eastAsia="ar-SA"/>
        </w:rPr>
        <w:t>When the weight of the pallets is included in the transport documents, the weight of the pallets shall also be included in the calculation of the gross mass, except for the following cases:</w:t>
      </w:r>
    </w:p>
    <w:p>
      <w:pPr>
        <w:suppressAutoHyphens/>
        <w:autoSpaceDE w:val="0"/>
        <w:spacing w:after="0"/>
        <w:ind w:left="456"/>
        <w:rPr>
          <w:rFonts w:eastAsia="Times New Roman"/>
          <w:noProof/>
          <w:szCs w:val="24"/>
          <w:lang w:eastAsia="ar-SA"/>
        </w:rPr>
      </w:pPr>
      <w:r>
        <w:rPr>
          <w:rFonts w:eastAsia="Times New Roman"/>
          <w:noProof/>
          <w:szCs w:val="24"/>
          <w:lang w:eastAsia="ar-SA"/>
        </w:rPr>
        <w:t>a)</w:t>
      </w:r>
      <w:r>
        <w:rPr>
          <w:rFonts w:eastAsia="Times New Roman"/>
          <w:noProof/>
          <w:szCs w:val="24"/>
          <w:lang w:eastAsia="ar-SA"/>
        </w:rPr>
        <w:tab/>
        <w:t>The pallet forms a separate item on the customs declaration</w:t>
      </w:r>
    </w:p>
    <w:p>
      <w:pPr>
        <w:suppressAutoHyphens/>
        <w:autoSpaceDE w:val="0"/>
        <w:spacing w:after="0"/>
        <w:ind w:left="456"/>
        <w:rPr>
          <w:rFonts w:eastAsia="Times New Roman"/>
          <w:noProof/>
          <w:szCs w:val="24"/>
          <w:lang w:eastAsia="ar-SA"/>
        </w:rPr>
      </w:pPr>
      <w:r>
        <w:rPr>
          <w:rFonts w:eastAsia="Times New Roman"/>
          <w:noProof/>
          <w:szCs w:val="24"/>
          <w:lang w:eastAsia="ar-SA"/>
        </w:rPr>
        <w:t>b)</w:t>
      </w:r>
      <w:r>
        <w:rPr>
          <w:rFonts w:eastAsia="Times New Roman"/>
          <w:noProof/>
          <w:szCs w:val="24"/>
          <w:lang w:eastAsia="ar-SA"/>
        </w:rPr>
        <w:tab/>
        <w:t>The duty rate for the item in question is based on the gross weight and/or the tariff quota for the item in question is managed in measurement unit "gross weight".</w:t>
      </w:r>
    </w:p>
    <w:p>
      <w:pPr>
        <w:suppressAutoHyphens/>
        <w:autoSpaceDE w:val="0"/>
        <w:spacing w:before="240" w:after="0"/>
        <w:ind w:left="456"/>
        <w:jc w:val="left"/>
        <w:rPr>
          <w:rFonts w:eastAsia="Times New Roman"/>
          <w:b/>
          <w:noProof/>
          <w:szCs w:val="24"/>
          <w:lang w:eastAsia="ar-SA"/>
        </w:rPr>
      </w:pPr>
      <w:r>
        <w:rPr>
          <w:rFonts w:eastAsia="Times New Roman"/>
          <w:b/>
          <w:noProof/>
          <w:szCs w:val="24"/>
          <w:lang w:eastAsia="ar-SA"/>
        </w:rPr>
        <w:t>Data Requirements table columns A1, A2, E1, E2, G4 and G5:</w:t>
      </w:r>
    </w:p>
    <w:p>
      <w:pPr>
        <w:suppressAutoHyphens/>
        <w:autoSpaceDE w:val="0"/>
        <w:spacing w:after="0"/>
        <w:ind w:left="456"/>
        <w:rPr>
          <w:rFonts w:eastAsia="Times New Roman"/>
          <w:b/>
          <w:noProof/>
          <w:szCs w:val="24"/>
          <w:lang w:eastAsia="ar-SA"/>
        </w:rPr>
      </w:pPr>
      <w:r>
        <w:rPr>
          <w:rFonts w:eastAsia="Times New Roman"/>
          <w:noProof/>
          <w:szCs w:val="24"/>
          <w:lang w:eastAsia="ar-SA"/>
        </w:rPr>
        <w:lastRenderedPageBreak/>
        <w:t>Where possible, the economic operator can provide that weight at declaration level item.</w:t>
      </w:r>
    </w:p>
    <w:p>
      <w:pPr>
        <w:suppressAutoHyphens/>
        <w:autoSpaceDE w:val="0"/>
        <w:spacing w:before="240" w:after="0"/>
        <w:ind w:left="456"/>
        <w:jc w:val="left"/>
        <w:rPr>
          <w:rFonts w:eastAsia="Times New Roman"/>
          <w:b/>
          <w:noProof/>
          <w:szCs w:val="24"/>
          <w:lang w:eastAsia="ar-SA"/>
        </w:rPr>
      </w:pPr>
      <w:r>
        <w:rPr>
          <w:rFonts w:eastAsia="Times New Roman"/>
          <w:b/>
          <w:noProof/>
          <w:szCs w:val="24"/>
          <w:lang w:eastAsia="ar-SA"/>
        </w:rPr>
        <w:t>Data Requirements table columns D1 to D3:</w:t>
      </w:r>
    </w:p>
    <w:p>
      <w:pPr>
        <w:suppressAutoHyphens/>
        <w:autoSpaceDE w:val="0"/>
        <w:spacing w:after="0"/>
        <w:ind w:left="456"/>
        <w:rPr>
          <w:rFonts w:eastAsia="Times New Roman"/>
          <w:noProof/>
          <w:szCs w:val="24"/>
          <w:lang w:eastAsia="ar-SA"/>
        </w:rPr>
      </w:pPr>
      <w:r>
        <w:rPr>
          <w:rFonts w:eastAsia="Times New Roman"/>
          <w:noProof/>
          <w:szCs w:val="24"/>
          <w:lang w:eastAsia="ar-SA"/>
        </w:rPr>
        <w:t>Enter the gross mass, expressed in kilograms, of the goods concerned by the relevant item of goods.</w:t>
      </w:r>
    </w:p>
    <w:p>
      <w:pPr>
        <w:suppressAutoHyphens/>
        <w:autoSpaceDE w:val="0"/>
        <w:spacing w:after="0"/>
        <w:ind w:left="456"/>
        <w:rPr>
          <w:rFonts w:eastAsia="Times New Roman"/>
          <w:noProof/>
          <w:szCs w:val="24"/>
          <w:lang w:eastAsia="ar-SA"/>
        </w:rPr>
      </w:pPr>
      <w:r>
        <w:rPr>
          <w:rFonts w:eastAsia="Times New Roman"/>
          <w:noProof/>
          <w:szCs w:val="24"/>
          <w:lang w:eastAsia="ar-SA"/>
        </w:rPr>
        <w:t>Where the declaration comprises several goods items, which concern goods that are packed together in such a way that it is impossible to determine the gross mass of the goods pertaining to any goods item, the total gross mass needs only to be entered on header level.</w:t>
      </w:r>
    </w:p>
    <w:p>
      <w:pPr>
        <w:suppressAutoHyphens/>
        <w:autoSpaceDE w:val="0"/>
        <w:spacing w:after="0"/>
        <w:ind w:left="456"/>
        <w:rPr>
          <w:rFonts w:eastAsia="Times New Roman"/>
          <w:noProof/>
          <w:szCs w:val="24"/>
          <w:lang w:eastAsia="ar-SA"/>
        </w:rPr>
      </w:pPr>
      <w:r>
        <w:rPr>
          <w:rFonts w:eastAsia="Times New Roman"/>
          <w:noProof/>
          <w:szCs w:val="24"/>
          <w:lang w:eastAsia="ar-SA"/>
        </w:rPr>
        <w:t>Where a paper-based transit declaration covers several goods items, the total gross mass needs only be entered in the first box 35, the remaining boxes 35 being left blank. Member States may extend this rule to all relevant procedures referred to in the table in Title I.</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6/6. Description of goods – Master level transport contract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456"/>
        <w:rPr>
          <w:rFonts w:eastAsia="Times New Roman"/>
          <w:noProof/>
          <w:szCs w:val="24"/>
          <w:lang w:eastAsia="ar-SA"/>
        </w:rPr>
      </w:pPr>
      <w:r>
        <w:rPr>
          <w:rFonts w:eastAsia="Times New Roman"/>
          <w:noProof/>
          <w:szCs w:val="24"/>
          <w:lang w:eastAsia="ar-SA"/>
        </w:rPr>
        <w:t>It is a plain language description that is precise enough for Customs services to be able to identify the goods. General terms (i.e. "consolidated", "general cargo" "parts" or “freight of all kinds”) or not sufficiently precise description cannot be accepted. A non-exhaustive list of such general terms and descriptions is published by the Commission.</w:t>
      </w:r>
    </w:p>
    <w:p>
      <w:pPr>
        <w:suppressAutoHyphens/>
        <w:autoSpaceDE w:val="0"/>
        <w:ind w:left="456"/>
        <w:rPr>
          <w:rFonts w:eastAsia="Times New Roman"/>
          <w:noProof/>
          <w:szCs w:val="24"/>
          <w:lang w:eastAsia="ar-SA"/>
        </w:rPr>
      </w:pPr>
      <w:r>
        <w:rPr>
          <w:rFonts w:eastAsia="Times New Roman"/>
          <w:noProof/>
          <w:szCs w:val="24"/>
          <w:lang w:eastAsia="ar-SA"/>
        </w:rPr>
        <w:t>Where the declarant provides the CUS code for chemical substances and preparations, Member States may waive the requirement of providing a precise description of the goods.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6/7. Description of goods – House level transport contract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456"/>
        <w:rPr>
          <w:rFonts w:eastAsia="Times New Roman"/>
          <w:noProof/>
          <w:szCs w:val="24"/>
          <w:lang w:eastAsia="ar-SA"/>
        </w:rPr>
      </w:pPr>
      <w:r>
        <w:rPr>
          <w:rFonts w:eastAsia="Times New Roman"/>
          <w:noProof/>
          <w:szCs w:val="24"/>
          <w:lang w:eastAsia="ar-SA"/>
        </w:rPr>
        <w:t>It is a plain language description that is precise enough for Customs services to be able to identify the goods. General terms (i.e. "consolidated", "general cargo" "parts" or “freight of all kinds”) or not sufficiently precise description cannot be accepted. A non-exhaustive list of such general terms and descriptions is published by the Commission.</w:t>
      </w:r>
    </w:p>
    <w:p>
      <w:pPr>
        <w:suppressAutoHyphens/>
        <w:autoSpaceDE w:val="0"/>
        <w:ind w:left="456"/>
        <w:rPr>
          <w:rFonts w:eastAsia="Times New Roman"/>
          <w:noProof/>
          <w:szCs w:val="24"/>
          <w:lang w:eastAsia="ar-SA"/>
        </w:rPr>
      </w:pPr>
      <w:r>
        <w:rPr>
          <w:rFonts w:eastAsia="Times New Roman"/>
          <w:noProof/>
          <w:szCs w:val="24"/>
          <w:lang w:eastAsia="ar-SA"/>
        </w:rPr>
        <w:t>Where the declarant provides the CUS code for chemical substances and preparations, Member States may waive the requirement of providing a precise description of the goods.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6/8. Description of goods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ind w:left="456"/>
        <w:rPr>
          <w:rFonts w:eastAsia="Times New Roman"/>
          <w:noProof/>
          <w:szCs w:val="24"/>
          <w:lang w:eastAsia="ar-SA"/>
        </w:rPr>
      </w:pPr>
      <w:r>
        <w:rPr>
          <w:rFonts w:eastAsia="Times New Roman"/>
          <w:noProof/>
          <w:szCs w:val="24"/>
          <w:lang w:eastAsia="ar-SA"/>
        </w:rPr>
        <w:t>Where the declarant provides the CUS code for chemical substances and preparations, Member States may waive the requirement of providing a precise description of the goods.</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A1 and A2:</w:t>
      </w:r>
    </w:p>
    <w:p>
      <w:pPr>
        <w:suppressAutoHyphens/>
        <w:autoSpaceDE w:val="0"/>
        <w:ind w:left="456"/>
        <w:rPr>
          <w:rFonts w:eastAsia="Times New Roman"/>
          <w:noProof/>
          <w:szCs w:val="24"/>
          <w:lang w:eastAsia="ar-SA"/>
        </w:rPr>
      </w:pPr>
      <w:r>
        <w:rPr>
          <w:rFonts w:eastAsia="Times New Roman"/>
          <w:noProof/>
          <w:szCs w:val="24"/>
          <w:lang w:eastAsia="ar-SA"/>
        </w:rPr>
        <w:t>It is a plain language description that is precise enough for Customs services to be able to identify the goods. General terms (i.e. "consolidated", "general cargo" "parts" or “freight of all kinds”) or not sufficiently precise description cannot be accepted. A non-exhaustive list of such general terms and descriptions is published by the Commission.</w:t>
      </w:r>
    </w:p>
    <w:p>
      <w:pPr>
        <w:suppressAutoHyphens/>
        <w:autoSpaceDE w:val="0"/>
        <w:ind w:left="456"/>
        <w:rPr>
          <w:rFonts w:eastAsia="Times New Roman"/>
          <w:noProof/>
          <w:szCs w:val="24"/>
          <w:lang w:eastAsia="ar-SA"/>
        </w:rPr>
      </w:pPr>
      <w:r>
        <w:rPr>
          <w:rFonts w:eastAsia="Times New Roman"/>
          <w:b/>
          <w:noProof/>
          <w:szCs w:val="24"/>
          <w:lang w:eastAsia="ar-SA"/>
        </w:rPr>
        <w:t>Data Requirements table columns B3, B4, C1, D1,D2, E1 and E2</w:t>
      </w:r>
      <w:r>
        <w:rPr>
          <w:rFonts w:eastAsia="Times New Roman"/>
          <w:noProof/>
          <w:szCs w:val="24"/>
          <w:lang w:eastAsia="ar-SA"/>
        </w:rPr>
        <w:t>:</w:t>
      </w:r>
    </w:p>
    <w:p>
      <w:pPr>
        <w:suppressAutoHyphens/>
        <w:autoSpaceDE w:val="0"/>
        <w:ind w:left="456"/>
        <w:rPr>
          <w:rFonts w:eastAsia="Times New Roman"/>
          <w:noProof/>
          <w:szCs w:val="24"/>
          <w:lang w:eastAsia="ar-SA"/>
        </w:rPr>
      </w:pPr>
      <w:r>
        <w:rPr>
          <w:rFonts w:eastAsia="Times New Roman"/>
          <w:noProof/>
          <w:szCs w:val="24"/>
          <w:lang w:eastAsia="ar-SA"/>
        </w:rPr>
        <w:lastRenderedPageBreak/>
        <w:t>It means the normal trade description. Where the commodity code is to be provided, the description must be precise enough to allow the goods to be classified.</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B1, B2, H1 to H5 and I1:</w:t>
      </w:r>
    </w:p>
    <w:p>
      <w:pPr>
        <w:suppressAutoHyphens/>
        <w:autoSpaceDE w:val="0"/>
        <w:spacing w:after="0"/>
        <w:ind w:left="456"/>
        <w:rPr>
          <w:rFonts w:eastAsia="Times New Roman"/>
          <w:noProof/>
          <w:szCs w:val="24"/>
          <w:lang w:eastAsia="ar-SA"/>
        </w:rPr>
      </w:pPr>
      <w:r>
        <w:rPr>
          <w:rFonts w:eastAsia="Times New Roman"/>
          <w:noProof/>
          <w:szCs w:val="24"/>
          <w:lang w:eastAsia="ar-SA"/>
        </w:rPr>
        <w:t>The description of the goods means the normal trade description. Except for non-Union goods placed under the customs warehousing procedure in a public customs warehouse type I, II or III or a private customs warehouse, this description must be expressed in terms sufficiently precise to enable immediate and unambiguous identification and classification of the goods.</w:t>
      </w:r>
    </w:p>
    <w:p>
      <w:pPr>
        <w:suppressAutoHyphens/>
        <w:autoSpaceDE w:val="0"/>
        <w:spacing w:after="0"/>
        <w:ind w:left="456"/>
        <w:rPr>
          <w:rFonts w:eastAsia="Times New Roman"/>
          <w:b/>
          <w:noProof/>
          <w:szCs w:val="24"/>
          <w:lang w:eastAsia="ar-SA"/>
        </w:rPr>
      </w:pPr>
      <w:r>
        <w:rPr>
          <w:rFonts w:eastAsia="Times New Roman"/>
          <w:b/>
          <w:noProof/>
          <w:szCs w:val="24"/>
          <w:lang w:eastAsia="ar-SA"/>
        </w:rPr>
        <w:t>Data Requirements table columns D3, G4, G5 and H6:</w:t>
      </w:r>
    </w:p>
    <w:p>
      <w:pPr>
        <w:suppressAutoHyphens/>
        <w:autoSpaceDE w:val="0"/>
        <w:spacing w:after="0"/>
        <w:ind w:left="456"/>
        <w:rPr>
          <w:rFonts w:eastAsia="Times New Roman"/>
          <w:noProof/>
          <w:szCs w:val="24"/>
          <w:lang w:eastAsia="ar-SA"/>
        </w:rPr>
      </w:pPr>
      <w:r>
        <w:rPr>
          <w:rFonts w:eastAsia="Times New Roman"/>
          <w:noProof/>
          <w:szCs w:val="24"/>
          <w:lang w:eastAsia="ar-SA"/>
        </w:rPr>
        <w:t>It is a plain language description that is precise enough for Customs services to be able to identify the goods.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6/9. Type of packages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Code specifying the type of package.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6/10. Number of packages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Total number of packages based on the smallest external packing unit. This is the number of individual items packaged in such a way that they cannot be divided without first undoing the packing, or the number of pieces, if unpackaged.</w:t>
      </w:r>
    </w:p>
    <w:p>
      <w:pPr>
        <w:suppressAutoHyphens/>
        <w:autoSpaceDE w:val="0"/>
        <w:spacing w:after="0"/>
        <w:ind w:left="456"/>
        <w:rPr>
          <w:rFonts w:eastAsia="Times New Roman"/>
          <w:noProof/>
          <w:szCs w:val="24"/>
          <w:lang w:eastAsia="ar-SA"/>
        </w:rPr>
      </w:pPr>
      <w:r>
        <w:rPr>
          <w:rFonts w:eastAsia="Times New Roman"/>
          <w:noProof/>
          <w:szCs w:val="24"/>
          <w:lang w:eastAsia="ar-SA"/>
        </w:rPr>
        <w:t>This information shall not be provided where goods are in bulk.</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6/11. Shipping marks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Free form of description of the marks and numbers on transport units or packages.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A1, C1, E2, F1a, F1b, F1c, F2a, F2c, G4 and I1:</w:t>
      </w:r>
    </w:p>
    <w:p>
      <w:pPr>
        <w:suppressAutoHyphens/>
        <w:autoSpaceDE w:val="0"/>
        <w:spacing w:before="0" w:after="0"/>
        <w:ind w:left="456"/>
        <w:rPr>
          <w:rFonts w:eastAsia="Times New Roman"/>
          <w:noProof/>
          <w:szCs w:val="24"/>
          <w:lang w:eastAsia="ar-SA"/>
        </w:rPr>
      </w:pPr>
      <w:r>
        <w:rPr>
          <w:rFonts w:eastAsia="Times New Roman"/>
          <w:noProof/>
          <w:szCs w:val="24"/>
          <w:lang w:eastAsia="ar-SA"/>
        </w:rPr>
        <w:t>This information will only be provided for packaged goods where applicable. Where goods are containerised, the container number can replace the shipping marks, which can however be provided by the economic operator where available. A UCR or the references in the transport document that allows the unambiguous identification of all packages in the consignment may replace the shipping marks.</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6/12. UN Dangerous Goods Code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b/>
          <w:i/>
          <w:noProof/>
          <w:szCs w:val="24"/>
          <w:lang w:eastAsia="ar-SA"/>
        </w:rPr>
      </w:pPr>
      <w:r>
        <w:rPr>
          <w:rFonts w:eastAsia="Times New Roman"/>
          <w:noProof/>
          <w:szCs w:val="24"/>
          <w:lang w:eastAsia="ar-SA"/>
        </w:rPr>
        <w:t xml:space="preserve">The United Nations Dangerous Goods identifier (UNDG) is the serial number assigned within the United Nations to substances and articles contained in a list of the dangerous goods most commonly carried.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6/13. CUS code</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The Customs Union and Statistics (CUS) number is the identifier assigned within the European Customs Inventory of Chemical Substances (ECICS) to mainly chemical substances and preparations.</w:t>
      </w:r>
    </w:p>
    <w:p>
      <w:pPr>
        <w:suppressAutoHyphens/>
        <w:autoSpaceDE w:val="0"/>
        <w:spacing w:after="0"/>
        <w:ind w:left="456"/>
        <w:rPr>
          <w:rFonts w:eastAsia="Times New Roman"/>
          <w:noProof/>
          <w:szCs w:val="24"/>
          <w:lang w:eastAsia="ar-SA"/>
        </w:rPr>
      </w:pPr>
      <w:r>
        <w:rPr>
          <w:rFonts w:eastAsia="Times New Roman"/>
          <w:noProof/>
          <w:szCs w:val="24"/>
          <w:lang w:eastAsia="ar-SA"/>
        </w:rPr>
        <w:lastRenderedPageBreak/>
        <w:t>The declarant may provide this code on a voluntary basis where no TARIC measure exists for the goods concerned, i.e. where providing this code would represent a lesser burden than a full textual description of the product.</w:t>
      </w:r>
    </w:p>
    <w:p>
      <w:pPr>
        <w:suppressAutoHyphens/>
        <w:autoSpaceDE w:val="0"/>
        <w:ind w:left="456"/>
        <w:rPr>
          <w:rFonts w:eastAsia="Times New Roman"/>
          <w:b/>
          <w:noProof/>
          <w:szCs w:val="24"/>
          <w:lang w:eastAsia="ar-SA"/>
        </w:rPr>
      </w:pPr>
      <w:r>
        <w:rPr>
          <w:rFonts w:eastAsia="Times New Roman"/>
          <w:b/>
          <w:noProof/>
          <w:szCs w:val="24"/>
          <w:lang w:eastAsia="ar-SA"/>
        </w:rPr>
        <w:t>Table columns B1 and H1:</w:t>
      </w:r>
    </w:p>
    <w:p>
      <w:pPr>
        <w:suppressAutoHyphens/>
        <w:autoSpaceDE w:val="0"/>
        <w:spacing w:after="0"/>
        <w:ind w:left="456"/>
        <w:rPr>
          <w:rFonts w:eastAsia="Times New Roman"/>
          <w:noProof/>
          <w:szCs w:val="24"/>
          <w:lang w:eastAsia="ar-SA"/>
        </w:rPr>
      </w:pPr>
      <w:r>
        <w:rPr>
          <w:rFonts w:eastAsia="Times New Roman"/>
          <w:noProof/>
          <w:szCs w:val="24"/>
          <w:lang w:eastAsia="ar-SA"/>
        </w:rPr>
        <w:t>Where the goods concerned are subject to a TARIC measure in relation with a CUS code, the code CUS shall be provided.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6/14. Commodity code - Combined Nomenclature code </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B1 to B4, C1, H1 to H6 and I1: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Enter the Combined Nomenclature code number corresponding to the item in question.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A1 and A2:</w:t>
      </w:r>
    </w:p>
    <w:p>
      <w:pPr>
        <w:suppressAutoHyphens/>
        <w:autoSpaceDE w:val="0"/>
        <w:spacing w:before="0" w:after="0"/>
        <w:ind w:left="456"/>
        <w:jc w:val="left"/>
        <w:rPr>
          <w:rFonts w:eastAsia="Times New Roman"/>
          <w:noProof/>
          <w:szCs w:val="24"/>
          <w:lang w:eastAsia="ar-SA"/>
        </w:rPr>
      </w:pPr>
      <w:r>
        <w:rPr>
          <w:rFonts w:eastAsia="Times New Roman"/>
          <w:noProof/>
          <w:szCs w:val="24"/>
          <w:lang w:eastAsia="ar-SA"/>
        </w:rPr>
        <w:t xml:space="preserve">The Harmonised System nomenclature code with at least the first four digits shall be used.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D1 to D3 and E1:</w:t>
      </w:r>
    </w:p>
    <w:p>
      <w:pPr>
        <w:suppressAutoHyphens/>
        <w:autoSpaceDE w:val="0"/>
        <w:spacing w:before="0" w:after="0"/>
        <w:ind w:left="456"/>
        <w:jc w:val="left"/>
        <w:rPr>
          <w:rFonts w:eastAsia="Times New Roman"/>
          <w:noProof/>
          <w:szCs w:val="24"/>
          <w:lang w:eastAsia="ar-SA"/>
        </w:rPr>
      </w:pPr>
      <w:r>
        <w:rPr>
          <w:rFonts w:eastAsia="Times New Roman"/>
          <w:noProof/>
          <w:szCs w:val="24"/>
          <w:lang w:eastAsia="ar-SA"/>
        </w:rPr>
        <w:t>The Combined Nomenclature code with at least the first four and up to eight digits shall be used according to Title I, Chapter 3, Section 1 of this Annex.</w:t>
      </w:r>
    </w:p>
    <w:p>
      <w:pPr>
        <w:suppressAutoHyphens/>
        <w:ind w:left="456"/>
        <w:rPr>
          <w:rFonts w:eastAsia="Times New Roman"/>
          <w:noProof/>
          <w:szCs w:val="24"/>
          <w:lang w:eastAsia="ar-SA"/>
        </w:rPr>
      </w:pPr>
      <w:r>
        <w:rPr>
          <w:rFonts w:eastAsia="Times New Roman"/>
          <w:noProof/>
          <w:szCs w:val="24"/>
          <w:lang w:eastAsia="ar-SA"/>
        </w:rPr>
        <w:t>In the case of Union transit procedure, the commodity code made up of at least the six digits of the Harmonised Commodity Description and Coding System shall be entered in this subdivision. The commodity code may be expanded to eight digits for national use.</w:t>
      </w:r>
    </w:p>
    <w:p>
      <w:pPr>
        <w:suppressAutoHyphens/>
        <w:autoSpaceDE w:val="0"/>
        <w:spacing w:before="0" w:after="0"/>
        <w:ind w:left="456"/>
        <w:rPr>
          <w:rFonts w:eastAsia="Times New Roman"/>
          <w:noProof/>
          <w:szCs w:val="24"/>
          <w:lang w:eastAsia="ar-SA"/>
        </w:rPr>
      </w:pPr>
      <w:r>
        <w:rPr>
          <w:rFonts w:eastAsia="Times New Roman"/>
          <w:noProof/>
          <w:szCs w:val="24"/>
          <w:lang w:eastAsia="ar-SA"/>
        </w:rPr>
        <w:t>However, where Union legislation so requires, the Combined Nomenclature heading shall be used.</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E2:</w:t>
      </w:r>
    </w:p>
    <w:p>
      <w:pPr>
        <w:suppressAutoHyphens/>
        <w:autoSpaceDE w:val="0"/>
        <w:ind w:left="456"/>
        <w:rPr>
          <w:rFonts w:eastAsia="Times New Roman"/>
          <w:noProof/>
          <w:szCs w:val="24"/>
          <w:lang w:eastAsia="ar-SA"/>
        </w:rPr>
      </w:pPr>
      <w:r>
        <w:rPr>
          <w:rFonts w:eastAsia="Times New Roman"/>
          <w:noProof/>
          <w:szCs w:val="24"/>
          <w:lang w:eastAsia="en-GB"/>
        </w:rPr>
        <w:t>Code number corresponding to the item in question. If provided, this information shall take the form of the six-digit Harmonised System nomenclature code. The trader may provide the eight-digit Combined Nomenclature code. Where the goods description and the Commodity code are both available, the Commodity code will be preferably used</w:t>
      </w:r>
      <w:r>
        <w:rPr>
          <w:rFonts w:eastAsia="Times New Roman"/>
          <w:noProof/>
          <w:szCs w:val="24"/>
          <w:lang w:eastAsia="ar-SA"/>
        </w:rPr>
        <w:t>.</w:t>
      </w:r>
    </w:p>
    <w:p>
      <w:pPr>
        <w:suppressAutoHyphens/>
        <w:autoSpaceDE w:val="0"/>
        <w:spacing w:after="0"/>
        <w:ind w:left="456"/>
        <w:rPr>
          <w:rFonts w:eastAsia="Times New Roman"/>
          <w:b/>
          <w:noProof/>
          <w:szCs w:val="24"/>
          <w:lang w:eastAsia="ar-SA"/>
        </w:rPr>
      </w:pPr>
      <w:r>
        <w:rPr>
          <w:rFonts w:eastAsia="Times New Roman"/>
          <w:b/>
          <w:noProof/>
          <w:szCs w:val="24"/>
          <w:lang w:eastAsia="ar-SA"/>
        </w:rPr>
        <w:t>Data Requirements table columns F1a, F1b, F1c and F5:</w:t>
      </w:r>
    </w:p>
    <w:p>
      <w:pPr>
        <w:suppressAutoHyphens/>
        <w:autoSpaceDE w:val="0"/>
        <w:spacing w:after="0"/>
        <w:ind w:left="456"/>
        <w:rPr>
          <w:rFonts w:eastAsia="Times New Roman"/>
          <w:noProof/>
          <w:szCs w:val="24"/>
          <w:lang w:eastAsia="ar-SA"/>
        </w:rPr>
      </w:pPr>
      <w:r>
        <w:rPr>
          <w:rFonts w:eastAsia="Times New Roman"/>
          <w:noProof/>
          <w:szCs w:val="24"/>
          <w:lang w:eastAsia="ar-SA"/>
        </w:rPr>
        <w:t>Enter the six-digit Harmonised System nomenclature code of the goods declared. In case of combined transportation, enter the six-digit Harmonised System Nomenclature code of the goods transported by the passive means of transport.</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F2a, F2c, F2d, F3a, F3b, F4a, F4c, G4 and G5:</w:t>
      </w:r>
    </w:p>
    <w:p>
      <w:pPr>
        <w:suppressAutoHyphens/>
        <w:autoSpaceDE w:val="0"/>
        <w:spacing w:before="0"/>
        <w:ind w:left="456"/>
        <w:jc w:val="left"/>
        <w:rPr>
          <w:rFonts w:eastAsia="Times New Roman"/>
          <w:noProof/>
          <w:szCs w:val="24"/>
          <w:lang w:eastAsia="ar-SA"/>
        </w:rPr>
      </w:pPr>
      <w:r>
        <w:rPr>
          <w:rFonts w:eastAsia="Times New Roman"/>
          <w:noProof/>
          <w:szCs w:val="24"/>
          <w:lang w:eastAsia="ar-SA"/>
        </w:rPr>
        <w:t>Enter the six-digit Harmonised System nomenclature code of the goods declared. This information shall not be required for the goods of a non-commercial nature.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6/15. Commodity code - TARIC code </w:t>
      </w:r>
    </w:p>
    <w:p>
      <w:pPr>
        <w:suppressAutoHyphens/>
        <w:autoSpaceDE w:val="0"/>
        <w:ind w:left="456"/>
        <w:jc w:val="left"/>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456"/>
        <w:rPr>
          <w:rFonts w:eastAsia="Times New Roman"/>
          <w:noProof/>
          <w:szCs w:val="24"/>
          <w:lang w:eastAsia="ar-SA"/>
        </w:rPr>
      </w:pPr>
      <w:r>
        <w:rPr>
          <w:rFonts w:eastAsia="Times New Roman"/>
          <w:noProof/>
          <w:szCs w:val="24"/>
          <w:lang w:eastAsia="ar-SA"/>
        </w:rPr>
        <w:t>Enter the TARIC subheading corresponding to the item in question.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6/16. Commodity code - TARIC additional codes </w:t>
      </w:r>
    </w:p>
    <w:p>
      <w:pPr>
        <w:suppressAutoHyphens/>
        <w:autoSpaceDE w:val="0"/>
        <w:ind w:left="456"/>
        <w:jc w:val="left"/>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456"/>
        <w:rPr>
          <w:rFonts w:eastAsia="Times New Roman"/>
          <w:noProof/>
          <w:szCs w:val="24"/>
          <w:lang w:eastAsia="ar-SA"/>
        </w:rPr>
      </w:pPr>
      <w:r>
        <w:rPr>
          <w:rFonts w:eastAsia="Times New Roman"/>
          <w:noProof/>
          <w:szCs w:val="24"/>
          <w:lang w:eastAsia="ar-SA"/>
        </w:rPr>
        <w:t>Enter the TARIC additional codes corresponding to the item in question.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lastRenderedPageBreak/>
        <w:t xml:space="preserve">6/17. Commodity code - National TARIC  additional codes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B1, B2 and B3:</w:t>
      </w:r>
    </w:p>
    <w:p>
      <w:pPr>
        <w:suppressAutoHyphens/>
        <w:autoSpaceDE w:val="0"/>
        <w:ind w:left="456"/>
        <w:rPr>
          <w:rFonts w:eastAsia="Times New Roman"/>
          <w:noProof/>
          <w:szCs w:val="24"/>
          <w:lang w:eastAsia="ar-SA"/>
        </w:rPr>
      </w:pPr>
      <w:r>
        <w:rPr>
          <w:rFonts w:eastAsia="Times New Roman"/>
          <w:noProof/>
          <w:szCs w:val="24"/>
          <w:lang w:eastAsia="ar-SA"/>
        </w:rPr>
        <w:t>Enter the codes adopted by the Member State concerned, corresponding to the item in question.</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H1 and H2 to H5:</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Enter the code number corresponding to the item in question.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6/18. Total packages </w:t>
      </w:r>
    </w:p>
    <w:p>
      <w:pPr>
        <w:suppressAutoHyphens/>
        <w:autoSpaceDE w:val="0"/>
        <w:ind w:left="456"/>
        <w:jc w:val="left"/>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456"/>
        <w:rPr>
          <w:rFonts w:eastAsia="Times New Roman"/>
          <w:noProof/>
          <w:szCs w:val="24"/>
          <w:lang w:eastAsia="ar-SA"/>
        </w:rPr>
      </w:pPr>
      <w:r>
        <w:rPr>
          <w:rFonts w:eastAsia="Times New Roman"/>
          <w:noProof/>
          <w:szCs w:val="24"/>
          <w:lang w:eastAsia="ar-SA"/>
        </w:rPr>
        <w:t>Enter in figures the total number of packages making up the consignment in question.</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6/19. Type of goods</w:t>
      </w:r>
    </w:p>
    <w:p>
      <w:pPr>
        <w:suppressAutoHyphens/>
        <w:autoSpaceDE w:val="0"/>
        <w:ind w:left="456"/>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456"/>
        <w:rPr>
          <w:rFonts w:eastAsia="Times New Roman"/>
          <w:noProof/>
          <w:szCs w:val="24"/>
          <w:lang w:eastAsia="ar-SA"/>
        </w:rPr>
      </w:pPr>
      <w:r>
        <w:rPr>
          <w:rFonts w:eastAsia="Times New Roman"/>
          <w:noProof/>
          <w:szCs w:val="24"/>
          <w:lang w:eastAsia="ar-SA"/>
        </w:rPr>
        <w:t>Item nature of transaction, coded.</w:t>
      </w:r>
    </w:p>
    <w:p>
      <w:pPr>
        <w:suppressAutoHyphens/>
        <w:autoSpaceDE w:val="0"/>
        <w:ind w:left="456"/>
        <w:rPr>
          <w:rFonts w:eastAsia="Times New Roman"/>
          <w:noProof/>
          <w:szCs w:val="24"/>
          <w:lang w:eastAsia="ar-SA"/>
        </w:rPr>
      </w:pP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t>Group 7 – Transport information (modes, means and equipment)</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 Transhipments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The first three lines of this box are to be completed by the carrier where, during the operation in question, the goods are transhipped from one means of transport to another or from one container to another.</w:t>
      </w:r>
    </w:p>
    <w:p>
      <w:pPr>
        <w:suppressAutoHyphens/>
        <w:autoSpaceDE w:val="0"/>
        <w:ind w:left="456"/>
        <w:rPr>
          <w:rFonts w:eastAsia="Times New Roman"/>
          <w:noProof/>
          <w:szCs w:val="24"/>
          <w:lang w:eastAsia="ar-SA"/>
        </w:rPr>
      </w:pPr>
      <w:r>
        <w:rPr>
          <w:rFonts w:eastAsia="Times New Roman"/>
          <w:noProof/>
          <w:szCs w:val="24"/>
          <w:lang w:eastAsia="ar-SA"/>
        </w:rPr>
        <w:t>The carrier may not tranship goods without the prior authorisation of the customs authorities of the Member State in whose territory the transhipment is to be made.</w:t>
      </w:r>
    </w:p>
    <w:p>
      <w:pPr>
        <w:suppressAutoHyphens/>
        <w:autoSpaceDE w:val="0"/>
        <w:ind w:left="456"/>
        <w:rPr>
          <w:rFonts w:eastAsia="Times New Roman"/>
          <w:noProof/>
          <w:szCs w:val="24"/>
          <w:lang w:eastAsia="ar-SA"/>
        </w:rPr>
      </w:pPr>
      <w:r>
        <w:rPr>
          <w:rFonts w:eastAsia="Times New Roman"/>
          <w:noProof/>
          <w:szCs w:val="24"/>
          <w:lang w:eastAsia="ar-SA"/>
        </w:rPr>
        <w:t>Where those authorities consider that the transit operation may continue in the normal way, they shall, once they have taken any steps that may be necessary, endorse copies 4 and 5 of the transit declaration.</w:t>
      </w:r>
    </w:p>
    <w:p>
      <w:pPr>
        <w:suppressAutoHyphens/>
        <w:autoSpaceDE w:val="0"/>
        <w:ind w:left="456"/>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Other incidents: Use box 56 of the paper-based customs declaration.</w:t>
      </w:r>
    </w:p>
    <w:p>
      <w:pPr>
        <w:suppressAutoHyphens/>
        <w:autoSpaceDE w:val="0"/>
        <w:ind w:left="456"/>
        <w:rPr>
          <w:rFonts w:eastAsia="Times New Roman"/>
          <w:noProof/>
          <w:szCs w:val="24"/>
          <w:lang w:eastAsia="ar-SA"/>
        </w:rPr>
      </w:pPr>
      <w:r>
        <w:rPr>
          <w:rFonts w:eastAsia="Times New Roman"/>
          <w:b/>
          <w:noProof/>
          <w:szCs w:val="24"/>
          <w:lang w:eastAsia="ar-SA"/>
        </w:rPr>
        <w:t>Table column D3</w:t>
      </w:r>
      <w:r>
        <w:rPr>
          <w:rFonts w:eastAsia="Times New Roman"/>
          <w:noProof/>
          <w:szCs w:val="24"/>
          <w:lang w:eastAsia="ar-SA"/>
        </w:rPr>
        <w:t xml:space="preserve">: </w:t>
      </w:r>
    </w:p>
    <w:p>
      <w:pPr>
        <w:suppressAutoHyphens/>
        <w:autoSpaceDE w:val="0"/>
        <w:ind w:left="456"/>
        <w:rPr>
          <w:rFonts w:eastAsia="Times New Roman"/>
          <w:noProof/>
          <w:szCs w:val="24"/>
          <w:lang w:eastAsia="ar-SA"/>
        </w:rPr>
      </w:pPr>
      <w:r>
        <w:rPr>
          <w:rFonts w:eastAsia="Times New Roman"/>
          <w:noProof/>
          <w:szCs w:val="24"/>
          <w:lang w:eastAsia="ar-SA"/>
        </w:rPr>
        <w:t>Enter the following information when the goods are transhipped partially or totally from one means of transport to another, or from one container to another:</w:t>
      </w:r>
    </w:p>
    <w:p>
      <w:pPr>
        <w:suppressAutoHyphens/>
        <w:autoSpaceDE w:val="0"/>
        <w:ind w:left="720" w:hanging="26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Country and place of transhipment according to the specifications defined for data elements 3/1 Exporter and 5/23 Location of goods,</w:t>
      </w:r>
    </w:p>
    <w:p>
      <w:pPr>
        <w:suppressAutoHyphens/>
        <w:autoSpaceDE w:val="0"/>
        <w:ind w:left="720" w:hanging="264"/>
        <w:rPr>
          <w:rFonts w:eastAsia="Times New Roman"/>
          <w:noProof/>
          <w:szCs w:val="24"/>
          <w:u w:val="single"/>
          <w:lang w:eastAsia="ar-SA"/>
        </w:rPr>
      </w:pPr>
      <w:r>
        <w:rPr>
          <w:rFonts w:eastAsia="Times New Roman"/>
          <w:noProof/>
          <w:szCs w:val="24"/>
          <w:lang w:eastAsia="ar-SA"/>
        </w:rPr>
        <w:t>-</w:t>
      </w:r>
      <w:r>
        <w:rPr>
          <w:rFonts w:eastAsia="Times New Roman"/>
          <w:noProof/>
          <w:szCs w:val="24"/>
          <w:lang w:eastAsia="ar-SA"/>
        </w:rPr>
        <w:tab/>
        <w:t>Identity and nationality of new means of transport according to the specifications defined for D.E. 7/7 Identity of means of transport at departure and D.E. 7/8 Nationality of means of transport at departure,</w:t>
      </w:r>
    </w:p>
    <w:p>
      <w:pPr>
        <w:suppressAutoHyphens/>
        <w:autoSpaceDE w:val="0"/>
        <w:ind w:left="720" w:hanging="26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Indicator whether the consignment is containerized or not following the coding list for D.E. 7/2 Container.</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7/2. Container </w:t>
      </w:r>
    </w:p>
    <w:p>
      <w:pPr>
        <w:suppressAutoHyphens/>
        <w:autoSpaceDE w:val="0"/>
        <w:ind w:left="456"/>
        <w:rPr>
          <w:rFonts w:eastAsia="Times New Roman"/>
          <w:noProof/>
          <w:szCs w:val="24"/>
          <w:lang w:eastAsia="ar-SA"/>
        </w:rPr>
      </w:pPr>
      <w:r>
        <w:rPr>
          <w:rFonts w:eastAsia="Times New Roman"/>
          <w:b/>
          <w:noProof/>
          <w:szCs w:val="24"/>
          <w:lang w:eastAsia="ar-SA"/>
        </w:rPr>
        <w:t>Table columns B1, B2, B3, D1, D2 and E1</w:t>
      </w:r>
      <w:r>
        <w:rPr>
          <w:rFonts w:eastAsia="Times New Roman"/>
          <w:noProof/>
          <w:szCs w:val="24"/>
          <w:lang w:eastAsia="ar-SA"/>
        </w:rPr>
        <w:t xml:space="preserve">: </w:t>
      </w:r>
    </w:p>
    <w:p>
      <w:pPr>
        <w:suppressAutoHyphens/>
        <w:autoSpaceDE w:val="0"/>
        <w:spacing w:before="0" w:after="0"/>
        <w:ind w:left="456"/>
        <w:rPr>
          <w:rFonts w:eastAsia="Times New Roman"/>
          <w:noProof/>
          <w:szCs w:val="24"/>
          <w:lang w:eastAsia="ar-SA"/>
        </w:rPr>
      </w:pPr>
      <w:r>
        <w:rPr>
          <w:rFonts w:eastAsia="Times New Roman"/>
          <w:noProof/>
          <w:szCs w:val="24"/>
          <w:lang w:eastAsia="ar-SA"/>
        </w:rPr>
        <w:lastRenderedPageBreak/>
        <w:t xml:space="preserve">Enter the presumed situation when crossing the external frontier of the Union, based on the information available at the time of completion of the export or transit formalities, or the submission of the request for the proof of the customs status of Union goods, using the relevant Union code. </w:t>
      </w:r>
    </w:p>
    <w:p>
      <w:pPr>
        <w:suppressAutoHyphens/>
        <w:autoSpaceDE w:val="0"/>
        <w:ind w:left="456"/>
        <w:rPr>
          <w:rFonts w:eastAsia="Times New Roman"/>
          <w:noProof/>
          <w:szCs w:val="24"/>
          <w:lang w:eastAsia="ar-SA"/>
        </w:rPr>
      </w:pPr>
      <w:r>
        <w:rPr>
          <w:rFonts w:eastAsia="Times New Roman"/>
          <w:b/>
          <w:noProof/>
          <w:szCs w:val="24"/>
          <w:lang w:eastAsia="ar-SA"/>
        </w:rPr>
        <w:t>Table columns H1 and H2 to H4</w:t>
      </w:r>
      <w:r>
        <w:rPr>
          <w:rFonts w:eastAsia="Times New Roman"/>
          <w:noProof/>
          <w:szCs w:val="24"/>
          <w:lang w:eastAsia="ar-SA"/>
        </w:rPr>
        <w:t xml:space="preserve">: </w:t>
      </w:r>
    </w:p>
    <w:p>
      <w:pPr>
        <w:suppressAutoHyphens/>
        <w:autoSpaceDE w:val="0"/>
        <w:ind w:left="456"/>
        <w:rPr>
          <w:rFonts w:eastAsia="Times New Roman"/>
          <w:noProof/>
          <w:szCs w:val="24"/>
          <w:lang w:eastAsia="ar-SA"/>
        </w:rPr>
      </w:pPr>
      <w:r>
        <w:rPr>
          <w:rFonts w:eastAsia="Times New Roman"/>
          <w:noProof/>
          <w:szCs w:val="24"/>
          <w:lang w:eastAsia="ar-SA"/>
        </w:rPr>
        <w:t>Enter the situation when crossing the external frontier of the Union using the relevant Union code.</w:t>
      </w:r>
    </w:p>
    <w:p>
      <w:pPr>
        <w:suppressAutoHyphens/>
        <w:autoSpaceDE w:val="0"/>
        <w:spacing w:before="240"/>
        <w:jc w:val="left"/>
        <w:rPr>
          <w:rFonts w:eastAsia="Times New Roman"/>
          <w:noProof/>
          <w:szCs w:val="24"/>
          <w:lang w:eastAsia="ar-SA"/>
        </w:rPr>
      </w:pPr>
      <w:r>
        <w:rPr>
          <w:rFonts w:eastAsia="Times New Roman"/>
          <w:b/>
          <w:bCs/>
          <w:i/>
          <w:noProof/>
          <w:szCs w:val="24"/>
          <w:lang w:eastAsia="ar-SA"/>
        </w:rPr>
        <w:t xml:space="preserve">7/3. Conveyance reference number </w:t>
      </w:r>
    </w:p>
    <w:p>
      <w:pPr>
        <w:suppressAutoHyphens/>
        <w:autoSpaceDE w:val="0"/>
        <w:ind w:left="456"/>
        <w:jc w:val="left"/>
        <w:rPr>
          <w:rFonts w:eastAsia="Times New Roman"/>
          <w:b/>
          <w:noProof/>
          <w:szCs w:val="24"/>
          <w:lang w:eastAsia="ar-SA"/>
        </w:rPr>
      </w:pPr>
      <w:r>
        <w:rPr>
          <w:rFonts w:eastAsia="Times New Roman"/>
          <w:b/>
          <w:noProof/>
          <w:szCs w:val="24"/>
          <w:lang w:eastAsia="ar-SA"/>
        </w:rPr>
        <w:t>All relevant used data requirements table columns:</w:t>
      </w:r>
    </w:p>
    <w:p>
      <w:pPr>
        <w:suppressAutoHyphens/>
        <w:autoSpaceDE w:val="0"/>
        <w:ind w:left="456"/>
        <w:rPr>
          <w:rFonts w:eastAsia="Times New Roman"/>
          <w:noProof/>
          <w:szCs w:val="24"/>
          <w:lang w:eastAsia="ar-SA"/>
        </w:rPr>
      </w:pPr>
      <w:r>
        <w:rPr>
          <w:rFonts w:eastAsia="Times New Roman"/>
          <w:noProof/>
          <w:szCs w:val="24"/>
          <w:lang w:eastAsia="ar-SA"/>
        </w:rPr>
        <w:t>Identification of the journey of the means of transport, for example voyage number, flight number, trip number, if applicable.</w:t>
      </w:r>
    </w:p>
    <w:p>
      <w:pPr>
        <w:suppressAutoHyphens/>
        <w:autoSpaceDE w:val="0"/>
        <w:spacing w:before="0"/>
        <w:ind w:left="456"/>
        <w:rPr>
          <w:rFonts w:eastAsia="Times New Roman"/>
          <w:noProof/>
          <w:szCs w:val="24"/>
          <w:lang w:eastAsia="ar-SA"/>
        </w:rPr>
      </w:pPr>
      <w:r>
        <w:rPr>
          <w:rFonts w:eastAsia="Times New Roman"/>
          <w:noProof/>
          <w:szCs w:val="24"/>
          <w:lang w:eastAsia="ar-SA"/>
        </w:rPr>
        <w:t>For maritime and air transport, in situations where the operator of the vessel or the aircraft transports goods under a vessel-sharing, code-sharing or similar contracting agreement with partners, the partners' voyage or flight numbers shall be used.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7/4. Mode of transport at the border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B1, B2, B3 D1 and D2:</w:t>
      </w:r>
    </w:p>
    <w:p>
      <w:pPr>
        <w:suppressAutoHyphens/>
        <w:autoSpaceDE w:val="0"/>
        <w:ind w:left="456"/>
        <w:rPr>
          <w:rFonts w:eastAsia="Times New Roman"/>
          <w:noProof/>
          <w:szCs w:val="24"/>
          <w:lang w:eastAsia="ar-SA"/>
        </w:rPr>
      </w:pPr>
      <w:r>
        <w:rPr>
          <w:rFonts w:eastAsia="Times New Roman"/>
          <w:noProof/>
          <w:szCs w:val="24"/>
          <w:lang w:eastAsia="ar-SA"/>
        </w:rPr>
        <w:t>Using the relevant Union code, enter the mode of transport corresponding to the active means of transport which it is expected will be used on exit from the customs territory of the Union.</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B4:</w:t>
      </w:r>
    </w:p>
    <w:p>
      <w:pPr>
        <w:suppressAutoHyphens/>
        <w:autoSpaceDE w:val="0"/>
        <w:ind w:left="456"/>
        <w:rPr>
          <w:rFonts w:eastAsia="Times New Roman"/>
          <w:noProof/>
          <w:szCs w:val="24"/>
          <w:lang w:eastAsia="ar-SA"/>
        </w:rPr>
      </w:pPr>
      <w:r>
        <w:rPr>
          <w:rFonts w:eastAsia="Times New Roman"/>
          <w:noProof/>
          <w:szCs w:val="24"/>
          <w:lang w:eastAsia="ar-SA"/>
        </w:rPr>
        <w:t>Using the relevant Union code, enter the mode of transport corresponding to the active means of transport which it is expected will be used on exit from the fiscal territory concerned.</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F1a to F1c, F2a to F2c, F3a, F4a, F4b, F5, G1 and G2:</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mode of transport corresponding to the active means of transport in which the goods are expected to enter the customs territory of the Union.</w:t>
      </w:r>
    </w:p>
    <w:p>
      <w:pPr>
        <w:suppressAutoHyphens/>
        <w:autoSpaceDE w:val="0"/>
        <w:spacing w:after="0"/>
        <w:ind w:left="456"/>
        <w:rPr>
          <w:rFonts w:eastAsia="Times New Roman"/>
          <w:noProof/>
          <w:szCs w:val="24"/>
          <w:lang w:eastAsia="ar-SA"/>
        </w:rPr>
      </w:pPr>
      <w:r>
        <w:rPr>
          <w:rFonts w:eastAsia="Times New Roman"/>
          <w:noProof/>
          <w:szCs w:val="24"/>
          <w:lang w:eastAsia="ar-SA"/>
        </w:rPr>
        <w:t>In case of combined transportation the rules set out for D.E. 7/14 Identity of active means of transport crossing the border and D.E. 7/15 Nationality of active means of transport crossing the border shall apply.</w:t>
      </w:r>
    </w:p>
    <w:p>
      <w:pPr>
        <w:suppressAutoHyphens/>
        <w:autoSpaceDE w:val="0"/>
        <w:spacing w:after="0"/>
        <w:ind w:left="456"/>
        <w:rPr>
          <w:rFonts w:eastAsia="Times New Roman"/>
          <w:noProof/>
          <w:szCs w:val="24"/>
          <w:lang w:eastAsia="ar-SA"/>
        </w:rPr>
      </w:pPr>
      <w:r>
        <w:rPr>
          <w:rFonts w:eastAsia="Times New Roman"/>
          <w:noProof/>
          <w:szCs w:val="24"/>
          <w:lang w:eastAsia="ar-SA"/>
        </w:rPr>
        <w:t>Where air cargo is transported on modes of transport other than air, the other mode of transport shall be declared.</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H1 to H4:</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mode of transport corresponding to the active means of transport with which the goods entered the customs territory of the Union.</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H5:</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mode of transport corresponding to the active means of transport with which the goods entered the fiscal territory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7/5. Inland mode of transport </w:t>
      </w:r>
    </w:p>
    <w:p>
      <w:pPr>
        <w:suppressAutoHyphens/>
        <w:autoSpaceDE w:val="0"/>
        <w:ind w:left="456"/>
        <w:rPr>
          <w:rFonts w:eastAsia="Times New Roman"/>
          <w:b/>
          <w:noProof/>
          <w:szCs w:val="24"/>
          <w:lang w:eastAsia="ar-SA"/>
        </w:rPr>
      </w:pPr>
      <w:r>
        <w:rPr>
          <w:rFonts w:eastAsia="Times New Roman"/>
          <w:b/>
          <w:noProof/>
          <w:szCs w:val="24"/>
          <w:lang w:eastAsia="ar-SA"/>
        </w:rPr>
        <w:lastRenderedPageBreak/>
        <w:t>Data Requirements table columns B1, B2, B3 and D1:</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mode of transport upon departure.</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H1 and H2 to H5:</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 enter the mode of transport upon arrival.</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7/6. Identification of actual means of transport crossing the border</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This information shall take the form of the IMO ship identification number or the IATA flight number for sea or air transport respectively.</w:t>
      </w:r>
    </w:p>
    <w:p>
      <w:pPr>
        <w:suppressAutoHyphens/>
        <w:autoSpaceDE w:val="0"/>
        <w:ind w:left="456"/>
        <w:rPr>
          <w:rFonts w:eastAsia="Times New Roman"/>
          <w:noProof/>
          <w:szCs w:val="24"/>
          <w:lang w:eastAsia="ar-SA"/>
        </w:rPr>
      </w:pPr>
      <w:r>
        <w:rPr>
          <w:rFonts w:eastAsia="Times New Roman"/>
          <w:noProof/>
          <w:szCs w:val="24"/>
          <w:lang w:eastAsia="ar-SA"/>
        </w:rPr>
        <w:t>For air transport, in situations where the operator of the aircraft transports goods under a code-share arrangement with partners, the codeshare partners' flight numbers shall be used.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7/7. Identity of means of transport at departure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B1 and B2:</w:t>
      </w:r>
    </w:p>
    <w:p>
      <w:pPr>
        <w:suppressAutoHyphens/>
        <w:autoSpaceDE w:val="0"/>
        <w:spacing w:before="0"/>
        <w:ind w:left="456"/>
        <w:rPr>
          <w:rFonts w:eastAsia="Times New Roman"/>
          <w:noProof/>
          <w:szCs w:val="24"/>
          <w:lang w:eastAsia="ar-SA"/>
        </w:rPr>
      </w:pPr>
      <w:r>
        <w:rPr>
          <w:rFonts w:eastAsia="Times New Roman"/>
          <w:noProof/>
          <w:szCs w:val="24"/>
          <w:lang w:eastAsia="ar-SA"/>
        </w:rPr>
        <w:t>Enter the identity of the means of transport on which the goods are directly loaded at the time of export or transit formalities (or that of the vehicle propelling the others if there are several means of transport). If a tractor and trailer with different registration numbers are used, enter the registration numbers of both the tractor and the trailer together with the nationality of the tractor.</w:t>
      </w:r>
    </w:p>
    <w:p>
      <w:pPr>
        <w:suppressAutoHyphens/>
        <w:autoSpaceDE w:val="0"/>
        <w:spacing w:before="0"/>
        <w:ind w:left="456"/>
        <w:rPr>
          <w:rFonts w:eastAsia="Times New Roman"/>
          <w:noProof/>
          <w:szCs w:val="24"/>
          <w:lang w:eastAsia="ar-SA"/>
        </w:rPr>
      </w:pPr>
      <w:r>
        <w:rPr>
          <w:rFonts w:eastAsia="Times New Roman"/>
          <w:noProof/>
          <w:szCs w:val="24"/>
          <w:lang w:eastAsia="ar-SA"/>
        </w:rPr>
        <w:t>Depending on the means of transport concerned, the following details concerning identity may be entered:</w:t>
      </w:r>
    </w:p>
    <w:tbl>
      <w:tblPr>
        <w:tblW w:w="0" w:type="auto"/>
        <w:tblInd w:w="507" w:type="dxa"/>
        <w:tblLayout w:type="fixed"/>
        <w:tblLook w:val="0000" w:firstRow="0" w:lastRow="0" w:firstColumn="0" w:lastColumn="0" w:noHBand="0" w:noVBand="0"/>
      </w:tblPr>
      <w:tblGrid>
        <w:gridCol w:w="4332"/>
        <w:gridCol w:w="4332"/>
      </w:tblGrid>
      <w:tr>
        <w:tc>
          <w:tcPr>
            <w:tcW w:w="4332" w:type="dxa"/>
            <w:tcBorders>
              <w:top w:val="single" w:sz="4" w:space="0" w:color="000000"/>
              <w:bottom w:val="single" w:sz="4" w:space="0" w:color="000000"/>
            </w:tcBorders>
            <w:shd w:val="clear" w:color="auto" w:fill="auto"/>
          </w:tcPr>
          <w:p>
            <w:pPr>
              <w:suppressAutoHyphens/>
              <w:autoSpaceDE w:val="0"/>
              <w:snapToGrid w:val="0"/>
              <w:spacing w:before="0"/>
              <w:ind w:left="456"/>
              <w:jc w:val="center"/>
              <w:rPr>
                <w:rFonts w:eastAsia="Times New Roman"/>
                <w:noProof/>
                <w:szCs w:val="24"/>
                <w:lang w:eastAsia="ar-SA"/>
              </w:rPr>
            </w:pPr>
            <w:r>
              <w:rPr>
                <w:rFonts w:eastAsia="Times New Roman"/>
                <w:noProof/>
                <w:szCs w:val="24"/>
                <w:lang w:eastAsia="ar-SA"/>
              </w:rPr>
              <w:t>Means of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456"/>
              <w:jc w:val="center"/>
              <w:rPr>
                <w:rFonts w:eastAsia="Times New Roman"/>
                <w:noProof/>
                <w:szCs w:val="24"/>
                <w:lang w:eastAsia="ar-SA"/>
              </w:rPr>
            </w:pPr>
            <w:r>
              <w:rPr>
                <w:rFonts w:eastAsia="Times New Roman"/>
                <w:noProof/>
                <w:szCs w:val="24"/>
                <w:lang w:eastAsia="ar-SA"/>
              </w:rPr>
              <w:t>Method of identification</w:t>
            </w:r>
          </w:p>
        </w:tc>
      </w:tr>
      <w:tr>
        <w:tc>
          <w:tcPr>
            <w:tcW w:w="4332" w:type="dxa"/>
            <w:tcBorders>
              <w:top w:val="single" w:sz="4" w:space="0" w:color="000000"/>
              <w:bottom w:val="single" w:sz="4" w:space="0" w:color="000000"/>
            </w:tcBorders>
            <w:shd w:val="clear" w:color="auto" w:fill="auto"/>
          </w:tcPr>
          <w:p>
            <w:pPr>
              <w:suppressAutoHyphens/>
              <w:autoSpaceDE w:val="0"/>
              <w:snapToGrid w:val="0"/>
              <w:spacing w:before="0"/>
              <w:ind w:left="456"/>
              <w:rPr>
                <w:rFonts w:eastAsia="Times New Roman"/>
                <w:noProof/>
                <w:szCs w:val="24"/>
                <w:lang w:eastAsia="ar-SA"/>
              </w:rPr>
            </w:pPr>
            <w:r>
              <w:rPr>
                <w:rFonts w:eastAsia="Times New Roman"/>
                <w:noProof/>
                <w:szCs w:val="24"/>
                <w:lang w:eastAsia="ar-SA"/>
              </w:rPr>
              <w:t>Sea and inland waterway transport</w:t>
            </w:r>
          </w:p>
          <w:p>
            <w:pPr>
              <w:suppressAutoHyphens/>
              <w:autoSpaceDE w:val="0"/>
              <w:spacing w:before="0"/>
              <w:ind w:left="456"/>
              <w:rPr>
                <w:rFonts w:eastAsia="Times New Roman"/>
                <w:noProof/>
                <w:szCs w:val="24"/>
                <w:lang w:eastAsia="ar-SA"/>
              </w:rPr>
            </w:pPr>
            <w:r>
              <w:rPr>
                <w:rFonts w:eastAsia="Times New Roman"/>
                <w:noProof/>
                <w:szCs w:val="24"/>
                <w:lang w:eastAsia="ar-SA"/>
              </w:rPr>
              <w:t>Air transport</w:t>
            </w:r>
          </w:p>
          <w:p>
            <w:pPr>
              <w:suppressAutoHyphens/>
              <w:autoSpaceDE w:val="0"/>
              <w:spacing w:before="0" w:after="0"/>
              <w:ind w:left="456"/>
              <w:rPr>
                <w:rFonts w:eastAsia="Times New Roman"/>
                <w:noProof/>
                <w:szCs w:val="24"/>
                <w:lang w:eastAsia="ar-SA"/>
              </w:rPr>
            </w:pPr>
          </w:p>
          <w:p>
            <w:pPr>
              <w:suppressAutoHyphens/>
              <w:autoSpaceDE w:val="0"/>
              <w:spacing w:before="0" w:after="0"/>
              <w:ind w:left="456"/>
              <w:rPr>
                <w:rFonts w:eastAsia="Times New Roman"/>
                <w:noProof/>
                <w:szCs w:val="24"/>
                <w:lang w:eastAsia="ar-SA"/>
              </w:rPr>
            </w:pPr>
          </w:p>
          <w:p>
            <w:pPr>
              <w:suppressAutoHyphens/>
              <w:autoSpaceDE w:val="0"/>
              <w:spacing w:before="0"/>
              <w:ind w:left="456"/>
              <w:rPr>
                <w:rFonts w:eastAsia="Times New Roman"/>
                <w:noProof/>
                <w:szCs w:val="24"/>
                <w:lang w:eastAsia="ar-SA"/>
              </w:rPr>
            </w:pPr>
            <w:r>
              <w:rPr>
                <w:rFonts w:eastAsia="Times New Roman"/>
                <w:noProof/>
                <w:szCs w:val="24"/>
                <w:lang w:eastAsia="ar-SA"/>
              </w:rPr>
              <w:t>Road transport</w:t>
            </w:r>
          </w:p>
          <w:p>
            <w:pPr>
              <w:suppressAutoHyphens/>
              <w:autoSpaceDE w:val="0"/>
              <w:spacing w:before="0"/>
              <w:ind w:left="456"/>
              <w:rPr>
                <w:rFonts w:eastAsia="Times New Roman"/>
                <w:noProof/>
                <w:szCs w:val="24"/>
                <w:lang w:eastAsia="ar-SA"/>
              </w:rPr>
            </w:pPr>
            <w:r>
              <w:rPr>
                <w:rFonts w:eastAsia="Times New Roman"/>
                <w:noProof/>
                <w:szCs w:val="24"/>
                <w:lang w:eastAsia="ar-SA"/>
              </w:rPr>
              <w:t>Rail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ind w:left="456"/>
              <w:rPr>
                <w:rFonts w:eastAsia="Times New Roman"/>
                <w:noProof/>
                <w:szCs w:val="24"/>
                <w:lang w:eastAsia="ar-SA"/>
              </w:rPr>
            </w:pPr>
            <w:r>
              <w:rPr>
                <w:rFonts w:eastAsia="Times New Roman"/>
                <w:noProof/>
                <w:szCs w:val="24"/>
                <w:lang w:eastAsia="ar-SA"/>
              </w:rPr>
              <w:t>Name of vessel</w:t>
            </w:r>
          </w:p>
          <w:p>
            <w:pPr>
              <w:suppressAutoHyphens/>
              <w:autoSpaceDE w:val="0"/>
              <w:spacing w:before="0"/>
              <w:ind w:left="456"/>
              <w:rPr>
                <w:rFonts w:eastAsia="Times New Roman"/>
                <w:noProof/>
                <w:szCs w:val="24"/>
                <w:lang w:eastAsia="ar-SA"/>
              </w:rPr>
            </w:pPr>
            <w:r>
              <w:rPr>
                <w:rFonts w:eastAsia="Times New Roman"/>
                <w:noProof/>
                <w:szCs w:val="24"/>
                <w:lang w:eastAsia="ar-SA"/>
              </w:rPr>
              <w:t>Number and date of flight (where there is no flight number, enter the aircraft's registration number)</w:t>
            </w:r>
          </w:p>
          <w:p>
            <w:pPr>
              <w:suppressAutoHyphens/>
              <w:autoSpaceDE w:val="0"/>
              <w:spacing w:before="0"/>
              <w:ind w:left="456"/>
              <w:rPr>
                <w:rFonts w:eastAsia="Times New Roman"/>
                <w:noProof/>
                <w:szCs w:val="24"/>
                <w:lang w:eastAsia="ar-SA"/>
              </w:rPr>
            </w:pPr>
            <w:r>
              <w:rPr>
                <w:rFonts w:eastAsia="Times New Roman"/>
                <w:noProof/>
                <w:szCs w:val="24"/>
                <w:lang w:eastAsia="ar-SA"/>
              </w:rPr>
              <w:t>Vehicle registration number</w:t>
            </w:r>
          </w:p>
          <w:p>
            <w:pPr>
              <w:suppressAutoHyphens/>
              <w:autoSpaceDE w:val="0"/>
              <w:spacing w:before="0"/>
              <w:ind w:left="456"/>
              <w:rPr>
                <w:rFonts w:eastAsia="Times New Roman"/>
                <w:noProof/>
                <w:szCs w:val="24"/>
                <w:lang w:eastAsia="ar-SA"/>
              </w:rPr>
            </w:pPr>
            <w:r>
              <w:rPr>
                <w:rFonts w:eastAsia="Times New Roman"/>
                <w:noProof/>
                <w:szCs w:val="24"/>
                <w:lang w:eastAsia="ar-SA"/>
              </w:rPr>
              <w:t>Wagon number</w:t>
            </w:r>
          </w:p>
        </w:tc>
      </w:tr>
    </w:tbl>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D1 to D3:</w:t>
      </w:r>
    </w:p>
    <w:p>
      <w:pPr>
        <w:suppressAutoHyphens/>
        <w:autoSpaceDE w:val="0"/>
        <w:ind w:left="456"/>
        <w:rPr>
          <w:rFonts w:eastAsia="Times New Roman"/>
          <w:noProof/>
          <w:szCs w:val="24"/>
          <w:lang w:eastAsia="ar-SA"/>
        </w:rPr>
      </w:pPr>
      <w:r>
        <w:rPr>
          <w:rFonts w:eastAsia="Times New Roman"/>
          <w:noProof/>
          <w:szCs w:val="24"/>
          <w:lang w:eastAsia="ar-SA"/>
        </w:rPr>
        <w:t>This information shall take the form of the IMO ship identification number or the unique European Vessel Identification Number (ENI code) for transport by sea or inland waterways. For other modes of transport, the method of identification shall be identical to that provided for data requirements table columns B1 and B2.</w:t>
      </w:r>
    </w:p>
    <w:p>
      <w:pPr>
        <w:suppressAutoHyphens/>
        <w:autoSpaceDE w:val="0"/>
        <w:ind w:left="456"/>
        <w:rPr>
          <w:rFonts w:eastAsia="Times New Roman"/>
          <w:noProof/>
          <w:szCs w:val="24"/>
          <w:lang w:eastAsia="ar-SA"/>
        </w:rPr>
      </w:pPr>
      <w:r>
        <w:rPr>
          <w:rFonts w:eastAsia="Times New Roman"/>
          <w:noProof/>
          <w:szCs w:val="24"/>
          <w:lang w:eastAsia="ar-SA"/>
        </w:rPr>
        <w:t>Where goods are transported by way of a trailer and a tractor, enter registration numbers of both trailer and tractor. Where the registration number of the tractor is not known, enter the trailer registration number.</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7/8. Nationality of means of transport at departure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before="0"/>
        <w:ind w:left="456"/>
        <w:rPr>
          <w:rFonts w:eastAsia="Times New Roman"/>
          <w:noProof/>
          <w:szCs w:val="24"/>
          <w:lang w:eastAsia="ar-SA"/>
        </w:rPr>
      </w:pPr>
      <w:r>
        <w:rPr>
          <w:rFonts w:eastAsia="Times New Roman"/>
          <w:noProof/>
          <w:szCs w:val="24"/>
          <w:lang w:eastAsia="ar-SA"/>
        </w:rPr>
        <w:t xml:space="preserve">Enter the nationality of the means of transport (or that of the vehicle propelling the others if there are several means of transport) on which the goods are directly loaded at the time </w:t>
      </w:r>
      <w:r>
        <w:rPr>
          <w:rFonts w:eastAsia="Times New Roman"/>
          <w:noProof/>
          <w:szCs w:val="24"/>
          <w:lang w:eastAsia="ar-SA"/>
        </w:rPr>
        <w:lastRenderedPageBreak/>
        <w:t>of transit formalities, in the form of the relevant Union code. If a tractor and trailer of different nationalities are used, enter the nationality of the tractor.</w:t>
      </w:r>
    </w:p>
    <w:p>
      <w:pPr>
        <w:suppressAutoHyphens/>
        <w:autoSpaceDE w:val="0"/>
        <w:ind w:left="456"/>
        <w:rPr>
          <w:rFonts w:eastAsia="Times New Roman"/>
          <w:noProof/>
          <w:szCs w:val="24"/>
          <w:lang w:eastAsia="ar-SA"/>
        </w:rPr>
      </w:pPr>
      <w:r>
        <w:rPr>
          <w:rFonts w:eastAsia="Times New Roman"/>
          <w:noProof/>
          <w:szCs w:val="24"/>
          <w:lang w:eastAsia="ar-SA"/>
        </w:rPr>
        <w:t>Where goods are transported by way of a trailer and a tractor, enter the nationality of both trailer and tractor. Where the nationality of the tractor is not known, enter the nationality of the trailer.</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7/9. Identity of means of transport on arrival</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H1 and H3 to H5:</w:t>
      </w:r>
    </w:p>
    <w:p>
      <w:pPr>
        <w:suppressAutoHyphens/>
        <w:autoSpaceDE w:val="0"/>
        <w:spacing w:before="0"/>
        <w:ind w:left="456"/>
        <w:rPr>
          <w:rFonts w:eastAsia="Times New Roman"/>
          <w:noProof/>
          <w:szCs w:val="24"/>
          <w:lang w:eastAsia="ar-SA"/>
        </w:rPr>
      </w:pPr>
      <w:r>
        <w:rPr>
          <w:rFonts w:eastAsia="Times New Roman"/>
          <w:noProof/>
          <w:szCs w:val="24"/>
          <w:lang w:eastAsia="ar-SA"/>
        </w:rPr>
        <w:t>Enter the identity of the means of transport on which the goods are directly loaded at the time of presentation at the customs office where the destination formalities are completed. If a tractor and trailer with different registration numbers are used, enter the registration number of both the tractor and the trailer.</w:t>
      </w:r>
    </w:p>
    <w:p>
      <w:pPr>
        <w:suppressAutoHyphens/>
        <w:autoSpaceDE w:val="0"/>
        <w:spacing w:before="0"/>
        <w:ind w:left="456"/>
        <w:rPr>
          <w:rFonts w:eastAsia="Times New Roman"/>
          <w:noProof/>
          <w:szCs w:val="24"/>
          <w:lang w:eastAsia="ar-SA"/>
        </w:rPr>
      </w:pPr>
      <w:r>
        <w:rPr>
          <w:rFonts w:eastAsia="Times New Roman"/>
          <w:noProof/>
          <w:szCs w:val="24"/>
          <w:lang w:eastAsia="ar-SA"/>
        </w:rPr>
        <w:t>Depending on the means of transport concerned, the following details concerning identity may be entered:</w:t>
      </w:r>
    </w:p>
    <w:tbl>
      <w:tblPr>
        <w:tblW w:w="0" w:type="auto"/>
        <w:tblInd w:w="507" w:type="dxa"/>
        <w:tblLayout w:type="fixed"/>
        <w:tblLook w:val="0000" w:firstRow="0" w:lastRow="0" w:firstColumn="0" w:lastColumn="0" w:noHBand="0" w:noVBand="0"/>
      </w:tblPr>
      <w:tblGrid>
        <w:gridCol w:w="4332"/>
        <w:gridCol w:w="4332"/>
      </w:tblGrid>
      <w:tr>
        <w:tc>
          <w:tcPr>
            <w:tcW w:w="4332" w:type="dxa"/>
            <w:tcBorders>
              <w:top w:val="single" w:sz="4" w:space="0" w:color="000000"/>
              <w:bottom w:val="single" w:sz="4" w:space="0" w:color="000000"/>
            </w:tcBorders>
            <w:shd w:val="clear" w:color="auto" w:fill="auto"/>
          </w:tcPr>
          <w:p>
            <w:pPr>
              <w:suppressAutoHyphens/>
              <w:autoSpaceDE w:val="0"/>
              <w:snapToGrid w:val="0"/>
              <w:spacing w:before="0"/>
              <w:ind w:left="6"/>
              <w:jc w:val="center"/>
              <w:rPr>
                <w:rFonts w:eastAsia="Times New Roman"/>
                <w:noProof/>
                <w:szCs w:val="24"/>
                <w:lang w:eastAsia="ar-SA"/>
              </w:rPr>
            </w:pPr>
            <w:r>
              <w:rPr>
                <w:rFonts w:eastAsia="Times New Roman"/>
                <w:noProof/>
                <w:szCs w:val="24"/>
                <w:lang w:eastAsia="ar-SA"/>
              </w:rPr>
              <w:t>Means of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jc w:val="center"/>
              <w:rPr>
                <w:rFonts w:eastAsia="Times New Roman"/>
                <w:noProof/>
                <w:szCs w:val="24"/>
                <w:lang w:eastAsia="ar-SA"/>
              </w:rPr>
            </w:pPr>
            <w:r>
              <w:rPr>
                <w:rFonts w:eastAsia="Times New Roman"/>
                <w:noProof/>
                <w:szCs w:val="24"/>
                <w:lang w:eastAsia="ar-SA"/>
              </w:rPr>
              <w:t>Method of identification</w:t>
            </w:r>
          </w:p>
        </w:tc>
      </w:tr>
      <w:tr>
        <w:tc>
          <w:tcPr>
            <w:tcW w:w="4332" w:type="dxa"/>
            <w:tcBorders>
              <w:top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lang w:eastAsia="ar-SA"/>
              </w:rPr>
            </w:pPr>
            <w:r>
              <w:rPr>
                <w:rFonts w:eastAsia="Times New Roman"/>
                <w:noProof/>
                <w:szCs w:val="24"/>
                <w:lang w:eastAsia="ar-SA"/>
              </w:rPr>
              <w:t>Sea and inland waterway transport</w:t>
            </w:r>
          </w:p>
          <w:p>
            <w:pPr>
              <w:suppressAutoHyphens/>
              <w:autoSpaceDE w:val="0"/>
              <w:spacing w:before="0"/>
              <w:rPr>
                <w:rFonts w:eastAsia="Times New Roman"/>
                <w:noProof/>
                <w:szCs w:val="24"/>
                <w:lang w:eastAsia="ar-SA"/>
              </w:rPr>
            </w:pPr>
            <w:r>
              <w:rPr>
                <w:rFonts w:eastAsia="Times New Roman"/>
                <w:noProof/>
                <w:szCs w:val="24"/>
                <w:lang w:eastAsia="ar-SA"/>
              </w:rPr>
              <w:t>Air transport</w:t>
            </w:r>
          </w:p>
          <w:p>
            <w:pPr>
              <w:suppressAutoHyphens/>
              <w:autoSpaceDE w:val="0"/>
              <w:spacing w:before="0" w:after="0"/>
              <w:rPr>
                <w:rFonts w:eastAsia="Times New Roman"/>
                <w:noProof/>
                <w:szCs w:val="24"/>
                <w:lang w:eastAsia="ar-SA"/>
              </w:rPr>
            </w:pPr>
          </w:p>
          <w:p>
            <w:pPr>
              <w:suppressAutoHyphens/>
              <w:autoSpaceDE w:val="0"/>
              <w:spacing w:before="0" w:after="0"/>
              <w:ind w:left="456" w:hanging="456"/>
              <w:rPr>
                <w:rFonts w:eastAsia="Times New Roman"/>
                <w:noProof/>
                <w:szCs w:val="24"/>
                <w:lang w:eastAsia="ar-SA"/>
              </w:rPr>
            </w:pPr>
          </w:p>
          <w:p>
            <w:pPr>
              <w:suppressAutoHyphens/>
              <w:autoSpaceDE w:val="0"/>
              <w:spacing w:before="0"/>
              <w:rPr>
                <w:rFonts w:eastAsia="Times New Roman"/>
                <w:noProof/>
                <w:szCs w:val="24"/>
                <w:lang w:eastAsia="ar-SA"/>
              </w:rPr>
            </w:pPr>
            <w:r>
              <w:rPr>
                <w:rFonts w:eastAsia="Times New Roman"/>
                <w:noProof/>
                <w:szCs w:val="24"/>
                <w:lang w:eastAsia="ar-SA"/>
              </w:rPr>
              <w:t>Road transport</w:t>
            </w:r>
          </w:p>
          <w:p>
            <w:pPr>
              <w:suppressAutoHyphens/>
              <w:autoSpaceDE w:val="0"/>
              <w:spacing w:before="0"/>
              <w:rPr>
                <w:rFonts w:eastAsia="Times New Roman"/>
                <w:noProof/>
                <w:szCs w:val="24"/>
                <w:lang w:eastAsia="ar-SA"/>
              </w:rPr>
            </w:pPr>
            <w:r>
              <w:rPr>
                <w:rFonts w:eastAsia="Times New Roman"/>
                <w:noProof/>
                <w:szCs w:val="24"/>
                <w:lang w:eastAsia="ar-SA"/>
              </w:rPr>
              <w:t>Rail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lang w:eastAsia="ar-SA"/>
              </w:rPr>
            </w:pPr>
            <w:r>
              <w:rPr>
                <w:rFonts w:eastAsia="Times New Roman"/>
                <w:noProof/>
                <w:szCs w:val="24"/>
                <w:lang w:eastAsia="ar-SA"/>
              </w:rPr>
              <w:t>Name of vessel</w:t>
            </w:r>
          </w:p>
          <w:p>
            <w:pPr>
              <w:suppressAutoHyphens/>
              <w:autoSpaceDE w:val="0"/>
              <w:spacing w:before="0"/>
              <w:rPr>
                <w:rFonts w:eastAsia="Times New Roman"/>
                <w:noProof/>
                <w:szCs w:val="24"/>
                <w:lang w:eastAsia="ar-SA"/>
              </w:rPr>
            </w:pPr>
            <w:r>
              <w:rPr>
                <w:rFonts w:eastAsia="Times New Roman"/>
                <w:noProof/>
                <w:szCs w:val="24"/>
                <w:lang w:eastAsia="ar-SA"/>
              </w:rPr>
              <w:t>Number and date of flight (where there is no flight number, enter the aircraft's registration number)</w:t>
            </w:r>
          </w:p>
          <w:p>
            <w:pPr>
              <w:suppressAutoHyphens/>
              <w:autoSpaceDE w:val="0"/>
              <w:spacing w:before="0"/>
              <w:rPr>
                <w:rFonts w:eastAsia="Times New Roman"/>
                <w:noProof/>
                <w:szCs w:val="24"/>
                <w:lang w:eastAsia="ar-SA"/>
              </w:rPr>
            </w:pPr>
            <w:r>
              <w:rPr>
                <w:rFonts w:eastAsia="Times New Roman"/>
                <w:noProof/>
                <w:szCs w:val="24"/>
                <w:lang w:eastAsia="ar-SA"/>
              </w:rPr>
              <w:t>Vehicle registration number</w:t>
            </w:r>
          </w:p>
          <w:p>
            <w:pPr>
              <w:suppressAutoHyphens/>
              <w:autoSpaceDE w:val="0"/>
              <w:spacing w:before="0"/>
              <w:rPr>
                <w:rFonts w:eastAsia="Times New Roman"/>
                <w:noProof/>
                <w:szCs w:val="24"/>
                <w:lang w:eastAsia="ar-SA"/>
              </w:rPr>
            </w:pPr>
            <w:r>
              <w:rPr>
                <w:rFonts w:eastAsia="Times New Roman"/>
                <w:noProof/>
                <w:szCs w:val="24"/>
                <w:lang w:eastAsia="ar-SA"/>
              </w:rPr>
              <w:t>Wagon number</w:t>
            </w:r>
          </w:p>
        </w:tc>
      </w:tr>
    </w:tbl>
    <w:p>
      <w:pPr>
        <w:suppressAutoHyphens/>
        <w:autoSpaceDE w:val="0"/>
        <w:ind w:left="456"/>
        <w:rPr>
          <w:rFonts w:eastAsia="Times New Roman"/>
          <w:b/>
          <w:noProof/>
          <w:szCs w:val="24"/>
          <w:lang w:eastAsia="ar-SA"/>
        </w:rPr>
      </w:pPr>
      <w:r>
        <w:rPr>
          <w:rFonts w:eastAsia="Times New Roman"/>
          <w:b/>
          <w:noProof/>
          <w:szCs w:val="24"/>
          <w:lang w:eastAsia="ar-SA"/>
        </w:rPr>
        <w:t>Data Requirements table columns G4 and G5:</w:t>
      </w:r>
    </w:p>
    <w:p>
      <w:pPr>
        <w:suppressAutoHyphens/>
        <w:ind w:left="456"/>
        <w:rPr>
          <w:rFonts w:eastAsia="Times New Roman"/>
          <w:b/>
          <w:bCs/>
          <w:i/>
          <w:noProof/>
          <w:szCs w:val="24"/>
          <w:lang w:eastAsia="ar-SA"/>
        </w:rPr>
      </w:pPr>
      <w:r>
        <w:rPr>
          <w:rFonts w:eastAsia="Times New Roman"/>
          <w:noProof/>
          <w:szCs w:val="24"/>
          <w:lang w:eastAsia="ar-SA"/>
        </w:rPr>
        <w:t>This information shall take the form of the IMO ship identification number or the unique European Vessel Identification Number (ENI code) for transport by sea or inland waterways. For other modes of transport, the method of identification shall be identical to that provided for data requirements table columns H1 and H3 to H5.</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7/10. Container identification number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Marks (letters and/or numbers) which identify the transport container.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For modes of transport other than air, a container is a special box to carry freight, strengthened and stackable and allowing horizontal or vertical transfers. </w:t>
      </w:r>
    </w:p>
    <w:p>
      <w:pPr>
        <w:suppressAutoHyphens/>
        <w:autoSpaceDE w:val="0"/>
        <w:spacing w:after="0"/>
        <w:ind w:left="456"/>
        <w:rPr>
          <w:rFonts w:eastAsia="Times New Roman"/>
          <w:noProof/>
          <w:szCs w:val="24"/>
          <w:lang w:eastAsia="ar-SA"/>
        </w:rPr>
      </w:pPr>
      <w:r>
        <w:rPr>
          <w:rFonts w:eastAsia="Times New Roman"/>
          <w:noProof/>
          <w:szCs w:val="24"/>
          <w:lang w:eastAsia="ar-SA"/>
        </w:rPr>
        <w:t>In the air mode, containers are special boxes to carry freight, strengthened and allowing horizontal or vertical transfers.</w:t>
      </w:r>
    </w:p>
    <w:p>
      <w:pPr>
        <w:suppressAutoHyphens/>
        <w:autoSpaceDE w:val="0"/>
        <w:spacing w:after="0"/>
        <w:ind w:left="456"/>
        <w:rPr>
          <w:rFonts w:eastAsia="Times New Roman"/>
          <w:noProof/>
          <w:szCs w:val="24"/>
          <w:lang w:eastAsia="ar-SA"/>
        </w:rPr>
      </w:pPr>
      <w:r>
        <w:rPr>
          <w:rFonts w:eastAsia="Times New Roman"/>
          <w:noProof/>
          <w:szCs w:val="24"/>
          <w:lang w:eastAsia="ar-SA"/>
        </w:rPr>
        <w:t>In the context of this data element, the swap bodies and semi-trailers used for road and rail transport shall be considered as containers.</w:t>
      </w:r>
    </w:p>
    <w:p>
      <w:pPr>
        <w:suppressAutoHyphens/>
        <w:autoSpaceDE w:val="0"/>
        <w:ind w:left="454"/>
        <w:rPr>
          <w:rFonts w:eastAsia="Times New Roman"/>
          <w:noProof/>
          <w:szCs w:val="24"/>
          <w:lang w:eastAsia="ar-SA"/>
        </w:rPr>
      </w:pPr>
      <w:r>
        <w:rPr>
          <w:rFonts w:eastAsia="Times New Roman"/>
          <w:noProof/>
          <w:szCs w:val="24"/>
          <w:lang w:eastAsia="ar-SA"/>
        </w:rPr>
        <w:t>If applicable, for containers covered by the standard ISO 6346, the identifier (prefix) allocated by the International Bureau of Containers and Intermodal Transport (BIC) shall also be provided in addition to the container identification number.</w:t>
      </w:r>
    </w:p>
    <w:p>
      <w:pPr>
        <w:suppressAutoHyphens/>
        <w:autoSpaceDE w:val="0"/>
        <w:spacing w:before="0"/>
        <w:ind w:left="454"/>
        <w:rPr>
          <w:rFonts w:eastAsia="Times New Roman"/>
          <w:noProof/>
          <w:szCs w:val="24"/>
          <w:lang w:eastAsia="ar-SA"/>
        </w:rPr>
      </w:pPr>
      <w:r>
        <w:rPr>
          <w:rFonts w:eastAsia="Times New Roman"/>
          <w:noProof/>
          <w:szCs w:val="24"/>
          <w:lang w:eastAsia="ar-SA"/>
        </w:rPr>
        <w:t xml:space="preserve">For swap bodies and semi-trailers the ILU (Intermodal Loading Units) code as introduced by the European EN 13044 standard shall be used.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7/11. Container size and type identification</w:t>
      </w:r>
    </w:p>
    <w:p>
      <w:pPr>
        <w:suppressAutoHyphens/>
        <w:autoSpaceDE w:val="0"/>
        <w:ind w:left="456"/>
        <w:rPr>
          <w:rFonts w:eastAsia="Times New Roman"/>
          <w:b/>
          <w:noProof/>
          <w:szCs w:val="24"/>
          <w:lang w:eastAsia="ar-SA"/>
        </w:rPr>
      </w:pPr>
      <w:r>
        <w:rPr>
          <w:rFonts w:eastAsia="Times New Roman"/>
          <w:b/>
          <w:noProof/>
          <w:szCs w:val="24"/>
          <w:lang w:eastAsia="ar-SA"/>
        </w:rPr>
        <w:lastRenderedPageBreak/>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Coded information specifying the characteristics, i.e. size and type of the transport equipment (container).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7/12. Container packed status</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Coded information specifying how full a piece of transport equipment (container) is.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7/13. Container supplier type code</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Code identifying the type of party that is the supplier of the transport equipment (container).</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7/14. Identity of active means of transport crossing the border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Enter the identity of the active means of transport crossing the Union's external frontier.</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B1, B3 and D1: </w:t>
      </w:r>
    </w:p>
    <w:p>
      <w:pPr>
        <w:suppressAutoHyphens/>
        <w:autoSpaceDE w:val="0"/>
        <w:spacing w:after="0"/>
        <w:ind w:left="456"/>
        <w:rPr>
          <w:rFonts w:eastAsia="Times New Roman"/>
          <w:noProof/>
          <w:szCs w:val="24"/>
          <w:lang w:eastAsia="ar-SA"/>
        </w:rPr>
      </w:pPr>
      <w:r>
        <w:rPr>
          <w:rFonts w:eastAsia="Times New Roman"/>
          <w:noProof/>
          <w:szCs w:val="24"/>
          <w:lang w:eastAsia="ar-SA"/>
        </w:rPr>
        <w:t>In the case of combined transport or where several means of transport are used, the active means of transport is the one which propels the whole combination. For example, in the case of a lorry on a sea-going vessel, the active means of transport is the ship. In the case of a tractor and trailer, the active means of transport is the tractor.</w:t>
      </w:r>
    </w:p>
    <w:p>
      <w:pPr>
        <w:suppressAutoHyphens/>
        <w:autoSpaceDE w:val="0"/>
        <w:ind w:left="456"/>
        <w:rPr>
          <w:rFonts w:eastAsia="Times New Roman"/>
          <w:noProof/>
          <w:szCs w:val="24"/>
          <w:lang w:eastAsia="ar-SA"/>
        </w:rPr>
      </w:pPr>
      <w:r>
        <w:rPr>
          <w:rFonts w:eastAsia="Times New Roman"/>
          <w:noProof/>
          <w:szCs w:val="24"/>
          <w:lang w:eastAsia="ar-SA"/>
        </w:rPr>
        <w:t>Depending on the means of transport concerned, the following details concerning identity shall be entered:</w:t>
      </w:r>
    </w:p>
    <w:tbl>
      <w:tblPr>
        <w:tblW w:w="0" w:type="auto"/>
        <w:tblInd w:w="564" w:type="dxa"/>
        <w:tblLayout w:type="fixed"/>
        <w:tblLook w:val="0000" w:firstRow="0" w:lastRow="0" w:firstColumn="0" w:lastColumn="0" w:noHBand="0" w:noVBand="0"/>
      </w:tblPr>
      <w:tblGrid>
        <w:gridCol w:w="4275"/>
        <w:gridCol w:w="4332"/>
      </w:tblGrid>
      <w:tr>
        <w:tc>
          <w:tcPr>
            <w:tcW w:w="4275" w:type="dxa"/>
            <w:tcBorders>
              <w:top w:val="single" w:sz="4" w:space="0" w:color="000000"/>
              <w:bottom w:val="single" w:sz="4" w:space="0" w:color="000000"/>
            </w:tcBorders>
            <w:shd w:val="clear" w:color="auto" w:fill="auto"/>
          </w:tcPr>
          <w:p>
            <w:pPr>
              <w:suppressAutoHyphens/>
              <w:autoSpaceDE w:val="0"/>
              <w:snapToGrid w:val="0"/>
              <w:spacing w:before="0"/>
              <w:jc w:val="center"/>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Means of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jc w:val="center"/>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Method of identification</w:t>
            </w:r>
          </w:p>
        </w:tc>
      </w:tr>
      <w:tr>
        <w:tc>
          <w:tcPr>
            <w:tcW w:w="4275" w:type="dxa"/>
            <w:tcBorders>
              <w:top w:val="single" w:sz="4" w:space="0" w:color="000000"/>
              <w:bottom w:val="single" w:sz="4" w:space="0" w:color="000000"/>
            </w:tcBorders>
            <w:shd w:val="clear" w:color="auto" w:fill="auto"/>
          </w:tcPr>
          <w:p>
            <w:pPr>
              <w:suppressAutoHyphens/>
              <w:autoSpaceDE w:val="0"/>
              <w:snapToGrid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Sea and inland waterway transport</w:t>
            </w:r>
          </w:p>
          <w:p>
            <w:pPr>
              <w:suppressAutoHyphens/>
              <w:autoSpaceDE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Air transport</w:t>
            </w:r>
          </w:p>
          <w:p>
            <w:pPr>
              <w:suppressAutoHyphens/>
              <w:autoSpaceDE w:val="0"/>
              <w:spacing w:before="0"/>
              <w:rPr>
                <w:rFonts w:ascii="TimesNewRoman" w:eastAsia="Times New Roman" w:hAnsi="TimesNewRoman" w:cs="TimesNewRoman"/>
                <w:noProof/>
                <w:szCs w:val="24"/>
                <w:lang w:eastAsia="ar-SA"/>
              </w:rPr>
            </w:pPr>
          </w:p>
          <w:p>
            <w:pPr>
              <w:suppressAutoHyphens/>
              <w:autoSpaceDE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Road transport</w:t>
            </w:r>
          </w:p>
          <w:p>
            <w:pPr>
              <w:suppressAutoHyphens/>
              <w:autoSpaceDE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Rail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Name of vessel</w:t>
            </w:r>
          </w:p>
          <w:p>
            <w:pPr>
              <w:suppressAutoHyphens/>
              <w:autoSpaceDE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Number and date of flight (where there is no flight number, enter the aircraft's registration number)</w:t>
            </w:r>
          </w:p>
          <w:p>
            <w:pPr>
              <w:suppressAutoHyphens/>
              <w:autoSpaceDE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Vehicle registration number</w:t>
            </w:r>
          </w:p>
          <w:p>
            <w:pPr>
              <w:suppressAutoHyphens/>
              <w:autoSpaceDE w:val="0"/>
              <w:spacing w:before="0"/>
              <w:rPr>
                <w:rFonts w:ascii="TimesNewRoman" w:eastAsia="Times New Roman" w:hAnsi="TimesNewRoman" w:cs="TimesNewRoman"/>
                <w:noProof/>
                <w:szCs w:val="24"/>
                <w:lang w:eastAsia="ar-SA"/>
              </w:rPr>
            </w:pPr>
            <w:r>
              <w:rPr>
                <w:rFonts w:ascii="TimesNewRoman" w:eastAsia="Times New Roman" w:hAnsi="TimesNewRoman" w:cs="TimesNewRoman"/>
                <w:noProof/>
                <w:szCs w:val="24"/>
                <w:lang w:eastAsia="ar-SA"/>
              </w:rPr>
              <w:t>Wagon number</w:t>
            </w:r>
          </w:p>
        </w:tc>
      </w:tr>
    </w:tbl>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E2, F1a to F1c, F2a, F2b, F4a, F4b and F5: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The definitions provided for regarding D.E. 7/7 Identity of means of transport at departure shall be used. Where sea and inland waterways transport is concerned, the IMO ship identification number or unique European Vessel Identification Number (ENI) shall be declared. </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G1 and G3:</w:t>
      </w:r>
    </w:p>
    <w:p>
      <w:pPr>
        <w:suppressAutoHyphens/>
        <w:autoSpaceDE w:val="0"/>
        <w:ind w:left="456"/>
        <w:rPr>
          <w:rFonts w:eastAsia="Times New Roman"/>
          <w:noProof/>
          <w:szCs w:val="24"/>
          <w:lang w:eastAsia="ar-SA"/>
        </w:rPr>
      </w:pPr>
      <w:r>
        <w:rPr>
          <w:rFonts w:eastAsia="Times New Roman"/>
          <w:noProof/>
          <w:szCs w:val="24"/>
          <w:lang w:eastAsia="ar-SA"/>
        </w:rPr>
        <w:t>This information shall take the form of the IMO ship identification number, the ENI code or the IATA flight number for sea, inland waterways or air transport respectively, as provided on the entry summary declaration lodged previously in relation with the goods concerned.</w:t>
      </w:r>
    </w:p>
    <w:p>
      <w:pPr>
        <w:suppressAutoHyphens/>
        <w:autoSpaceDE w:val="0"/>
        <w:ind w:left="456"/>
        <w:rPr>
          <w:rFonts w:eastAsia="Times New Roman"/>
          <w:noProof/>
          <w:szCs w:val="24"/>
          <w:lang w:eastAsia="ar-SA"/>
        </w:rPr>
      </w:pPr>
      <w:r>
        <w:rPr>
          <w:rFonts w:eastAsia="Times New Roman"/>
          <w:noProof/>
          <w:szCs w:val="24"/>
          <w:lang w:eastAsia="ar-SA"/>
        </w:rPr>
        <w:lastRenderedPageBreak/>
        <w:t>For air transport, in situations where the operator of the aircraft transports goods under a code-share arrangement with partners, the codeshare partners' flight numbers shall be used.</w:t>
      </w:r>
    </w:p>
    <w:p>
      <w:pPr>
        <w:suppressAutoHyphens/>
        <w:autoSpaceDE w:val="0"/>
        <w:ind w:left="456"/>
        <w:rPr>
          <w:rFonts w:eastAsia="Times New Roman"/>
          <w:b/>
          <w:noProof/>
          <w:szCs w:val="24"/>
          <w:lang w:eastAsia="ar-SA"/>
        </w:rPr>
      </w:pPr>
      <w:r>
        <w:rPr>
          <w:rFonts w:eastAsia="Times New Roman"/>
          <w:b/>
          <w:noProof/>
          <w:szCs w:val="24"/>
          <w:lang w:eastAsia="ar-SA"/>
        </w:rPr>
        <w:t>Data Requirements table column G2:</w:t>
      </w:r>
    </w:p>
    <w:p>
      <w:pPr>
        <w:suppressAutoHyphens/>
        <w:autoSpaceDE w:val="0"/>
        <w:ind w:left="456"/>
        <w:rPr>
          <w:rFonts w:eastAsia="Times New Roman"/>
          <w:noProof/>
          <w:szCs w:val="24"/>
          <w:lang w:eastAsia="ar-SA"/>
        </w:rPr>
      </w:pPr>
      <w:r>
        <w:rPr>
          <w:rFonts w:eastAsia="Times New Roman"/>
          <w:noProof/>
          <w:szCs w:val="24"/>
          <w:lang w:eastAsia="ar-SA"/>
        </w:rPr>
        <w:t>This information shall take the form of the IMO ship identification number or the IATA flight number for sea or air transport respectively, as provided on the entry summary declaration lodged previously in relation with the goods concerned.</w:t>
      </w:r>
    </w:p>
    <w:p>
      <w:pPr>
        <w:suppressAutoHyphens/>
        <w:autoSpaceDE w:val="0"/>
        <w:ind w:left="456"/>
        <w:rPr>
          <w:rFonts w:eastAsia="Times New Roman"/>
          <w:noProof/>
          <w:szCs w:val="24"/>
          <w:lang w:eastAsia="ar-SA"/>
        </w:rPr>
      </w:pPr>
      <w:r>
        <w:rPr>
          <w:rFonts w:eastAsia="Times New Roman"/>
          <w:noProof/>
          <w:szCs w:val="24"/>
          <w:lang w:eastAsia="ar-SA"/>
        </w:rPr>
        <w:t>For air transport, in situations where the operator of the aircraft transports goods under a code-share arrangement with partners, the codeshare partners' flight numbers shall be used.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7/15. Nationality of active means of transport crossing the border </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B1, B2, D1 and H1, H3 to H5: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Using the relevant Union code, enter the nationality of the active means of transport crossing the Union's external frontier. </w:t>
      </w:r>
    </w:p>
    <w:p>
      <w:pPr>
        <w:suppressAutoHyphens/>
        <w:autoSpaceDE w:val="0"/>
        <w:spacing w:after="0"/>
        <w:ind w:left="456"/>
        <w:rPr>
          <w:rFonts w:eastAsia="Times New Roman"/>
          <w:noProof/>
          <w:szCs w:val="24"/>
          <w:lang w:eastAsia="ar-SA"/>
        </w:rPr>
      </w:pPr>
      <w:r>
        <w:rPr>
          <w:rFonts w:eastAsia="Times New Roman"/>
          <w:noProof/>
          <w:szCs w:val="24"/>
          <w:lang w:eastAsia="ar-SA"/>
        </w:rPr>
        <w:t>In the case of combined transport or where several means of transport are used, the active means of transport is the one which propels the whole combination. For example, in the case of a lorry on a sea-going vessel, the active means of transport is the ship. In the case of a tractor and trailer, the active means of transport is the tractor.</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F1a, F1b, F2a, F2b, F4a, F4b and F5: </w:t>
      </w:r>
    </w:p>
    <w:p>
      <w:pPr>
        <w:suppressAutoHyphens/>
        <w:autoSpaceDE w:val="0"/>
        <w:spacing w:after="0"/>
        <w:ind w:left="456"/>
        <w:rPr>
          <w:rFonts w:eastAsia="Times New Roman"/>
          <w:noProof/>
          <w:szCs w:val="24"/>
          <w:lang w:eastAsia="ar-SA"/>
        </w:rPr>
      </w:pPr>
      <w:r>
        <w:rPr>
          <w:rFonts w:eastAsia="Times New Roman"/>
          <w:noProof/>
          <w:szCs w:val="24"/>
          <w:lang w:eastAsia="ar-SA"/>
        </w:rPr>
        <w:t>The relevant codes shall be used for nationality where this information is not yet included in the identity.</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7/16 Identity of passive means of transport crossing the border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In the case of combined transportation, enter the identity of the passive means of transport that is being transported by the active means of transport provided in D.E. 7/14 Identity of active means of transport crossing the border. For example, in the case of a lorry on a sea-going vessel, the passive means of transport is the lorry.</w:t>
      </w:r>
    </w:p>
    <w:p>
      <w:pPr>
        <w:suppressAutoHyphens/>
        <w:autoSpaceDE w:val="0"/>
        <w:ind w:left="456"/>
        <w:rPr>
          <w:rFonts w:eastAsia="Times New Roman"/>
          <w:noProof/>
          <w:szCs w:val="24"/>
          <w:lang w:eastAsia="ar-SA"/>
        </w:rPr>
      </w:pPr>
      <w:r>
        <w:rPr>
          <w:rFonts w:eastAsia="Times New Roman"/>
          <w:noProof/>
          <w:szCs w:val="24"/>
          <w:lang w:eastAsia="ar-SA"/>
        </w:rPr>
        <w:t>Depending on the means of transport concerned, the following details concerning identity shall be entered:</w:t>
      </w:r>
    </w:p>
    <w:tbl>
      <w:tblPr>
        <w:tblW w:w="0" w:type="auto"/>
        <w:tblInd w:w="564" w:type="dxa"/>
        <w:tblLayout w:type="fixed"/>
        <w:tblLook w:val="0000" w:firstRow="0" w:lastRow="0" w:firstColumn="0" w:lastColumn="0" w:noHBand="0" w:noVBand="0"/>
      </w:tblPr>
      <w:tblGrid>
        <w:gridCol w:w="4275"/>
        <w:gridCol w:w="4332"/>
      </w:tblGrid>
      <w:tr>
        <w:tc>
          <w:tcPr>
            <w:tcW w:w="4275" w:type="dxa"/>
            <w:tcBorders>
              <w:top w:val="single" w:sz="4" w:space="0" w:color="000000"/>
              <w:bottom w:val="single" w:sz="4" w:space="0" w:color="000000"/>
            </w:tcBorders>
            <w:shd w:val="clear" w:color="auto" w:fill="auto"/>
          </w:tcPr>
          <w:p>
            <w:pPr>
              <w:suppressAutoHyphens/>
              <w:autoSpaceDE w:val="0"/>
              <w:snapToGrid w:val="0"/>
              <w:spacing w:before="0"/>
              <w:jc w:val="center"/>
              <w:rPr>
                <w:rFonts w:eastAsia="Times New Roman"/>
                <w:noProof/>
                <w:szCs w:val="24"/>
                <w:lang w:eastAsia="ar-SA"/>
              </w:rPr>
            </w:pPr>
            <w:r>
              <w:rPr>
                <w:rFonts w:eastAsia="Times New Roman"/>
                <w:noProof/>
                <w:szCs w:val="24"/>
                <w:lang w:eastAsia="ar-SA"/>
              </w:rPr>
              <w:t>Means of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jc w:val="center"/>
              <w:rPr>
                <w:rFonts w:eastAsia="Times New Roman"/>
                <w:noProof/>
                <w:szCs w:val="24"/>
                <w:lang w:eastAsia="ar-SA"/>
              </w:rPr>
            </w:pPr>
            <w:r>
              <w:rPr>
                <w:rFonts w:eastAsia="Times New Roman"/>
                <w:noProof/>
                <w:szCs w:val="24"/>
                <w:lang w:eastAsia="ar-SA"/>
              </w:rPr>
              <w:t>Method of identification</w:t>
            </w:r>
          </w:p>
        </w:tc>
      </w:tr>
      <w:tr>
        <w:tc>
          <w:tcPr>
            <w:tcW w:w="4275" w:type="dxa"/>
            <w:tcBorders>
              <w:top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lang w:eastAsia="ar-SA"/>
              </w:rPr>
            </w:pPr>
            <w:r>
              <w:rPr>
                <w:rFonts w:eastAsia="Times New Roman"/>
                <w:noProof/>
                <w:szCs w:val="24"/>
                <w:lang w:eastAsia="ar-SA"/>
              </w:rPr>
              <w:t>Sea and inland waterway transport</w:t>
            </w:r>
          </w:p>
          <w:p>
            <w:pPr>
              <w:suppressAutoHyphens/>
              <w:autoSpaceDE w:val="0"/>
              <w:spacing w:before="0"/>
              <w:rPr>
                <w:rFonts w:eastAsia="Times New Roman"/>
                <w:noProof/>
                <w:szCs w:val="24"/>
                <w:lang w:eastAsia="ar-SA"/>
              </w:rPr>
            </w:pPr>
            <w:r>
              <w:rPr>
                <w:rFonts w:eastAsia="Times New Roman"/>
                <w:noProof/>
                <w:szCs w:val="24"/>
                <w:lang w:eastAsia="ar-SA"/>
              </w:rPr>
              <w:t>Air transport</w:t>
            </w:r>
          </w:p>
          <w:p>
            <w:pPr>
              <w:suppressAutoHyphens/>
              <w:autoSpaceDE w:val="0"/>
              <w:spacing w:before="0"/>
              <w:rPr>
                <w:rFonts w:eastAsia="Times New Roman"/>
                <w:noProof/>
                <w:szCs w:val="24"/>
                <w:lang w:eastAsia="ar-SA"/>
              </w:rPr>
            </w:pPr>
          </w:p>
          <w:p>
            <w:pPr>
              <w:suppressAutoHyphens/>
              <w:autoSpaceDE w:val="0"/>
              <w:spacing w:before="0"/>
              <w:rPr>
                <w:rFonts w:eastAsia="Times New Roman"/>
                <w:noProof/>
                <w:szCs w:val="24"/>
                <w:lang w:eastAsia="ar-SA"/>
              </w:rPr>
            </w:pPr>
            <w:r>
              <w:rPr>
                <w:rFonts w:eastAsia="Times New Roman"/>
                <w:noProof/>
                <w:szCs w:val="24"/>
                <w:lang w:eastAsia="ar-SA"/>
              </w:rPr>
              <w:t>Road transport</w:t>
            </w:r>
          </w:p>
          <w:p>
            <w:pPr>
              <w:suppressAutoHyphens/>
              <w:autoSpaceDE w:val="0"/>
              <w:spacing w:before="0"/>
              <w:rPr>
                <w:rFonts w:eastAsia="Times New Roman"/>
                <w:noProof/>
                <w:szCs w:val="24"/>
                <w:lang w:eastAsia="ar-SA"/>
              </w:rPr>
            </w:pPr>
            <w:r>
              <w:rPr>
                <w:rFonts w:eastAsia="Times New Roman"/>
                <w:noProof/>
                <w:szCs w:val="24"/>
                <w:lang w:eastAsia="ar-SA"/>
              </w:rPr>
              <w:t>Rail transport</w:t>
            </w:r>
          </w:p>
        </w:tc>
        <w:tc>
          <w:tcPr>
            <w:tcW w:w="4332" w:type="dxa"/>
            <w:tcBorders>
              <w:top w:val="single" w:sz="4" w:space="0" w:color="000000"/>
              <w:left w:val="single" w:sz="4" w:space="0" w:color="000000"/>
              <w:bottom w:val="single" w:sz="4" w:space="0" w:color="000000"/>
            </w:tcBorders>
            <w:shd w:val="clear" w:color="auto" w:fill="auto"/>
          </w:tcPr>
          <w:p>
            <w:pPr>
              <w:suppressAutoHyphens/>
              <w:autoSpaceDE w:val="0"/>
              <w:snapToGrid w:val="0"/>
              <w:spacing w:before="0"/>
              <w:rPr>
                <w:rFonts w:eastAsia="Times New Roman"/>
                <w:noProof/>
                <w:szCs w:val="24"/>
                <w:lang w:eastAsia="ar-SA"/>
              </w:rPr>
            </w:pPr>
            <w:r>
              <w:rPr>
                <w:rFonts w:eastAsia="Times New Roman"/>
                <w:noProof/>
                <w:szCs w:val="24"/>
                <w:lang w:eastAsia="ar-SA"/>
              </w:rPr>
              <w:t>Name of vessel</w:t>
            </w:r>
          </w:p>
          <w:p>
            <w:pPr>
              <w:suppressAutoHyphens/>
              <w:autoSpaceDE w:val="0"/>
              <w:spacing w:before="0"/>
              <w:rPr>
                <w:rFonts w:eastAsia="Times New Roman"/>
                <w:noProof/>
                <w:szCs w:val="24"/>
                <w:lang w:eastAsia="ar-SA"/>
              </w:rPr>
            </w:pPr>
            <w:r>
              <w:rPr>
                <w:rFonts w:eastAsia="Times New Roman"/>
                <w:noProof/>
                <w:szCs w:val="24"/>
                <w:lang w:eastAsia="ar-SA"/>
              </w:rPr>
              <w:t>Number and date of flight (where there is no flight number, enter the aircraft's registration number)</w:t>
            </w:r>
          </w:p>
          <w:p>
            <w:pPr>
              <w:suppressAutoHyphens/>
              <w:autoSpaceDE w:val="0"/>
              <w:spacing w:before="0"/>
              <w:rPr>
                <w:rFonts w:eastAsia="Times New Roman"/>
                <w:noProof/>
                <w:szCs w:val="24"/>
                <w:lang w:eastAsia="ar-SA"/>
              </w:rPr>
            </w:pPr>
            <w:r>
              <w:rPr>
                <w:rFonts w:eastAsia="Times New Roman"/>
                <w:noProof/>
                <w:szCs w:val="24"/>
                <w:lang w:eastAsia="ar-SA"/>
              </w:rPr>
              <w:t>Vehicle and/or trailer registration number</w:t>
            </w:r>
          </w:p>
          <w:p>
            <w:pPr>
              <w:suppressAutoHyphens/>
              <w:autoSpaceDE w:val="0"/>
              <w:spacing w:before="0"/>
              <w:rPr>
                <w:rFonts w:eastAsia="Times New Roman"/>
                <w:noProof/>
                <w:szCs w:val="24"/>
                <w:lang w:eastAsia="ar-SA"/>
              </w:rPr>
            </w:pPr>
            <w:r>
              <w:rPr>
                <w:rFonts w:eastAsia="Times New Roman"/>
                <w:noProof/>
                <w:szCs w:val="24"/>
                <w:lang w:eastAsia="ar-SA"/>
              </w:rPr>
              <w:t>Wagon number</w:t>
            </w:r>
          </w:p>
        </w:tc>
      </w:tr>
    </w:tbl>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7/17. Nationality of passive means of transport crossing the border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Using the relevant Union code, enter the nationality of the passive means of transport being transported by the active means of transport crossing the Union's external frontier. </w:t>
      </w:r>
    </w:p>
    <w:p>
      <w:pPr>
        <w:suppressAutoHyphens/>
        <w:autoSpaceDE w:val="0"/>
        <w:spacing w:after="0"/>
        <w:ind w:left="456"/>
        <w:rPr>
          <w:rFonts w:eastAsia="Times New Roman"/>
          <w:noProof/>
          <w:szCs w:val="24"/>
          <w:lang w:eastAsia="ar-SA"/>
        </w:rPr>
      </w:pPr>
      <w:r>
        <w:rPr>
          <w:rFonts w:eastAsia="Times New Roman"/>
          <w:noProof/>
          <w:szCs w:val="24"/>
          <w:lang w:eastAsia="ar-SA"/>
        </w:rPr>
        <w:lastRenderedPageBreak/>
        <w:t xml:space="preserve">In the case of combined transportation, enter the nationality of the passive means of transport, by using the relevant Union code. The passive means of transport is the one being transported by the active means of transport crossing the Union's external border as provided in D.E. 7/14 Identity of active means of transport crossing the border. For example, in the case of a lorry on a sea-going vessel, the passive means of transport is the lorry. </w:t>
      </w:r>
    </w:p>
    <w:p>
      <w:pPr>
        <w:suppressAutoHyphens/>
        <w:autoSpaceDE w:val="0"/>
        <w:spacing w:after="0"/>
        <w:ind w:left="456"/>
        <w:rPr>
          <w:rFonts w:eastAsia="Times New Roman"/>
          <w:noProof/>
          <w:szCs w:val="24"/>
          <w:lang w:eastAsia="ar-SA"/>
        </w:rPr>
      </w:pPr>
      <w:r>
        <w:rPr>
          <w:rFonts w:eastAsia="Times New Roman"/>
          <w:noProof/>
          <w:szCs w:val="24"/>
          <w:lang w:eastAsia="ar-SA"/>
        </w:rPr>
        <w:t>This data element shall be used where the information on the nationality is not yet included in the identity.</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7/18. Seal number </w:t>
      </w:r>
    </w:p>
    <w:p>
      <w:pPr>
        <w:suppressAutoHyphens/>
        <w:autoSpaceDE w:val="0"/>
        <w:ind w:left="399"/>
        <w:rPr>
          <w:rFonts w:eastAsia="Times New Roman"/>
          <w:b/>
          <w:noProof/>
          <w:szCs w:val="24"/>
          <w:lang w:eastAsia="ar-SA"/>
        </w:rPr>
      </w:pPr>
      <w:r>
        <w:rPr>
          <w:rFonts w:eastAsia="Times New Roman"/>
          <w:b/>
          <w:noProof/>
          <w:szCs w:val="24"/>
          <w:lang w:eastAsia="ar-SA"/>
        </w:rPr>
        <w:t>Data Requirements table columns A1, F1a to F1c, F5, G4 and G5:</w:t>
      </w:r>
    </w:p>
    <w:p>
      <w:pPr>
        <w:suppressAutoHyphens/>
        <w:autoSpaceDE w:val="0"/>
        <w:spacing w:after="0"/>
        <w:ind w:left="399"/>
        <w:rPr>
          <w:rFonts w:eastAsia="Times New Roman"/>
          <w:noProof/>
          <w:szCs w:val="24"/>
          <w:lang w:eastAsia="ar-SA"/>
        </w:rPr>
      </w:pPr>
      <w:r>
        <w:rPr>
          <w:rFonts w:eastAsia="Times New Roman"/>
          <w:noProof/>
          <w:szCs w:val="24"/>
          <w:lang w:eastAsia="ar-SA"/>
        </w:rPr>
        <w:t xml:space="preserve">The identification numbers of the seals affixed to the transport equipment, where applicable. </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columns D1 to D3:  </w:t>
      </w:r>
    </w:p>
    <w:p>
      <w:pPr>
        <w:suppressAutoHyphens/>
        <w:autoSpaceDE w:val="0"/>
        <w:spacing w:after="0"/>
        <w:ind w:left="399"/>
        <w:rPr>
          <w:rFonts w:eastAsia="Times New Roman"/>
          <w:noProof/>
          <w:szCs w:val="24"/>
          <w:lang w:eastAsia="ar-SA"/>
        </w:rPr>
      </w:pPr>
      <w:r>
        <w:rPr>
          <w:rFonts w:eastAsia="Times New Roman"/>
          <w:noProof/>
          <w:szCs w:val="24"/>
          <w:lang w:eastAsia="ar-SA"/>
        </w:rPr>
        <w:t>The information shall be provided, if an authorised consignor lodges a declaration for which his authorisation requires the use of seals or a holder of the transit procedure is granted the use of seals of a special type.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7/19. Other incidents during carriage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 used:</w:t>
      </w:r>
    </w:p>
    <w:p>
      <w:pPr>
        <w:suppressAutoHyphens/>
        <w:autoSpaceDE w:val="0"/>
        <w:ind w:left="456"/>
        <w:rPr>
          <w:rFonts w:eastAsia="Times New Roman"/>
          <w:noProof/>
          <w:szCs w:val="24"/>
          <w:lang w:eastAsia="ar-SA"/>
        </w:rPr>
      </w:pPr>
      <w:r>
        <w:rPr>
          <w:rFonts w:eastAsia="Times New Roman"/>
          <w:noProof/>
          <w:szCs w:val="24"/>
          <w:lang w:eastAsia="ar-SA"/>
        </w:rPr>
        <w:t>Box to be completed in accordance with existing obligations under the Union transit procedure.</w:t>
      </w:r>
    </w:p>
    <w:p>
      <w:pPr>
        <w:suppressAutoHyphens/>
        <w:autoSpaceDE w:val="0"/>
        <w:ind w:left="456"/>
        <w:rPr>
          <w:rFonts w:eastAsia="Times New Roman"/>
          <w:noProof/>
          <w:szCs w:val="24"/>
          <w:lang w:eastAsia="ar-SA"/>
        </w:rPr>
      </w:pPr>
      <w:r>
        <w:rPr>
          <w:rFonts w:eastAsia="Times New Roman"/>
          <w:noProof/>
          <w:szCs w:val="24"/>
          <w:lang w:eastAsia="ar-SA"/>
        </w:rPr>
        <w:t>In addition, where the goods were loaded on a semi-trailer and only the tractor vehicle is changed during the journey (without the goods being handled or transhipped) enter in this box the registration number of the new tractor. In such cases endorsement by the competent authorities is not necessary.</w:t>
      </w:r>
    </w:p>
    <w:p>
      <w:pPr>
        <w:suppressAutoHyphens/>
        <w:autoSpaceDE w:val="0"/>
        <w:ind w:left="456"/>
        <w:rPr>
          <w:rFonts w:eastAsia="Times New Roman"/>
          <w:noProof/>
          <w:szCs w:val="24"/>
          <w:lang w:eastAsia="ar-SA"/>
        </w:rPr>
      </w:pPr>
      <w:r>
        <w:rPr>
          <w:rFonts w:eastAsia="Times New Roman"/>
          <w:b/>
          <w:noProof/>
          <w:szCs w:val="24"/>
          <w:lang w:eastAsia="ar-SA"/>
        </w:rPr>
        <w:t>Table column D3</w:t>
      </w:r>
      <w:r>
        <w:rPr>
          <w:rFonts w:eastAsia="Times New Roman"/>
          <w:noProof/>
          <w:szCs w:val="24"/>
          <w:lang w:eastAsia="ar-SA"/>
        </w:rPr>
        <w:t xml:space="preserve">: </w:t>
      </w:r>
    </w:p>
    <w:p>
      <w:pPr>
        <w:suppressAutoHyphens/>
        <w:autoSpaceDE w:val="0"/>
        <w:ind w:left="456"/>
        <w:rPr>
          <w:rFonts w:eastAsia="Times New Roman"/>
          <w:noProof/>
          <w:szCs w:val="24"/>
          <w:lang w:eastAsia="ar-SA"/>
        </w:rPr>
      </w:pPr>
      <w:r>
        <w:rPr>
          <w:rFonts w:eastAsia="Times New Roman"/>
          <w:noProof/>
          <w:szCs w:val="24"/>
          <w:lang w:eastAsia="ar-SA"/>
        </w:rPr>
        <w:t>Enter a description of incidents during carriage.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7/20. Receptacle identification numbers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ind w:left="456"/>
        <w:rPr>
          <w:rFonts w:eastAsia="Times New Roman"/>
          <w:noProof/>
          <w:szCs w:val="24"/>
          <w:lang w:eastAsia="ar-SA"/>
        </w:rPr>
      </w:pPr>
      <w:r>
        <w:rPr>
          <w:rFonts w:eastAsia="Times New Roman"/>
          <w:noProof/>
          <w:szCs w:val="24"/>
          <w:lang w:eastAsia="ar-SA"/>
        </w:rPr>
        <w:t>A receptacle is a loading unit to carry mail items.</w:t>
      </w:r>
    </w:p>
    <w:p>
      <w:pPr>
        <w:suppressAutoHyphens/>
        <w:autoSpaceDE w:val="0"/>
        <w:ind w:left="456"/>
        <w:rPr>
          <w:rFonts w:eastAsia="Times New Roman"/>
          <w:b/>
          <w:noProof/>
          <w:szCs w:val="24"/>
          <w:lang w:eastAsia="ar-SA"/>
        </w:rPr>
      </w:pPr>
      <w:r>
        <w:rPr>
          <w:rFonts w:eastAsia="Times New Roman"/>
          <w:b/>
          <w:noProof/>
          <w:szCs w:val="24"/>
          <w:lang w:eastAsia="ar-SA"/>
        </w:rPr>
        <w:t xml:space="preserve">Data Requirements table columns F4a, F4b and F4d: </w:t>
      </w:r>
    </w:p>
    <w:p>
      <w:pPr>
        <w:suppressAutoHyphens/>
        <w:autoSpaceDE w:val="0"/>
        <w:ind w:left="456"/>
        <w:rPr>
          <w:rFonts w:eastAsia="Times New Roman"/>
          <w:noProof/>
          <w:szCs w:val="24"/>
          <w:lang w:eastAsia="ar-SA"/>
        </w:rPr>
      </w:pPr>
      <w:r>
        <w:rPr>
          <w:rFonts w:eastAsia="Times New Roman"/>
          <w:noProof/>
          <w:szCs w:val="24"/>
          <w:lang w:eastAsia="ar-SA"/>
        </w:rPr>
        <w:t>Enter the receptacle identification numbers that make up the consolidated consignment assigned by a postal operator.</w:t>
      </w:r>
    </w:p>
    <w:p>
      <w:pPr>
        <w:suppressAutoHyphens/>
        <w:autoSpaceDE w:val="0"/>
        <w:rPr>
          <w:rFonts w:eastAsia="Times New Roman"/>
          <w:noProof/>
          <w:szCs w:val="24"/>
          <w:lang w:eastAsia="ar-SA"/>
        </w:rPr>
      </w:pPr>
    </w:p>
    <w:p>
      <w:pPr>
        <w:suppressAutoHyphens/>
        <w:autoSpaceDE w:val="0"/>
        <w:spacing w:before="240"/>
        <w:jc w:val="center"/>
        <w:rPr>
          <w:rFonts w:eastAsia="Times New Roman"/>
          <w:b/>
          <w:bCs/>
          <w:i/>
          <w:noProof/>
          <w:szCs w:val="24"/>
          <w:u w:val="single"/>
          <w:lang w:eastAsia="ar-SA"/>
        </w:rPr>
      </w:pPr>
      <w:r>
        <w:rPr>
          <w:rFonts w:eastAsia="Times New Roman"/>
          <w:b/>
          <w:bCs/>
          <w:i/>
          <w:noProof/>
          <w:szCs w:val="24"/>
          <w:u w:val="single"/>
          <w:lang w:eastAsia="ar-SA"/>
        </w:rPr>
        <w:t>Group 8 –Other data elements (statistical data, guarantees, tariff related data)</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8/1. Quota order number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Enter the order number of the tariff quota for which the declarant is applying.</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8/2. Guarantee type </w:t>
      </w:r>
    </w:p>
    <w:p>
      <w:pPr>
        <w:suppressAutoHyphens/>
        <w:autoSpaceDE w:val="0"/>
        <w:ind w:left="456"/>
        <w:rPr>
          <w:rFonts w:eastAsia="Times New Roman"/>
          <w:b/>
          <w:noProof/>
          <w:szCs w:val="24"/>
          <w:lang w:eastAsia="ar-SA"/>
        </w:rPr>
      </w:pPr>
      <w:r>
        <w:rPr>
          <w:rFonts w:eastAsia="Times New Roman"/>
          <w:b/>
          <w:noProof/>
          <w:szCs w:val="24"/>
          <w:lang w:eastAsia="ar-SA"/>
        </w:rPr>
        <w:lastRenderedPageBreak/>
        <w:t xml:space="preserve">All relevant data requirements table columns used: </w:t>
      </w:r>
    </w:p>
    <w:p>
      <w:pPr>
        <w:suppressAutoHyphens/>
        <w:autoSpaceDE w:val="0"/>
        <w:spacing w:before="0" w:after="240"/>
        <w:ind w:left="454"/>
        <w:rPr>
          <w:rFonts w:eastAsia="Times New Roman"/>
          <w:noProof/>
          <w:szCs w:val="24"/>
          <w:lang w:eastAsia="ar-SA"/>
        </w:rPr>
      </w:pPr>
      <w:r>
        <w:rPr>
          <w:rFonts w:eastAsia="Times New Roman"/>
          <w:noProof/>
          <w:szCs w:val="24"/>
          <w:lang w:eastAsia="ar-SA"/>
        </w:rPr>
        <w:t xml:space="preserve">Using the relevant Union codes, enter the type of guarantee used for the operation. </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8/3. Guarantee reference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before="0" w:after="240"/>
        <w:ind w:left="454"/>
        <w:rPr>
          <w:rFonts w:eastAsia="Times New Roman"/>
          <w:noProof/>
          <w:szCs w:val="24"/>
          <w:lang w:eastAsia="ar-SA"/>
        </w:rPr>
      </w:pPr>
      <w:r>
        <w:rPr>
          <w:rFonts w:eastAsia="Times New Roman"/>
          <w:noProof/>
          <w:szCs w:val="24"/>
          <w:lang w:eastAsia="ar-SA"/>
        </w:rPr>
        <w:t>Enter the reference number of the guarantee used for the operation and, if appropriate, the access code and the office of guarantee.</w:t>
      </w:r>
    </w:p>
    <w:p>
      <w:pPr>
        <w:suppressAutoHyphens/>
        <w:autoSpaceDE w:val="0"/>
        <w:ind w:left="399"/>
        <w:rPr>
          <w:rFonts w:eastAsia="Times New Roman"/>
          <w:b/>
          <w:noProof/>
          <w:szCs w:val="24"/>
          <w:lang w:eastAsia="ar-SA"/>
        </w:rPr>
      </w:pPr>
      <w:r>
        <w:rPr>
          <w:rFonts w:eastAsia="Times New Roman"/>
          <w:b/>
          <w:noProof/>
          <w:szCs w:val="24"/>
          <w:lang w:eastAsia="ar-SA"/>
        </w:rPr>
        <w:t xml:space="preserve">Data Requirements table columns D1 and D2:  </w:t>
      </w:r>
    </w:p>
    <w:p>
      <w:pPr>
        <w:suppressAutoHyphens/>
        <w:autoSpaceDE w:val="0"/>
        <w:spacing w:after="0"/>
        <w:ind w:left="456"/>
        <w:rPr>
          <w:rFonts w:eastAsia="Times New Roman"/>
          <w:noProof/>
          <w:szCs w:val="24"/>
          <w:lang w:eastAsia="ar-SA"/>
        </w:rPr>
      </w:pPr>
      <w:r>
        <w:rPr>
          <w:rFonts w:eastAsia="Times New Roman"/>
          <w:noProof/>
          <w:szCs w:val="24"/>
          <w:lang w:eastAsia="ar-SA"/>
        </w:rPr>
        <w:t>Enter the amount of the guarantee to be used for the operation, except for goods carried by rail.</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8/4. Guarantee not valid in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before="0" w:after="240"/>
        <w:ind w:left="454"/>
        <w:rPr>
          <w:rFonts w:eastAsia="Times New Roman"/>
          <w:noProof/>
          <w:szCs w:val="24"/>
          <w:lang w:eastAsia="ar-SA"/>
        </w:rPr>
      </w:pPr>
      <w:r>
        <w:rPr>
          <w:rFonts w:eastAsia="Times New Roman"/>
          <w:noProof/>
          <w:szCs w:val="24"/>
          <w:lang w:eastAsia="ar-SA"/>
        </w:rPr>
        <w:t>Where a guarantee is not valid for all the common transit countries, add after "Not valid for" the relevant codes for the common transit country or countries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8/5. Nature of transaction </w:t>
      </w:r>
    </w:p>
    <w:p>
      <w:pPr>
        <w:suppressAutoHyphens/>
        <w:autoSpaceDE w:val="0"/>
        <w:ind w:left="456"/>
        <w:rPr>
          <w:rFonts w:eastAsia="Times New Roman"/>
          <w:b/>
          <w:noProof/>
          <w:szCs w:val="24"/>
          <w:lang w:eastAsia="ar-SA"/>
        </w:rPr>
      </w:pPr>
      <w:r>
        <w:rPr>
          <w:rFonts w:eastAsia="Times New Roman"/>
          <w:b/>
          <w:noProof/>
          <w:szCs w:val="24"/>
          <w:lang w:eastAsia="ar-SA"/>
        </w:rPr>
        <w:t>All relevant data requirements table columns used:</w:t>
      </w:r>
    </w:p>
    <w:p>
      <w:pPr>
        <w:suppressAutoHyphens/>
        <w:autoSpaceDE w:val="0"/>
        <w:spacing w:after="0"/>
        <w:ind w:left="456"/>
        <w:rPr>
          <w:rFonts w:eastAsia="Times New Roman"/>
          <w:noProof/>
          <w:szCs w:val="24"/>
          <w:lang w:eastAsia="ar-SA"/>
        </w:rPr>
      </w:pPr>
      <w:r>
        <w:rPr>
          <w:rFonts w:eastAsia="Times New Roman"/>
          <w:noProof/>
          <w:szCs w:val="24"/>
          <w:lang w:eastAsia="ar-SA"/>
        </w:rPr>
        <w:t>Using the relevant Union codes and headings, enter the type of transaction concerned.</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 xml:space="preserve">8/6. Statistical value </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Enter the statistical value expressed in the currency unit the code for which may appear in D.E. 4/12 Internal currency unit, or, in the absence of such a code in D.E. 4/12 Internal currency unit, in the currency of the Member State where the export/import formalities are completed, in accordance with the Union provisions in force.</w:t>
      </w:r>
    </w:p>
    <w:p>
      <w:pPr>
        <w:suppressAutoHyphens/>
        <w:autoSpaceDE w:val="0"/>
        <w:spacing w:before="240"/>
        <w:jc w:val="left"/>
        <w:rPr>
          <w:rFonts w:eastAsia="Times New Roman"/>
          <w:b/>
          <w:bCs/>
          <w:i/>
          <w:noProof/>
          <w:szCs w:val="24"/>
          <w:lang w:eastAsia="ar-SA"/>
        </w:rPr>
      </w:pPr>
      <w:r>
        <w:rPr>
          <w:rFonts w:eastAsia="Times New Roman"/>
          <w:b/>
          <w:bCs/>
          <w:i/>
          <w:noProof/>
          <w:szCs w:val="24"/>
          <w:lang w:eastAsia="ar-SA"/>
        </w:rPr>
        <w:t>8/7. Writing-off</w:t>
      </w:r>
    </w:p>
    <w:p>
      <w:pPr>
        <w:suppressAutoHyphens/>
        <w:autoSpaceDE w:val="0"/>
        <w:ind w:left="456"/>
        <w:rPr>
          <w:rFonts w:eastAsia="Times New Roman"/>
          <w:b/>
          <w:noProof/>
          <w:szCs w:val="24"/>
          <w:lang w:eastAsia="ar-SA"/>
        </w:rPr>
      </w:pPr>
      <w:r>
        <w:rPr>
          <w:rFonts w:eastAsia="Times New Roman"/>
          <w:b/>
          <w:noProof/>
          <w:szCs w:val="24"/>
          <w:lang w:eastAsia="ar-SA"/>
        </w:rPr>
        <w:t xml:space="preserve">All relevant data requirements table columns used: </w:t>
      </w:r>
    </w:p>
    <w:p>
      <w:pPr>
        <w:suppressAutoHyphens/>
        <w:autoSpaceDE w:val="0"/>
        <w:spacing w:after="0"/>
        <w:ind w:left="456"/>
        <w:rPr>
          <w:rFonts w:eastAsia="Times New Roman"/>
          <w:noProof/>
          <w:szCs w:val="24"/>
          <w:lang w:eastAsia="ar-SA"/>
        </w:rPr>
      </w:pPr>
      <w:r>
        <w:rPr>
          <w:rFonts w:eastAsia="Times New Roman"/>
          <w:noProof/>
          <w:szCs w:val="24"/>
          <w:lang w:eastAsia="ar-SA"/>
        </w:rPr>
        <w:t xml:space="preserve">Enter the details related to the writing-off of the goods declared in the declaration concerned, in relation with the import/export licences and certificates. </w:t>
      </w:r>
    </w:p>
    <w:p>
      <w:pPr>
        <w:suppressAutoHyphens/>
        <w:autoSpaceDE w:val="0"/>
        <w:spacing w:after="0"/>
        <w:ind w:left="456"/>
        <w:rPr>
          <w:rFonts w:eastAsia="Times New Roman"/>
          <w:noProof/>
          <w:szCs w:val="24"/>
          <w:lang w:eastAsia="ar-SA"/>
        </w:rPr>
      </w:pPr>
      <w:r>
        <w:rPr>
          <w:rFonts w:eastAsia="Times New Roman"/>
          <w:noProof/>
          <w:szCs w:val="24"/>
          <w:lang w:eastAsia="ar-SA"/>
        </w:rPr>
        <w:t>Such details shall include the reference to the authority issuing the licence or certificate concerned, the period of validity of the licence or certificate concerned, the writing-off quantity and the respective measurement unit.</w:t>
      </w:r>
    </w:p>
    <w:p>
      <w:pPr>
        <w:pageBreakBefore/>
        <w:suppressAutoHyphens/>
        <w:jc w:val="center"/>
        <w:rPr>
          <w:rFonts w:eastAsia="Times New Roman"/>
          <w:b/>
          <w:noProof/>
          <w:szCs w:val="24"/>
          <w:lang w:eastAsia="ar-SA"/>
        </w:rPr>
      </w:pPr>
    </w:p>
    <w:p>
      <w:pPr>
        <w:pageBreakBefore/>
        <w:suppressAutoHyphens/>
        <w:jc w:val="center"/>
        <w:rPr>
          <w:rFonts w:ascii="TimesNewRomanBold" w:eastAsia="Times New Roman" w:hAnsi="TimesNewRomanBold" w:cs="TimesNewRomanBold"/>
          <w:b/>
          <w:bCs/>
          <w:caps/>
          <w:noProof/>
          <w:szCs w:val="24"/>
          <w:lang w:eastAsia="ar-SA"/>
        </w:rPr>
      </w:pPr>
      <w:r>
        <w:rPr>
          <w:rFonts w:eastAsia="Times New Roman"/>
          <w:b/>
          <w:noProof/>
          <w:szCs w:val="24"/>
          <w:lang w:eastAsia="ar-SA"/>
        </w:rPr>
        <w:lastRenderedPageBreak/>
        <w:t>ANNEX B-01</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Paper-based standard declarations – notes and forms to be used</w:t>
      </w:r>
    </w:p>
    <w:p>
      <w:pPr>
        <w:suppressAutoHyphens/>
        <w:jc w:val="center"/>
        <w:rPr>
          <w:rFonts w:eastAsia="Times New Roman"/>
          <w:b/>
          <w:noProof/>
          <w:szCs w:val="24"/>
          <w:lang w:eastAsia="ar-SA"/>
        </w:rPr>
      </w:pPr>
      <w:r>
        <w:rPr>
          <w:rFonts w:eastAsia="Times New Roman"/>
          <w:b/>
          <w:noProof/>
          <w:szCs w:val="24"/>
          <w:lang w:eastAsia="ar-SA"/>
        </w:rPr>
        <w:t>Title I</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GENERAL PROVISIONS</w:t>
      </w:r>
    </w:p>
    <w:p>
      <w:pPr>
        <w:keepNext/>
        <w:suppressAutoHyphens/>
        <w:spacing w:before="360" w:line="360" w:lineRule="auto"/>
        <w:jc w:val="center"/>
        <w:rPr>
          <w:rFonts w:eastAsia="Times New Roman"/>
          <w:i/>
          <w:iCs/>
          <w:noProof/>
          <w:szCs w:val="24"/>
          <w:lang w:eastAsia="ar-SA"/>
        </w:rPr>
      </w:pPr>
      <w:r>
        <w:rPr>
          <w:rFonts w:eastAsia="Times New Roman"/>
          <w:i/>
          <w:iCs/>
          <w:noProof/>
          <w:szCs w:val="24"/>
          <w:lang w:eastAsia="ar-SA"/>
        </w:rPr>
        <w:t>Article 1</w:t>
      </w:r>
    </w:p>
    <w:p>
      <w:pPr>
        <w:suppressAutoHyphens/>
        <w:spacing w:before="360" w:after="360"/>
        <w:jc w:val="center"/>
        <w:rPr>
          <w:rFonts w:eastAsia="Times New Roman"/>
          <w:b/>
          <w:bCs/>
          <w:noProof/>
          <w:szCs w:val="24"/>
          <w:lang w:eastAsia="ar-SA"/>
        </w:rPr>
      </w:pPr>
      <w:r>
        <w:rPr>
          <w:rFonts w:eastAsia="Times New Roman"/>
          <w:b/>
          <w:bCs/>
          <w:noProof/>
          <w:szCs w:val="24"/>
          <w:lang w:eastAsia="ar-SA"/>
        </w:rPr>
        <w:t>Data requirements of paper-based customs declarations</w:t>
      </w:r>
    </w:p>
    <w:p>
      <w:pPr>
        <w:suppressAutoHyphens/>
        <w:rPr>
          <w:rFonts w:eastAsia="Times New Roman"/>
          <w:b/>
          <w:noProof/>
          <w:szCs w:val="24"/>
          <w:lang w:eastAsia="ar-SA"/>
        </w:rPr>
      </w:pPr>
      <w:r>
        <w:rPr>
          <w:rFonts w:eastAsia="Times New Roman"/>
          <w:noProof/>
          <w:szCs w:val="24"/>
          <w:lang w:eastAsia="ar-SA"/>
        </w:rPr>
        <w:t>The paper-based customs declaration shall contain the data set out in Annex B and shall be supported by the documents as laid down in Article 163 of the Code</w:t>
      </w:r>
      <w:r>
        <w:rPr>
          <w:rFonts w:eastAsia="Times New Roman"/>
          <w:b/>
          <w:noProof/>
          <w:szCs w:val="24"/>
          <w:lang w:eastAsia="ar-SA"/>
        </w:rPr>
        <w:t>.</w:t>
      </w:r>
    </w:p>
    <w:p>
      <w:pPr>
        <w:keepNext/>
        <w:suppressAutoHyphens/>
        <w:spacing w:before="360" w:line="360" w:lineRule="auto"/>
        <w:jc w:val="center"/>
        <w:rPr>
          <w:rFonts w:eastAsia="Times New Roman"/>
          <w:i/>
          <w:iCs/>
          <w:noProof/>
          <w:szCs w:val="24"/>
          <w:lang w:eastAsia="ar-SA"/>
        </w:rPr>
      </w:pPr>
      <w:r>
        <w:rPr>
          <w:rFonts w:eastAsia="Times New Roman"/>
          <w:i/>
          <w:iCs/>
          <w:noProof/>
          <w:szCs w:val="24"/>
          <w:lang w:eastAsia="ar-SA"/>
        </w:rPr>
        <w:t>Article 2</w:t>
      </w:r>
    </w:p>
    <w:p>
      <w:pPr>
        <w:suppressAutoHyphens/>
        <w:spacing w:before="360" w:after="360"/>
        <w:jc w:val="center"/>
        <w:rPr>
          <w:rFonts w:eastAsia="Times New Roman"/>
          <w:b/>
          <w:bCs/>
          <w:noProof/>
          <w:szCs w:val="24"/>
          <w:lang w:eastAsia="ar-SA"/>
        </w:rPr>
      </w:pPr>
      <w:r>
        <w:rPr>
          <w:rFonts w:eastAsia="Times New Roman"/>
          <w:b/>
          <w:bCs/>
          <w:noProof/>
          <w:szCs w:val="24"/>
          <w:lang w:eastAsia="ar-SA"/>
        </w:rPr>
        <w:t>Use of paper-based customs declaration</w:t>
      </w:r>
    </w:p>
    <w:p>
      <w:pPr>
        <w:pStyle w:val="Point0number"/>
        <w:numPr>
          <w:ilvl w:val="0"/>
          <w:numId w:val="38"/>
        </w:numPr>
        <w:rPr>
          <w:noProof/>
          <w:lang w:eastAsia="ar-SA"/>
        </w:rPr>
      </w:pPr>
      <w:r>
        <w:rPr>
          <w:noProof/>
          <w:lang w:eastAsia="ar-SA"/>
        </w:rPr>
        <w:t>The paper-based customs declaration shall be presented in subsets containing the number of copies required for the completion of formalities relating to the customs procedure under which the goods are to be placed.</w:t>
      </w:r>
    </w:p>
    <w:p>
      <w:pPr>
        <w:pStyle w:val="Point0number"/>
        <w:rPr>
          <w:noProof/>
          <w:lang w:eastAsia="ar-SA"/>
        </w:rPr>
      </w:pPr>
      <w:r>
        <w:rPr>
          <w:noProof/>
          <w:lang w:eastAsia="ar-SA"/>
        </w:rPr>
        <w:t>Where the Union transit procedure or the common transit procedure is preceded or followed by another customs procedure, a subset containing the number of copies required for the completion of formalities relating to the transit procedure and the preceding or following procedure may be presented.</w:t>
      </w:r>
    </w:p>
    <w:p>
      <w:pPr>
        <w:pStyle w:val="Point0number"/>
        <w:rPr>
          <w:noProof/>
          <w:lang w:eastAsia="ar-SA"/>
        </w:rPr>
      </w:pPr>
      <w:r>
        <w:rPr>
          <w:noProof/>
          <w:lang w:eastAsia="ar-SA"/>
        </w:rPr>
        <w:t>The subsets referred to in paragraphs 1 and 2 shall be taken from the full set of eight copies, in accordance with the specimen contained in Title III of this Annex.</w:t>
      </w:r>
    </w:p>
    <w:p>
      <w:pPr>
        <w:pStyle w:val="Point0number"/>
        <w:rPr>
          <w:noProof/>
          <w:lang w:eastAsia="ar-SA"/>
        </w:rPr>
      </w:pPr>
      <w:r>
        <w:rPr>
          <w:noProof/>
          <w:lang w:eastAsia="ar-SA"/>
        </w:rPr>
        <w:t>The declaration forms may be supplemented, where appropriate, by one or more continuation forms presented in subsets containing the declaration copies needed to complete the formalities relating to the customs procedure under which the goods are to be placed. Those copies needed in order to complete the formalities relating to preceding or subsequent customs procedures may be attached where appropriate.</w:t>
      </w:r>
    </w:p>
    <w:p>
      <w:pPr>
        <w:pStyle w:val="Text1"/>
        <w:rPr>
          <w:b/>
          <w:noProof/>
          <w:lang w:eastAsia="ar-SA"/>
        </w:rPr>
      </w:pPr>
      <w:r>
        <w:rPr>
          <w:noProof/>
          <w:lang w:eastAsia="ar-SA"/>
        </w:rPr>
        <w:t>The continuation subsets shall be taken from a set of eight copies, in accordance with the specimen contained in title IV of this Annex</w:t>
      </w:r>
      <w:r>
        <w:rPr>
          <w:b/>
          <w:noProof/>
          <w:lang w:eastAsia="ar-SA"/>
        </w:rPr>
        <w:t>.</w:t>
      </w:r>
    </w:p>
    <w:p>
      <w:pPr>
        <w:pStyle w:val="Text1"/>
        <w:rPr>
          <w:noProof/>
          <w:lang w:eastAsia="ar-SA"/>
        </w:rPr>
      </w:pPr>
    </w:p>
    <w:p>
      <w:pPr>
        <w:pStyle w:val="Text1"/>
        <w:rPr>
          <w:noProof/>
          <w:lang w:eastAsia="ar-SA"/>
        </w:rPr>
      </w:pPr>
      <w:r>
        <w:rPr>
          <w:noProof/>
          <w:lang w:eastAsia="ar-SA"/>
        </w:rPr>
        <w:t>The continuation forms shall be an integral part of the Single Administrative Document to which they relate.</w:t>
      </w:r>
    </w:p>
    <w:p>
      <w:pPr>
        <w:pStyle w:val="Point0number"/>
        <w:rPr>
          <w:noProof/>
          <w:lang w:eastAsia="ar-SA"/>
        </w:rPr>
      </w:pPr>
      <w:r>
        <w:rPr>
          <w:noProof/>
          <w:lang w:eastAsia="ar-SA"/>
        </w:rPr>
        <w:t>The notes for the paper-based customs declaration established on the basis of the single administrative document are detailed in Title II.</w:t>
      </w:r>
    </w:p>
    <w:p>
      <w:pPr>
        <w:keepNext/>
        <w:suppressAutoHyphens/>
        <w:spacing w:before="360" w:line="360" w:lineRule="auto"/>
        <w:jc w:val="center"/>
        <w:rPr>
          <w:rFonts w:eastAsia="Times New Roman"/>
          <w:i/>
          <w:iCs/>
          <w:noProof/>
          <w:szCs w:val="24"/>
          <w:lang w:eastAsia="ar-SA"/>
        </w:rPr>
      </w:pPr>
      <w:r>
        <w:rPr>
          <w:rFonts w:eastAsia="Times New Roman"/>
          <w:i/>
          <w:iCs/>
          <w:noProof/>
          <w:szCs w:val="24"/>
          <w:lang w:eastAsia="ar-SA"/>
        </w:rPr>
        <w:t>Article 3</w:t>
      </w:r>
    </w:p>
    <w:p>
      <w:pPr>
        <w:suppressAutoHyphens/>
        <w:spacing w:before="360" w:after="360"/>
        <w:jc w:val="center"/>
        <w:rPr>
          <w:rFonts w:eastAsia="Times New Roman"/>
          <w:b/>
          <w:bCs/>
          <w:noProof/>
          <w:szCs w:val="24"/>
          <w:lang w:eastAsia="ar-SA"/>
        </w:rPr>
      </w:pPr>
      <w:r>
        <w:rPr>
          <w:rFonts w:eastAsia="Times New Roman"/>
          <w:b/>
          <w:bCs/>
          <w:noProof/>
          <w:szCs w:val="24"/>
          <w:lang w:eastAsia="ar-SA"/>
        </w:rPr>
        <w:t>Use of paper-based customs declaration for successive procedures</w:t>
      </w:r>
    </w:p>
    <w:p>
      <w:pPr>
        <w:pStyle w:val="Point0number"/>
        <w:numPr>
          <w:ilvl w:val="0"/>
          <w:numId w:val="41"/>
        </w:numPr>
        <w:rPr>
          <w:noProof/>
          <w:lang w:eastAsia="ar-SA"/>
        </w:rPr>
      </w:pPr>
      <w:r>
        <w:rPr>
          <w:noProof/>
          <w:lang w:eastAsia="ar-SA"/>
        </w:rPr>
        <w:lastRenderedPageBreak/>
        <w:t xml:space="preserve">Where article 2 (2) of this Annex is applied, each party involved shall be liable only as regards the data relating to the procedure for which he applied as declarant, holder of the transit procedure or as the representative of one of these. </w:t>
      </w:r>
    </w:p>
    <w:p>
      <w:pPr>
        <w:pStyle w:val="Point0number"/>
        <w:rPr>
          <w:noProof/>
          <w:lang w:eastAsia="ar-SA"/>
        </w:rPr>
      </w:pPr>
      <w:r>
        <w:rPr>
          <w:noProof/>
          <w:lang w:eastAsia="ar-SA"/>
        </w:rPr>
        <w:t>For the purposes of paragraph 1, where the declarant uses a Single Administrative Document issued during the preceding customs procedure, he shall be required, prior to lodging his declaration, to verify the accuracy of the existing data for the boxes for which he is responsible and their applicability to the goods in question and the procedure applied for, and to supplement them as necessary.</w:t>
      </w:r>
    </w:p>
    <w:p>
      <w:pPr>
        <w:pStyle w:val="Text1"/>
        <w:rPr>
          <w:noProof/>
          <w:lang w:eastAsia="ar-SA"/>
        </w:rPr>
      </w:pPr>
      <w:r>
        <w:rPr>
          <w:noProof/>
          <w:lang w:eastAsia="ar-SA"/>
        </w:rPr>
        <w:t>In the cases referred to in the first subparagraph, the declarant shall immediately inform the customs office where the declaration is lodged of any discrepancy found between the goods in question and the existing data. In this case the declarant shall then draw up his declaration on fresh copies of the Single Administrative Document.</w:t>
      </w:r>
    </w:p>
    <w:p>
      <w:pPr>
        <w:pStyle w:val="Point0number"/>
        <w:rPr>
          <w:noProof/>
          <w:lang w:eastAsia="ar-SA"/>
        </w:rPr>
      </w:pPr>
      <w:r>
        <w:rPr>
          <w:noProof/>
          <w:lang w:eastAsia="ar-SA"/>
        </w:rPr>
        <w:t xml:space="preserve">Where the Single Administrative Document is used to cover several successive customs procedures, the customs authorities shall satisfy themselves that the data given in the declarations relating to the various procedures in question all agree. </w:t>
      </w:r>
    </w:p>
    <w:p>
      <w:pPr>
        <w:keepNext/>
        <w:suppressAutoHyphens/>
        <w:spacing w:before="360" w:line="360" w:lineRule="auto"/>
        <w:jc w:val="center"/>
        <w:rPr>
          <w:rFonts w:eastAsia="Times New Roman"/>
          <w:i/>
          <w:iCs/>
          <w:noProof/>
          <w:szCs w:val="24"/>
          <w:lang w:eastAsia="ar-SA"/>
        </w:rPr>
      </w:pPr>
      <w:r>
        <w:rPr>
          <w:rFonts w:eastAsia="Times New Roman"/>
          <w:i/>
          <w:iCs/>
          <w:noProof/>
          <w:szCs w:val="24"/>
          <w:lang w:eastAsia="ar-SA"/>
        </w:rPr>
        <w:t>Article 4</w:t>
      </w:r>
    </w:p>
    <w:p>
      <w:pPr>
        <w:suppressAutoHyphens/>
        <w:spacing w:before="360" w:after="360"/>
        <w:jc w:val="center"/>
        <w:rPr>
          <w:rFonts w:eastAsia="Times New Roman"/>
          <w:b/>
          <w:bCs/>
          <w:noProof/>
          <w:szCs w:val="24"/>
          <w:lang w:eastAsia="ar-SA"/>
        </w:rPr>
      </w:pPr>
      <w:r>
        <w:rPr>
          <w:rFonts w:eastAsia="Times New Roman"/>
          <w:b/>
          <w:bCs/>
          <w:noProof/>
          <w:szCs w:val="24"/>
          <w:lang w:eastAsia="ar-SA"/>
        </w:rPr>
        <w:t>Special use of paper-based customs declaration</w:t>
      </w:r>
    </w:p>
    <w:p>
      <w:pPr>
        <w:suppressAutoHyphens/>
        <w:rPr>
          <w:rFonts w:eastAsia="Times New Roman"/>
          <w:b/>
          <w:noProof/>
          <w:szCs w:val="24"/>
          <w:lang w:eastAsia="ar-SA"/>
        </w:rPr>
      </w:pPr>
      <w:r>
        <w:rPr>
          <w:rFonts w:eastAsia="Times New Roman"/>
          <w:noProof/>
          <w:szCs w:val="24"/>
          <w:lang w:eastAsia="ar-SA"/>
        </w:rPr>
        <w:t xml:space="preserve">Article 1 paragraph 3 of the Code will apply mutatis mutandis for paper declarations. To this effect, the forms referred to in Articles 1 and 2 of this Annex shall also be used in trade in Union goods consigned to, from or between special fiscal territories. </w:t>
      </w:r>
    </w:p>
    <w:p>
      <w:pPr>
        <w:keepNext/>
        <w:suppressAutoHyphens/>
        <w:spacing w:before="360" w:line="360" w:lineRule="auto"/>
        <w:jc w:val="center"/>
        <w:rPr>
          <w:rFonts w:eastAsia="Times New Roman"/>
          <w:i/>
          <w:iCs/>
          <w:noProof/>
          <w:szCs w:val="24"/>
          <w:lang w:eastAsia="ar-SA"/>
        </w:rPr>
      </w:pPr>
      <w:r>
        <w:rPr>
          <w:rFonts w:eastAsia="Times New Roman"/>
          <w:i/>
          <w:iCs/>
          <w:noProof/>
          <w:szCs w:val="24"/>
          <w:lang w:eastAsia="ar-SA"/>
        </w:rPr>
        <w:t>Article 5</w:t>
      </w:r>
    </w:p>
    <w:p>
      <w:pPr>
        <w:suppressAutoHyphens/>
        <w:spacing w:before="360" w:after="360"/>
        <w:jc w:val="center"/>
        <w:rPr>
          <w:rFonts w:eastAsia="Times New Roman"/>
          <w:b/>
          <w:bCs/>
          <w:noProof/>
          <w:szCs w:val="24"/>
          <w:lang w:eastAsia="ar-SA"/>
        </w:rPr>
      </w:pPr>
      <w:r>
        <w:rPr>
          <w:rFonts w:eastAsia="Times New Roman"/>
          <w:b/>
          <w:bCs/>
          <w:noProof/>
          <w:szCs w:val="24"/>
          <w:lang w:eastAsia="ar-SA"/>
        </w:rPr>
        <w:t>Exceptions</w:t>
      </w:r>
    </w:p>
    <w:p>
      <w:pPr>
        <w:suppressAutoHyphens/>
        <w:rPr>
          <w:rFonts w:eastAsia="Times New Roman"/>
          <w:b/>
          <w:noProof/>
          <w:szCs w:val="24"/>
          <w:lang w:eastAsia="ar-SA"/>
        </w:rPr>
      </w:pPr>
      <w:r>
        <w:rPr>
          <w:rFonts w:eastAsia="Times New Roman"/>
          <w:noProof/>
          <w:szCs w:val="24"/>
          <w:lang w:eastAsia="ar-SA"/>
        </w:rPr>
        <w:t>The provisions of this subsection shall not preclude printing of paper-based customs declarations and documents certifying the customs status of Union goods not being moved under internal Union transit procedure by means of data-processing systems, on plain paper, on conditions laid down by the Member States.</w:t>
      </w:r>
    </w:p>
    <w:p>
      <w:pPr>
        <w:suppressAutoHyphens/>
        <w:autoSpaceDE w:val="0"/>
        <w:jc w:val="center"/>
        <w:rPr>
          <w:rFonts w:ascii="TimesNewRomanBold" w:eastAsia="Times New Roman" w:hAnsi="TimesNewRomanBold" w:cs="TimesNewRomanBold"/>
          <w:b/>
          <w:bCs/>
          <w:caps/>
          <w:noProof/>
          <w:szCs w:val="24"/>
          <w:lang w:eastAsia="ar-SA"/>
        </w:rPr>
      </w:pPr>
    </w:p>
    <w:p>
      <w:pPr>
        <w:suppressAutoHyphens/>
        <w:jc w:val="center"/>
        <w:rPr>
          <w:rFonts w:eastAsia="Times New Roman"/>
          <w:b/>
          <w:noProof/>
          <w:szCs w:val="24"/>
          <w:lang w:eastAsia="ar-SA"/>
        </w:rPr>
      </w:pPr>
      <w:r>
        <w:rPr>
          <w:rFonts w:eastAsia="Times New Roman"/>
          <w:b/>
          <w:noProof/>
          <w:szCs w:val="24"/>
          <w:lang w:eastAsia="ar-SA"/>
        </w:rPr>
        <w:t>Title II</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notes</w:t>
      </w:r>
    </w:p>
    <w:p>
      <w:pPr>
        <w:suppressAutoHyphens/>
        <w:autoSpaceDE w:val="0"/>
        <w:spacing w:before="0" w:after="0"/>
        <w:jc w:val="center"/>
        <w:rPr>
          <w:rFonts w:eastAsia="Times New Roman"/>
          <w:b/>
          <w:noProof/>
          <w:szCs w:val="24"/>
          <w:lang w:eastAsia="ar-SA"/>
        </w:rPr>
      </w:pPr>
      <w:r>
        <w:rPr>
          <w:rFonts w:eastAsia="Times New Roman"/>
          <w:b/>
          <w:noProof/>
          <w:szCs w:val="24"/>
          <w:lang w:eastAsia="ar-SA"/>
        </w:rPr>
        <w:t>Chapter 1</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General description</w:t>
      </w:r>
    </w:p>
    <w:p>
      <w:pPr>
        <w:pStyle w:val="Point0number"/>
        <w:numPr>
          <w:ilvl w:val="0"/>
          <w:numId w:val="42"/>
        </w:numPr>
        <w:rPr>
          <w:noProof/>
          <w:lang w:eastAsia="ar-SA"/>
        </w:rPr>
      </w:pPr>
      <w:r>
        <w:rPr>
          <w:noProof/>
          <w:lang w:eastAsia="ar-SA"/>
        </w:rPr>
        <w:t>The paper-based customs declaration shall be printed on self-copying paper dressed for writing purposes and weighing at least 40 g/m2. The paper must be sufficiently opaque for the information on one side not to affect the legibility of the information on the other side and its strength should be such that in normal use it does not easily tear or crease.</w:t>
      </w:r>
    </w:p>
    <w:p>
      <w:pPr>
        <w:pStyle w:val="Point0number"/>
        <w:rPr>
          <w:noProof/>
          <w:lang w:eastAsia="ar-SA"/>
        </w:rPr>
      </w:pPr>
      <w:r>
        <w:rPr>
          <w:noProof/>
          <w:lang w:eastAsia="ar-SA"/>
        </w:rPr>
        <w:lastRenderedPageBreak/>
        <w:t xml:space="preserve">The paper shall be white for all copies. However, on the copies used for Union transit (1, 4 and 5), boxes 1 (first and third subdivisions), 2, 3, 4, 5, 6, 8, 15, 17, 18, 19, 21, 25, 27, 31, 32, 33 (first subdivision on the left), 35, 38, 40, 44, 50, 51, 52, 53, 55 and 56 shall have a green background. </w:t>
      </w:r>
    </w:p>
    <w:p>
      <w:pPr>
        <w:pStyle w:val="Text1"/>
        <w:rPr>
          <w:noProof/>
          <w:lang w:eastAsia="ar-SA"/>
        </w:rPr>
      </w:pPr>
      <w:r>
        <w:rPr>
          <w:noProof/>
          <w:lang w:eastAsia="ar-SA"/>
        </w:rPr>
        <w:t>The forms shall be printed in green ink.</w:t>
      </w:r>
    </w:p>
    <w:p>
      <w:pPr>
        <w:pStyle w:val="Point0number"/>
        <w:rPr>
          <w:noProof/>
          <w:lang w:eastAsia="ar-SA"/>
        </w:rPr>
      </w:pPr>
      <w:r>
        <w:rPr>
          <w:noProof/>
          <w:lang w:eastAsia="ar-SA"/>
        </w:rPr>
        <w:t>The boxes are based on a unit of measurement of one tenth of an inch horizontally and one sixth of an inch vertically. The subdivisions are based on a unit of measurement of one-tenth of an inch horizontally.</w:t>
      </w:r>
    </w:p>
    <w:p>
      <w:pPr>
        <w:pStyle w:val="Point0number"/>
        <w:rPr>
          <w:noProof/>
          <w:lang w:eastAsia="ar-SA"/>
        </w:rPr>
      </w:pPr>
      <w:r>
        <w:rPr>
          <w:noProof/>
          <w:lang w:eastAsia="ar-SA"/>
        </w:rPr>
        <w:t>A colour marking of the different copies shall be effected in the following manner on forms conforming to the specimens shown in Titles III and IV of this Annex:</w:t>
      </w:r>
    </w:p>
    <w:p>
      <w:pPr>
        <w:suppressAutoHyphens/>
        <w:autoSpaceDE w:val="0"/>
        <w:spacing w:before="0"/>
        <w:ind w:left="1122" w:hanging="37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copies 1, 2, 3 and 5 shall have at the right hand edge a continuous margin, coloured respectively red, green, yellow and blue,</w:t>
      </w:r>
    </w:p>
    <w:p>
      <w:pPr>
        <w:suppressAutoHyphens/>
        <w:autoSpaceDE w:val="0"/>
        <w:spacing w:before="0"/>
        <w:ind w:left="1122" w:hanging="37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copies 4, 6, 7 and 8 shall have at the right hand edge a broken margin coloured respectively blue, red, green and yellow;</w:t>
      </w:r>
    </w:p>
    <w:p>
      <w:pPr>
        <w:pStyle w:val="Point0number"/>
        <w:rPr>
          <w:noProof/>
          <w:lang w:eastAsia="ar-SA"/>
        </w:rPr>
      </w:pPr>
      <w:r>
        <w:rPr>
          <w:noProof/>
          <w:lang w:eastAsia="ar-SA"/>
        </w:rPr>
        <w:t>The copies on which the data contained in the forms shown in Titles III and IV of this Annex must appear by a self-copying process are shown in Title V, Chapter 1 of this Annex.</w:t>
      </w:r>
    </w:p>
    <w:p>
      <w:pPr>
        <w:pStyle w:val="Point0number"/>
        <w:rPr>
          <w:noProof/>
          <w:lang w:eastAsia="ar-SA"/>
        </w:rPr>
      </w:pPr>
      <w:r>
        <w:rPr>
          <w:noProof/>
          <w:lang w:eastAsia="ar-SA"/>
        </w:rPr>
        <w:t>The forms shall measure 210 × 297 mm with a maximum tolerance as to length of 5 mm less and 8 mm more.</w:t>
      </w:r>
    </w:p>
    <w:p>
      <w:pPr>
        <w:pStyle w:val="Point0number"/>
        <w:rPr>
          <w:noProof/>
          <w:lang w:eastAsia="ar-SA"/>
        </w:rPr>
      </w:pPr>
      <w:r>
        <w:rPr>
          <w:noProof/>
          <w:lang w:eastAsia="ar-SA"/>
        </w:rPr>
        <w:t>The customs administrations of the Member States may require that the forms show the name and address of the printer or a mark enabling the printer to be identified. They may also make the printing of the forms conditional on prior technical approval.</w:t>
      </w:r>
    </w:p>
    <w:p>
      <w:pPr>
        <w:pStyle w:val="Point0number"/>
        <w:rPr>
          <w:noProof/>
          <w:lang w:eastAsia="ar-SA"/>
        </w:rPr>
      </w:pPr>
      <w:r>
        <w:rPr>
          <w:noProof/>
          <w:lang w:eastAsia="ar-SA"/>
        </w:rPr>
        <w:t>The forms and continuation forms used comprise the copies needed to complete the formalities relating to one or more customs procedures, taken from a set of eight copies:</w:t>
      </w:r>
    </w:p>
    <w:p>
      <w:pPr>
        <w:pStyle w:val="Text1"/>
        <w:rPr>
          <w:noProof/>
          <w:lang w:eastAsia="ar-SA"/>
        </w:rPr>
      </w:pPr>
      <w:r>
        <w:rPr>
          <w:noProof/>
          <w:lang w:eastAsia="ar-SA"/>
        </w:rPr>
        <w:t>-</w:t>
      </w:r>
      <w:r>
        <w:rPr>
          <w:noProof/>
          <w:lang w:eastAsia="ar-SA"/>
        </w:rPr>
        <w:tab/>
        <w:t>copy 1 is kept by the authorities of the Member State in which export (dispatch) or Union transit formalities are completed,</w:t>
      </w:r>
    </w:p>
    <w:p>
      <w:pPr>
        <w:pStyle w:val="Text1"/>
        <w:rPr>
          <w:noProof/>
          <w:lang w:eastAsia="ar-SA"/>
        </w:rPr>
      </w:pPr>
      <w:r>
        <w:rPr>
          <w:noProof/>
          <w:lang w:eastAsia="ar-SA"/>
        </w:rPr>
        <w:t>-</w:t>
      </w:r>
      <w:r>
        <w:rPr>
          <w:noProof/>
          <w:lang w:eastAsia="ar-SA"/>
        </w:rPr>
        <w:tab/>
        <w:t>copy 2 is used for statistical purposes by the Member State of export. This copy can be used as well for statistical purposes by the Member State of dispatch in cases of trade between parts of the customs territory of the Union with a different fiscal regime,</w:t>
      </w:r>
    </w:p>
    <w:p>
      <w:pPr>
        <w:pStyle w:val="Text1"/>
        <w:rPr>
          <w:noProof/>
          <w:lang w:eastAsia="ar-SA"/>
        </w:rPr>
      </w:pPr>
      <w:r>
        <w:rPr>
          <w:noProof/>
          <w:lang w:eastAsia="ar-SA"/>
        </w:rPr>
        <w:t>-</w:t>
      </w:r>
      <w:r>
        <w:rPr>
          <w:noProof/>
          <w:lang w:eastAsia="ar-SA"/>
        </w:rPr>
        <w:tab/>
        <w:t>copy 3 is returned to the exporter after being stamped by the customs authority,</w:t>
      </w:r>
    </w:p>
    <w:p>
      <w:pPr>
        <w:pStyle w:val="Text1"/>
        <w:rPr>
          <w:noProof/>
          <w:lang w:eastAsia="ar-SA"/>
        </w:rPr>
      </w:pPr>
      <w:r>
        <w:rPr>
          <w:noProof/>
          <w:lang w:eastAsia="ar-SA"/>
        </w:rPr>
        <w:t>-</w:t>
      </w:r>
      <w:r>
        <w:rPr>
          <w:noProof/>
          <w:lang w:eastAsia="ar-SA"/>
        </w:rPr>
        <w:tab/>
        <w:t>copy 4 is kept by the office of destination upon completion of the Union transit operation or as the document providing evidence of the customs status of Union goods,</w:t>
      </w:r>
    </w:p>
    <w:p>
      <w:pPr>
        <w:pStyle w:val="Text1"/>
        <w:rPr>
          <w:noProof/>
          <w:lang w:eastAsia="ar-SA"/>
        </w:rPr>
      </w:pPr>
      <w:r>
        <w:rPr>
          <w:noProof/>
          <w:lang w:eastAsia="ar-SA"/>
        </w:rPr>
        <w:t>-</w:t>
      </w:r>
      <w:r>
        <w:rPr>
          <w:noProof/>
          <w:lang w:eastAsia="ar-SA"/>
        </w:rPr>
        <w:tab/>
        <w:t>copy 5 is the return copy for the Union transit procedure,</w:t>
      </w:r>
    </w:p>
    <w:p>
      <w:pPr>
        <w:pStyle w:val="Text1"/>
        <w:rPr>
          <w:noProof/>
          <w:lang w:eastAsia="ar-SA"/>
        </w:rPr>
      </w:pPr>
      <w:r>
        <w:rPr>
          <w:noProof/>
          <w:lang w:eastAsia="ar-SA"/>
        </w:rPr>
        <w:t>-</w:t>
      </w:r>
      <w:r>
        <w:rPr>
          <w:noProof/>
          <w:lang w:eastAsia="ar-SA"/>
        </w:rPr>
        <w:tab/>
        <w:t>copy 6 is kept by the authorities of the Member State in which import formalities are completed,</w:t>
      </w:r>
    </w:p>
    <w:p>
      <w:pPr>
        <w:pStyle w:val="Text1"/>
        <w:rPr>
          <w:noProof/>
          <w:lang w:eastAsia="ar-SA"/>
        </w:rPr>
      </w:pPr>
      <w:r>
        <w:rPr>
          <w:noProof/>
          <w:lang w:eastAsia="ar-SA"/>
        </w:rPr>
        <w:t>-</w:t>
      </w:r>
      <w:r>
        <w:rPr>
          <w:noProof/>
          <w:lang w:eastAsia="ar-SA"/>
        </w:rPr>
        <w:tab/>
        <w:t>copy 7 is used for statistical purposes by the Member State of import. This copy can be used as well for statistical purposes by the Member State of import in cases of trade between parts of the customs territory of the Union with a different fiscal regime,</w:t>
      </w:r>
    </w:p>
    <w:p>
      <w:pPr>
        <w:pStyle w:val="Text1"/>
        <w:rPr>
          <w:noProof/>
          <w:lang w:eastAsia="ar-SA"/>
        </w:rPr>
      </w:pPr>
      <w:r>
        <w:rPr>
          <w:noProof/>
          <w:lang w:eastAsia="ar-SA"/>
        </w:rPr>
        <w:lastRenderedPageBreak/>
        <w:t>-</w:t>
      </w:r>
      <w:r>
        <w:rPr>
          <w:noProof/>
          <w:lang w:eastAsia="ar-SA"/>
        </w:rPr>
        <w:tab/>
        <w:t>copy 8 is returned to the consignee.</w:t>
      </w:r>
    </w:p>
    <w:p>
      <w:pPr>
        <w:pStyle w:val="Text1"/>
        <w:rPr>
          <w:noProof/>
          <w:lang w:eastAsia="ar-SA"/>
        </w:rPr>
      </w:pPr>
      <w:r>
        <w:rPr>
          <w:noProof/>
          <w:lang w:eastAsia="ar-SA"/>
        </w:rPr>
        <w:t>Various combinations are therefore possible, such as:</w:t>
      </w:r>
    </w:p>
    <w:p>
      <w:pPr>
        <w:pStyle w:val="Text1"/>
        <w:rPr>
          <w:noProof/>
          <w:lang w:eastAsia="ar-SA"/>
        </w:rPr>
      </w:pPr>
      <w:r>
        <w:rPr>
          <w:noProof/>
          <w:lang w:eastAsia="ar-SA"/>
        </w:rPr>
        <w:t>-</w:t>
      </w:r>
      <w:r>
        <w:rPr>
          <w:noProof/>
          <w:lang w:eastAsia="ar-SA"/>
        </w:rPr>
        <w:tab/>
        <w:t>export, outward processing or re-export: copies 1, 2 and 3,</w:t>
      </w:r>
    </w:p>
    <w:p>
      <w:pPr>
        <w:pStyle w:val="Text1"/>
        <w:rPr>
          <w:noProof/>
          <w:lang w:eastAsia="ar-SA"/>
        </w:rPr>
      </w:pPr>
      <w:r>
        <w:rPr>
          <w:noProof/>
          <w:lang w:eastAsia="ar-SA"/>
        </w:rPr>
        <w:t>-</w:t>
      </w:r>
      <w:r>
        <w:rPr>
          <w:noProof/>
          <w:lang w:eastAsia="ar-SA"/>
        </w:rPr>
        <w:tab/>
        <w:t>Union transit: copies 1, 4 and 5,</w:t>
      </w:r>
    </w:p>
    <w:p>
      <w:pPr>
        <w:pStyle w:val="Text1"/>
        <w:rPr>
          <w:noProof/>
          <w:lang w:eastAsia="ar-SA"/>
        </w:rPr>
      </w:pPr>
      <w:r>
        <w:rPr>
          <w:noProof/>
          <w:lang w:eastAsia="ar-SA"/>
        </w:rPr>
        <w:t>-</w:t>
      </w:r>
      <w:r>
        <w:rPr>
          <w:noProof/>
          <w:lang w:eastAsia="ar-SA"/>
        </w:rPr>
        <w:tab/>
        <w:t>customs procedures at import: copies 6, 7</w:t>
      </w:r>
      <w:r>
        <w:rPr>
          <w:b/>
          <w:noProof/>
          <w:lang w:eastAsia="ar-SA"/>
        </w:rPr>
        <w:t xml:space="preserve"> </w:t>
      </w:r>
      <w:r>
        <w:rPr>
          <w:noProof/>
          <w:lang w:eastAsia="ar-SA"/>
        </w:rPr>
        <w:t>and 8.</w:t>
      </w:r>
    </w:p>
    <w:p>
      <w:pPr>
        <w:pStyle w:val="Point0number"/>
        <w:rPr>
          <w:noProof/>
          <w:lang w:eastAsia="ar-SA"/>
        </w:rPr>
      </w:pPr>
      <w:r>
        <w:rPr>
          <w:noProof/>
          <w:lang w:eastAsia="ar-SA"/>
        </w:rPr>
        <w:t>In addition, according to Article 125, the customs status of Union goods can be proved by a written proof established on a copy 4.</w:t>
      </w:r>
    </w:p>
    <w:p>
      <w:pPr>
        <w:pStyle w:val="Point0number"/>
        <w:rPr>
          <w:noProof/>
          <w:lang w:eastAsia="ar-SA"/>
        </w:rPr>
      </w:pPr>
      <w:r>
        <w:rPr>
          <w:noProof/>
          <w:lang w:eastAsia="ar-SA"/>
        </w:rPr>
        <w:t>Economic operators may, if they wish, use privately printed subsets combining the appropriate copies, provided that they conform to the official specimen.</w:t>
      </w:r>
    </w:p>
    <w:p>
      <w:pPr>
        <w:pStyle w:val="Text1"/>
        <w:rPr>
          <w:noProof/>
          <w:lang w:eastAsia="ar-SA"/>
        </w:rPr>
      </w:pPr>
      <w:r>
        <w:rPr>
          <w:noProof/>
          <w:lang w:eastAsia="ar-SA"/>
        </w:rPr>
        <w:t>Each subset must be designed in such a way that where boxes must contain identical information in the two Member States involved, such information can be entered directly by the exporter or the holder of the transit procedure on copy 1 and will then appear, by means of chemical treatment of the paper, on all the copies. Where, however, for any reason (in particular where the content of the information differs according to the stage of the operation involved) the information is not to be transmitted from one Member State to another, the desensitisation of the self-copying paper must confine reproduction to the copies concerned.</w:t>
      </w:r>
    </w:p>
    <w:p>
      <w:pPr>
        <w:suppressAutoHyphens/>
        <w:autoSpaceDE w:val="0"/>
        <w:spacing w:before="0"/>
        <w:ind w:left="374"/>
        <w:rPr>
          <w:rFonts w:eastAsia="Times New Roman"/>
          <w:noProof/>
          <w:szCs w:val="24"/>
          <w:lang w:eastAsia="ar-SA"/>
        </w:rPr>
      </w:pPr>
    </w:p>
    <w:p>
      <w:pPr>
        <w:pStyle w:val="Point0number"/>
        <w:rPr>
          <w:noProof/>
          <w:lang w:eastAsia="ar-SA"/>
        </w:rPr>
      </w:pPr>
      <w:r>
        <w:rPr>
          <w:noProof/>
          <w:lang w:eastAsia="ar-SA"/>
        </w:rPr>
        <w:t xml:space="preserve">When, pursuant to Article 5 of this Annex, declarations for placing goods under a customs procedure, for re-export, or documents certifying the customs status of Union goods not being moved under the internal Union transit procedure are drawn up on plain paper by means of official or private-sector data-processing systems, the format of the said declarations or documents must comply with all the conditions laid down by </w:t>
      </w:r>
      <w:r>
        <w:rPr>
          <w:b/>
          <w:noProof/>
          <w:lang w:eastAsia="ar-SA"/>
        </w:rPr>
        <w:t xml:space="preserve"> </w:t>
      </w:r>
      <w:r>
        <w:rPr>
          <w:noProof/>
          <w:lang w:eastAsia="ar-SA"/>
        </w:rPr>
        <w:t>the Union Customs Code or this Regulation, including those relating to the back of the form (in respect of copies used under the Union transit procedure), except:</w:t>
      </w:r>
    </w:p>
    <w:p>
      <w:pPr>
        <w:pStyle w:val="Text1"/>
        <w:rPr>
          <w:noProof/>
          <w:lang w:eastAsia="ar-SA"/>
        </w:rPr>
      </w:pPr>
      <w:r>
        <w:rPr>
          <w:noProof/>
          <w:lang w:eastAsia="ar-SA"/>
        </w:rPr>
        <w:t>-</w:t>
      </w:r>
      <w:r>
        <w:rPr>
          <w:noProof/>
          <w:lang w:eastAsia="ar-SA"/>
        </w:rPr>
        <w:tab/>
        <w:t>the colour used for printing,</w:t>
      </w:r>
    </w:p>
    <w:p>
      <w:pPr>
        <w:pStyle w:val="Text1"/>
        <w:rPr>
          <w:noProof/>
          <w:lang w:eastAsia="ar-SA"/>
        </w:rPr>
      </w:pPr>
      <w:r>
        <w:rPr>
          <w:noProof/>
          <w:lang w:eastAsia="ar-SA"/>
        </w:rPr>
        <w:t>-</w:t>
      </w:r>
      <w:r>
        <w:rPr>
          <w:noProof/>
          <w:lang w:eastAsia="ar-SA"/>
        </w:rPr>
        <w:tab/>
        <w:t>the use of italic characters,</w:t>
      </w:r>
    </w:p>
    <w:p>
      <w:pPr>
        <w:pStyle w:val="Text1"/>
        <w:rPr>
          <w:b/>
          <w:noProof/>
          <w:u w:val="single"/>
          <w:lang w:eastAsia="ar-SA"/>
        </w:rPr>
      </w:pPr>
      <w:r>
        <w:rPr>
          <w:noProof/>
          <w:lang w:eastAsia="ar-SA"/>
        </w:rPr>
        <w:t>-</w:t>
      </w:r>
      <w:r>
        <w:rPr>
          <w:noProof/>
          <w:lang w:eastAsia="ar-SA"/>
        </w:rPr>
        <w:tab/>
        <w:t>the printing of a background for the Union transit boxes.</w:t>
      </w:r>
    </w:p>
    <w:p>
      <w:pPr>
        <w:suppressAutoHyphens/>
        <w:jc w:val="center"/>
        <w:rPr>
          <w:rFonts w:eastAsia="Times New Roman"/>
          <w:noProof/>
          <w:szCs w:val="24"/>
          <w:lang w:eastAsia="ar-SA"/>
        </w:rPr>
      </w:pPr>
      <w:r>
        <w:rPr>
          <w:rFonts w:eastAsia="Times New Roman"/>
          <w:b/>
          <w:noProof/>
          <w:szCs w:val="24"/>
          <w:lang w:eastAsia="ar-SA"/>
        </w:rPr>
        <w:t>Chapter</w:t>
      </w:r>
      <w:r>
        <w:rPr>
          <w:rFonts w:eastAsia="Times New Roman"/>
          <w:noProof/>
          <w:szCs w:val="24"/>
          <w:lang w:eastAsia="ar-SA"/>
        </w:rPr>
        <w:t xml:space="preserve"> 2</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Data requirements</w:t>
      </w:r>
    </w:p>
    <w:p>
      <w:pPr>
        <w:suppressAutoHyphens/>
        <w:rPr>
          <w:rFonts w:eastAsia="Times New Roman"/>
          <w:noProof/>
          <w:szCs w:val="24"/>
          <w:lang w:eastAsia="ar-SA"/>
        </w:rPr>
      </w:pPr>
      <w:r>
        <w:rPr>
          <w:rFonts w:eastAsia="Times New Roman"/>
          <w:noProof/>
          <w:szCs w:val="24"/>
          <w:lang w:eastAsia="ar-SA"/>
        </w:rPr>
        <w:t xml:space="preserve">The forms contain a number of boxes only some of which will be used, depending on the customs procedure(s) in question. </w:t>
      </w:r>
    </w:p>
    <w:p>
      <w:pPr>
        <w:suppressAutoHyphens/>
        <w:rPr>
          <w:rFonts w:eastAsia="Times New Roman"/>
          <w:b/>
          <w:noProof/>
          <w:szCs w:val="24"/>
          <w:lang w:eastAsia="ar-SA"/>
        </w:rPr>
      </w:pPr>
      <w:r>
        <w:rPr>
          <w:rFonts w:eastAsia="Times New Roman"/>
          <w:noProof/>
          <w:szCs w:val="24"/>
          <w:lang w:eastAsia="ar-SA"/>
        </w:rPr>
        <w:t>Without prejudice to the application of simplified procedures, the boxes that correspond to the data elements which may be completed for each procedure are set out in the data requirements table of Annex B, Title I</w:t>
      </w:r>
      <w:r>
        <w:rPr>
          <w:rFonts w:eastAsia="Times New Roman"/>
          <w:b/>
          <w:noProof/>
          <w:szCs w:val="24"/>
          <w:lang w:eastAsia="ar-SA"/>
        </w:rPr>
        <w:t>.</w:t>
      </w:r>
      <w:r>
        <w:rPr>
          <w:rFonts w:eastAsia="Times New Roman"/>
          <w:noProof/>
          <w:szCs w:val="24"/>
          <w:lang w:eastAsia="ar-SA"/>
        </w:rPr>
        <w:t xml:space="preserve"> The specific provisions concerning each box that corresponds to the data elements as they are described in Annex B, Title II</w:t>
      </w:r>
      <w:r>
        <w:rPr>
          <w:rFonts w:eastAsia="Times New Roman"/>
          <w:b/>
          <w:noProof/>
          <w:szCs w:val="24"/>
          <w:lang w:eastAsia="ar-SA"/>
        </w:rPr>
        <w:t xml:space="preserve"> </w:t>
      </w:r>
      <w:r>
        <w:rPr>
          <w:rFonts w:eastAsia="Times New Roman"/>
          <w:noProof/>
          <w:szCs w:val="24"/>
          <w:lang w:eastAsia="ar-SA"/>
        </w:rPr>
        <w:t>apply without prejudice to the status to the data elements concerned.</w:t>
      </w:r>
    </w:p>
    <w:p>
      <w:pPr>
        <w:suppressAutoHyphens/>
        <w:rPr>
          <w:rFonts w:eastAsia="Times New Roman"/>
          <w:noProof/>
          <w:szCs w:val="24"/>
          <w:lang w:eastAsia="ar-SA"/>
        </w:rPr>
      </w:pPr>
      <w:r>
        <w:rPr>
          <w:rFonts w:eastAsia="Times New Roman"/>
          <w:noProof/>
          <w:szCs w:val="24"/>
          <w:lang w:eastAsia="ar-SA"/>
        </w:rPr>
        <w:t>FORMALITIES EN ROUTE</w:t>
      </w:r>
    </w:p>
    <w:p>
      <w:pPr>
        <w:suppressAutoHyphens/>
        <w:rPr>
          <w:rFonts w:eastAsia="Times New Roman"/>
          <w:noProof/>
          <w:szCs w:val="24"/>
          <w:lang w:eastAsia="ar-SA"/>
        </w:rPr>
      </w:pPr>
      <w:r>
        <w:rPr>
          <w:rFonts w:eastAsia="Times New Roman"/>
          <w:noProof/>
          <w:szCs w:val="24"/>
          <w:lang w:eastAsia="ar-SA"/>
        </w:rPr>
        <w:t xml:space="preserve">Between the time when the goods leave the office of export and/or departure, and the time when they arrive at the office of destination, certain data may have to be entered on the copies of the Single Administrative Document accompanying the goods. These data elements concern the transport operation and are to be entered on the document in the course of the </w:t>
      </w:r>
      <w:r>
        <w:rPr>
          <w:rFonts w:eastAsia="Times New Roman"/>
          <w:noProof/>
          <w:szCs w:val="24"/>
          <w:lang w:eastAsia="ar-SA"/>
        </w:rPr>
        <w:lastRenderedPageBreak/>
        <w:t>operation by the carrier responsible for the means of transport on which the goods are directly loaded. The data may be added legibly by hand; in this case, the form should be completed in ink in block capitals. These data elements, which only appear on copies 4 and 5, concern the following boxes:</w:t>
      </w:r>
    </w:p>
    <w:p>
      <w:pPr>
        <w:suppressAutoHyphens/>
        <w:rPr>
          <w:rFonts w:eastAsia="Times New Roman"/>
          <w:noProof/>
          <w:szCs w:val="24"/>
          <w:lang w:eastAsia="ar-SA"/>
        </w:rPr>
      </w:pPr>
      <w:r>
        <w:rPr>
          <w:rFonts w:eastAsia="Times New Roman"/>
          <w:noProof/>
          <w:szCs w:val="24"/>
          <w:lang w:eastAsia="ar-SA"/>
        </w:rPr>
        <w:t>- Transhipments (55)</w:t>
      </w:r>
    </w:p>
    <w:p>
      <w:pPr>
        <w:suppressAutoHyphens/>
        <w:rPr>
          <w:rFonts w:eastAsia="Times New Roman"/>
          <w:noProof/>
          <w:szCs w:val="24"/>
          <w:lang w:eastAsia="ar-SA"/>
        </w:rPr>
      </w:pPr>
      <w:r>
        <w:rPr>
          <w:rFonts w:eastAsia="Times New Roman"/>
          <w:noProof/>
          <w:szCs w:val="24"/>
          <w:lang w:eastAsia="ar-SA"/>
        </w:rPr>
        <w:t>- Other incidents during carriage (56)</w:t>
      </w:r>
    </w:p>
    <w:p>
      <w:pPr>
        <w:suppressAutoHyphens/>
        <w:jc w:val="center"/>
        <w:rPr>
          <w:rFonts w:eastAsia="Times New Roman"/>
          <w:b/>
          <w:noProof/>
          <w:szCs w:val="24"/>
          <w:lang w:eastAsia="ar-SA"/>
        </w:rPr>
      </w:pPr>
      <w:r>
        <w:rPr>
          <w:rFonts w:eastAsia="Times New Roman"/>
          <w:b/>
          <w:noProof/>
          <w:szCs w:val="24"/>
          <w:lang w:eastAsia="ar-SA"/>
        </w:rPr>
        <w:t>Chapter 3</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Instructions for use of the forms</w:t>
      </w:r>
    </w:p>
    <w:p>
      <w:pPr>
        <w:suppressAutoHyphens/>
        <w:autoSpaceDE w:val="0"/>
        <w:spacing w:before="0"/>
        <w:rPr>
          <w:rFonts w:eastAsia="Times New Roman"/>
          <w:noProof/>
          <w:szCs w:val="24"/>
          <w:lang w:eastAsia="ar-SA"/>
        </w:rPr>
      </w:pPr>
      <w:r>
        <w:rPr>
          <w:rFonts w:eastAsia="Times New Roman"/>
          <w:noProof/>
          <w:szCs w:val="24"/>
          <w:lang w:eastAsia="ar-SA"/>
        </w:rPr>
        <w:t>Whenever a particular subset contains one or more copies which may be used in a Member State other than the one in which it was first completed, the forms must be completed by typewriter or by a mechanographical or similar process. For ease of completion by typewriter the form should be inserted in the machine in such a way that the first letter of the data to be entered in box 2 is placed in the position box in the top left-hand corner.</w:t>
      </w:r>
    </w:p>
    <w:p>
      <w:pPr>
        <w:suppressAutoHyphens/>
        <w:autoSpaceDE w:val="0"/>
        <w:spacing w:before="0"/>
        <w:rPr>
          <w:rFonts w:eastAsia="Times New Roman"/>
          <w:noProof/>
          <w:szCs w:val="24"/>
          <w:lang w:eastAsia="ar-SA"/>
        </w:rPr>
      </w:pPr>
      <w:r>
        <w:rPr>
          <w:rFonts w:eastAsia="Times New Roman"/>
          <w:noProof/>
          <w:szCs w:val="24"/>
          <w:lang w:eastAsia="ar-SA"/>
        </w:rPr>
        <w:t>Where all the copies of a subset are intended for use in the same Member State, they may be filled in legibly by hand, in ink and in block capitals, provided that this is allowed in that Member State. The same applies to the data to be given on the copies used for the purposes of the Union transit procedure.</w:t>
      </w:r>
    </w:p>
    <w:p>
      <w:pPr>
        <w:suppressAutoHyphens/>
        <w:autoSpaceDE w:val="0"/>
        <w:spacing w:before="0"/>
        <w:rPr>
          <w:rFonts w:eastAsia="Times New Roman"/>
          <w:noProof/>
          <w:szCs w:val="24"/>
          <w:lang w:eastAsia="ar-SA"/>
        </w:rPr>
      </w:pPr>
      <w:r>
        <w:rPr>
          <w:rFonts w:eastAsia="Times New Roman"/>
          <w:noProof/>
          <w:szCs w:val="24"/>
          <w:lang w:eastAsia="ar-SA"/>
        </w:rPr>
        <w:t>The form must contain no erasures or overwriting. Any alterations must be made by crossing out the incorrect data and adding those required. Any alterations made in this way must be initialled by the person making them and expressly endorsed by the competent authorities. The latter may, where necessary, require a new declaration to be lodged.</w:t>
      </w:r>
    </w:p>
    <w:p>
      <w:pPr>
        <w:suppressAutoHyphens/>
        <w:autoSpaceDE w:val="0"/>
        <w:spacing w:before="0"/>
        <w:rPr>
          <w:rFonts w:eastAsia="Times New Roman"/>
          <w:noProof/>
          <w:szCs w:val="24"/>
          <w:lang w:eastAsia="ar-SA"/>
        </w:rPr>
      </w:pPr>
      <w:r>
        <w:rPr>
          <w:rFonts w:eastAsia="Times New Roman"/>
          <w:noProof/>
          <w:szCs w:val="24"/>
          <w:lang w:eastAsia="ar-SA"/>
        </w:rPr>
        <w:t>In addition, the forms may be completed using an automatic reproduction process instead of any of the procedures mentioned above. They may also be produced and completed by this means on condition that the provisions concerning the specimen forms, format, language used, legibility, absence of erasures and overwriting, and amendments are strictly observed.</w:t>
      </w:r>
    </w:p>
    <w:p>
      <w:pPr>
        <w:suppressAutoHyphens/>
        <w:autoSpaceDE w:val="0"/>
        <w:spacing w:before="0"/>
        <w:rPr>
          <w:rFonts w:eastAsia="Times New Roman"/>
          <w:noProof/>
          <w:szCs w:val="24"/>
          <w:lang w:eastAsia="ar-SA"/>
        </w:rPr>
      </w:pPr>
      <w:r>
        <w:rPr>
          <w:rFonts w:eastAsia="Times New Roman"/>
          <w:noProof/>
          <w:szCs w:val="24"/>
          <w:lang w:eastAsia="ar-SA"/>
        </w:rPr>
        <w:t>Only numbered boxes are to be completed, as appropriate, by operators. The other boxes, identified by a capital letter, are for administrative use.</w:t>
      </w:r>
    </w:p>
    <w:p>
      <w:pPr>
        <w:suppressAutoHyphens/>
        <w:autoSpaceDE w:val="0"/>
        <w:spacing w:before="0"/>
        <w:rPr>
          <w:rFonts w:eastAsia="Times New Roman"/>
          <w:noProof/>
          <w:szCs w:val="24"/>
          <w:lang w:eastAsia="ar-SA"/>
        </w:rPr>
      </w:pPr>
      <w:r>
        <w:rPr>
          <w:rFonts w:eastAsia="Times New Roman"/>
          <w:noProof/>
          <w:szCs w:val="24"/>
          <w:lang w:eastAsia="ar-SA"/>
        </w:rPr>
        <w:t>Without prejudice to Article 1 (3) of the Code, the copies which are to remain at the office of export/dispatch or departure must bear the original signature of the persons concerned.</w:t>
      </w:r>
    </w:p>
    <w:p>
      <w:pPr>
        <w:suppressAutoHyphens/>
        <w:autoSpaceDE w:val="0"/>
        <w:spacing w:before="0"/>
        <w:rPr>
          <w:rFonts w:eastAsia="Times New Roman"/>
          <w:noProof/>
          <w:szCs w:val="24"/>
          <w:lang w:eastAsia="ar-SA"/>
        </w:rPr>
      </w:pPr>
      <w:r>
        <w:rPr>
          <w:rFonts w:eastAsia="Times New Roman"/>
          <w:noProof/>
          <w:szCs w:val="24"/>
          <w:lang w:eastAsia="ar-SA"/>
        </w:rPr>
        <w:t>The lodging with a customs office of a declaration signed by the declarant or his representative shall indicate that the person concerned is declaring the goods in question for the procedure applied for and, without prejudice to the possible application of sanctions, shall be held responsible, in accordance with the provisions in force in the Member States, in respect of:</w:t>
      </w:r>
    </w:p>
    <w:p>
      <w:pPr>
        <w:suppressAutoHyphens/>
        <w:autoSpaceDE w:val="0"/>
        <w:spacing w:before="0"/>
        <w:ind w:left="720" w:hanging="720"/>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the accuracy of the information given in the declaration,</w:t>
      </w:r>
    </w:p>
    <w:p>
      <w:pPr>
        <w:suppressAutoHyphens/>
        <w:autoSpaceDE w:val="0"/>
        <w:spacing w:before="0"/>
        <w:ind w:left="720" w:hanging="720"/>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the authenticity of the documents attached,</w:t>
      </w:r>
    </w:p>
    <w:p>
      <w:pPr>
        <w:suppressAutoHyphens/>
        <w:autoSpaceDE w:val="0"/>
        <w:spacing w:before="0"/>
        <w:ind w:left="720" w:hanging="720"/>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the observance of all the obligations inherent in the placement of the goods in question under the procedure concerned.</w:t>
      </w:r>
    </w:p>
    <w:p>
      <w:pPr>
        <w:suppressAutoHyphens/>
        <w:autoSpaceDE w:val="0"/>
        <w:spacing w:before="0"/>
        <w:rPr>
          <w:rFonts w:eastAsia="Times New Roman"/>
          <w:noProof/>
          <w:szCs w:val="24"/>
          <w:lang w:eastAsia="ar-SA"/>
        </w:rPr>
      </w:pPr>
      <w:r>
        <w:rPr>
          <w:rFonts w:eastAsia="Times New Roman"/>
          <w:noProof/>
          <w:szCs w:val="24"/>
          <w:lang w:eastAsia="ar-SA"/>
        </w:rPr>
        <w:t>The signature of the holder of the transit procedure  or, where applicable, his authorised representative commits him in respect of all data relating to the Union transit operation pursuant to the provisions on Union transit laid down in the Union Customs Code and in this Regulation and as listed in Annex B Title I.</w:t>
      </w:r>
    </w:p>
    <w:p>
      <w:pPr>
        <w:suppressAutoHyphens/>
        <w:autoSpaceDE w:val="0"/>
        <w:spacing w:before="0"/>
        <w:rPr>
          <w:rFonts w:eastAsia="Times New Roman"/>
          <w:b/>
          <w:noProof/>
          <w:szCs w:val="24"/>
          <w:lang w:eastAsia="ar-SA"/>
        </w:rPr>
      </w:pPr>
      <w:r>
        <w:rPr>
          <w:rFonts w:eastAsia="Times New Roman"/>
          <w:noProof/>
          <w:szCs w:val="24"/>
          <w:lang w:eastAsia="ar-SA"/>
        </w:rPr>
        <w:t>Unless Chapter 4 provides otherwise, a box that is not to be used should be left completely blank.</w:t>
      </w:r>
    </w:p>
    <w:p>
      <w:pPr>
        <w:suppressAutoHyphens/>
        <w:jc w:val="center"/>
        <w:rPr>
          <w:rFonts w:eastAsia="Times New Roman"/>
          <w:b/>
          <w:noProof/>
          <w:szCs w:val="24"/>
          <w:lang w:eastAsia="ar-SA"/>
        </w:rPr>
      </w:pPr>
      <w:r>
        <w:rPr>
          <w:rFonts w:eastAsia="Times New Roman"/>
          <w:b/>
          <w:noProof/>
          <w:szCs w:val="24"/>
          <w:lang w:eastAsia="ar-SA"/>
        </w:rPr>
        <w:lastRenderedPageBreak/>
        <w:t>Chapter 4</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Remarks concerning the continuation forms</w:t>
      </w:r>
    </w:p>
    <w:p>
      <w:pPr>
        <w:suppressAutoHyphens/>
        <w:autoSpaceDE w:val="0"/>
        <w:spacing w:before="0"/>
        <w:ind w:left="720" w:hanging="720"/>
        <w:rPr>
          <w:rFonts w:eastAsia="Times New Roman"/>
          <w:noProof/>
          <w:szCs w:val="24"/>
          <w:lang w:eastAsia="ar-SA"/>
        </w:rPr>
      </w:pPr>
      <w:r>
        <w:rPr>
          <w:rFonts w:eastAsia="Times New Roman"/>
          <w:noProof/>
          <w:szCs w:val="24"/>
          <w:lang w:eastAsia="ar-SA"/>
        </w:rPr>
        <w:t>A.</w:t>
      </w:r>
      <w:r>
        <w:rPr>
          <w:rFonts w:eastAsia="Times New Roman"/>
          <w:noProof/>
          <w:szCs w:val="24"/>
          <w:lang w:eastAsia="ar-SA"/>
        </w:rPr>
        <w:tab/>
        <w:t>Continuation forms should only be used where the declaration covers more than one item (cf. box 5). They must be presented together with an IM, EX, EU or CO form.</w:t>
      </w:r>
    </w:p>
    <w:p>
      <w:pPr>
        <w:suppressAutoHyphens/>
        <w:autoSpaceDE w:val="0"/>
        <w:spacing w:before="0"/>
        <w:ind w:left="720" w:hanging="720"/>
        <w:rPr>
          <w:rFonts w:eastAsia="Times New Roman"/>
          <w:noProof/>
          <w:szCs w:val="24"/>
          <w:lang w:eastAsia="ar-SA"/>
        </w:rPr>
      </w:pPr>
      <w:r>
        <w:rPr>
          <w:rFonts w:eastAsia="Times New Roman"/>
          <w:noProof/>
          <w:szCs w:val="24"/>
          <w:lang w:eastAsia="ar-SA"/>
        </w:rPr>
        <w:t>B.</w:t>
      </w:r>
      <w:r>
        <w:rPr>
          <w:rFonts w:eastAsia="Times New Roman"/>
          <w:noProof/>
          <w:szCs w:val="24"/>
          <w:lang w:eastAsia="ar-SA"/>
        </w:rPr>
        <w:tab/>
        <w:t>The instructions in this title also apply to the continuation forms.</w:t>
      </w:r>
    </w:p>
    <w:p>
      <w:pPr>
        <w:pStyle w:val="Text1"/>
        <w:ind w:left="720"/>
        <w:rPr>
          <w:noProof/>
          <w:lang w:eastAsia="ar-SA"/>
        </w:rPr>
      </w:pPr>
      <w:r>
        <w:rPr>
          <w:noProof/>
          <w:lang w:eastAsia="ar-SA"/>
        </w:rPr>
        <w:t>However:</w:t>
      </w:r>
    </w:p>
    <w:p>
      <w:pPr>
        <w:suppressAutoHyphens/>
        <w:autoSpaceDE w:val="0"/>
        <w:spacing w:before="0"/>
        <w:ind w:left="1425" w:hanging="68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the symbols ‘IM/c’, ‘EX/c’ or ‘EU/c’ (or ‘CO/c’ where applicable) must be entered in the first subdivision of box 1, that subdivision being left blank only where:</w:t>
      </w:r>
    </w:p>
    <w:p>
      <w:pPr>
        <w:suppressAutoHyphens/>
        <w:autoSpaceDE w:val="0"/>
        <w:spacing w:before="0"/>
        <w:ind w:left="2109" w:hanging="68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the form is used for Union transit only, in which case, depending on the Union transit procedure applicable to the goods concerned, ‘T1bis’, ‘T2bis’, ‘T2Fbis’ or ‘T2SMbis’ will be entered in the third subdivision of box 1,</w:t>
      </w:r>
    </w:p>
    <w:p>
      <w:pPr>
        <w:suppressAutoHyphens/>
        <w:autoSpaceDE w:val="0"/>
        <w:spacing w:before="0"/>
        <w:ind w:left="2109" w:hanging="68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the form is used solely to furnish proof of the customs status of Union goods, in which case, depending on the status of the goods concerned, ‘T2Lbis’, ‘T2LFbis’ or ‘T2LSMbis’ will be entered in the third subdivision of the box,</w:t>
      </w:r>
    </w:p>
    <w:p>
      <w:pPr>
        <w:suppressAutoHyphens/>
        <w:autoSpaceDE w:val="0"/>
        <w:spacing w:before="0"/>
        <w:ind w:left="1425" w:hanging="68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box 2/8 is for optional use by the Member States and should show only the identification number and/or name, if any, of the person concerned,</w:t>
      </w:r>
    </w:p>
    <w:p>
      <w:pPr>
        <w:suppressAutoHyphens/>
        <w:autoSpaceDE w:val="0"/>
        <w:spacing w:before="0"/>
        <w:ind w:left="1425" w:hanging="68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the ‘summary’ part of box 47 concerns the final summary of all the items covered by the IM and IM/c, EX and EX/c, EU and EU/c or CO and CO/c forms used. It should therefore be used only on the last of the IM/c, EX/c, EU/c or CO/c forms attached to an IM, EX, EU or CO document in order to show the total payable by type of tax.</w:t>
      </w:r>
    </w:p>
    <w:p>
      <w:pPr>
        <w:suppressAutoHyphens/>
        <w:autoSpaceDE w:val="0"/>
        <w:spacing w:before="0"/>
        <w:ind w:left="720" w:hanging="720"/>
        <w:rPr>
          <w:rFonts w:eastAsia="Times New Roman"/>
          <w:noProof/>
          <w:szCs w:val="24"/>
          <w:lang w:eastAsia="ar-SA"/>
        </w:rPr>
      </w:pPr>
      <w:r>
        <w:rPr>
          <w:rFonts w:eastAsia="Times New Roman"/>
          <w:noProof/>
          <w:szCs w:val="24"/>
          <w:lang w:eastAsia="ar-SA"/>
        </w:rPr>
        <w:t>C.</w:t>
      </w:r>
      <w:r>
        <w:rPr>
          <w:rFonts w:eastAsia="Times New Roman"/>
          <w:noProof/>
          <w:szCs w:val="24"/>
          <w:lang w:eastAsia="ar-SA"/>
        </w:rPr>
        <w:tab/>
        <w:t>If continuation forms are used,</w:t>
      </w:r>
    </w:p>
    <w:p>
      <w:pPr>
        <w:suppressAutoHyphens/>
        <w:autoSpaceDE w:val="0"/>
        <w:spacing w:before="0"/>
        <w:ind w:left="1425" w:hanging="684"/>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any boxes 31 (Packages and description of goods) which have not been used must be struck out to prevent later use,</w:t>
      </w:r>
    </w:p>
    <w:p>
      <w:pPr>
        <w:suppressAutoHyphens/>
        <w:autoSpaceDE w:val="0"/>
        <w:spacing w:before="0"/>
        <w:ind w:left="1425" w:hanging="684"/>
        <w:rPr>
          <w:rFonts w:eastAsia="Times New Roman"/>
          <w:b/>
          <w:noProof/>
          <w:szCs w:val="24"/>
          <w:lang w:eastAsia="ar-SA"/>
        </w:rPr>
      </w:pPr>
      <w:r>
        <w:rPr>
          <w:rFonts w:eastAsia="Times New Roman"/>
          <w:noProof/>
          <w:szCs w:val="24"/>
          <w:lang w:eastAsia="ar-SA"/>
        </w:rPr>
        <w:t>-</w:t>
      </w:r>
      <w:r>
        <w:rPr>
          <w:rFonts w:eastAsia="Times New Roman"/>
          <w:noProof/>
          <w:szCs w:val="24"/>
          <w:lang w:eastAsia="ar-SA"/>
        </w:rPr>
        <w:tab/>
        <w:t>when the third subdivision of box 1 contains the symbol T, boxes 32 (Item number), 33 (Commodity code), 35 (Gross mass (kg)), 38 (Net mass (kg)), 40 (Summary declaration/previous document) and 44 (Additional information, documents produced, certificates and authorisations) of the first item of goods of the transit declaration used must be struck through and the first box 31 (Packages and description of goods) of the declaration may not be used to enter the marks, numbers, number and kind of packages or goods description. In the first box 31 of the declaration, reference will be made, as appropriate, to the number of continuation forms bearing the respective symbols T1bis, T2bis or T2Fbis.</w:t>
      </w:r>
    </w:p>
    <w:p>
      <w:pPr>
        <w:pageBreakBefore/>
        <w:suppressAutoHyphens/>
        <w:jc w:val="center"/>
        <w:rPr>
          <w:rFonts w:ascii="TimesNewRomanBold" w:eastAsia="Times New Roman" w:hAnsi="TimesNewRomanBold" w:cs="TimesNewRomanBold"/>
          <w:b/>
          <w:bCs/>
          <w:caps/>
          <w:noProof/>
          <w:szCs w:val="24"/>
          <w:lang w:eastAsia="ar-SA"/>
        </w:rPr>
      </w:pPr>
      <w:r>
        <w:rPr>
          <w:rFonts w:eastAsia="Times New Roman"/>
          <w:b/>
          <w:noProof/>
          <w:szCs w:val="24"/>
          <w:lang w:eastAsia="ar-SA"/>
        </w:rPr>
        <w:lastRenderedPageBreak/>
        <w:t>Title III</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Model of Single Administrative Document (eight-copy set)</w:t>
      </w:r>
    </w:p>
    <w:p>
      <w:pPr>
        <w:suppressAutoHyphens/>
        <w:jc w:val="center"/>
        <w:rPr>
          <w:rFonts w:eastAsia="Times New Roman"/>
          <w:b/>
          <w:i/>
          <w:noProof/>
          <w:szCs w:val="24"/>
          <w:lang w:eastAsia="ar-SA"/>
        </w:rPr>
        <w:sectPr>
          <w:headerReference w:type="default" r:id="rId30"/>
          <w:footerReference w:type="default" r:id="rId31"/>
          <w:headerReference w:type="first" r:id="rId32"/>
          <w:footerReference w:type="first" r:id="rId33"/>
          <w:pgSz w:w="11906" w:h="16838"/>
          <w:pgMar w:top="1134" w:right="1418" w:bottom="1134" w:left="1418" w:header="720" w:footer="720" w:gutter="0"/>
          <w:cols w:space="720"/>
          <w:docGrid w:linePitch="326"/>
        </w:sectPr>
      </w:pPr>
    </w:p>
    <w:p>
      <w:pPr>
        <w:suppressAutoHyphens/>
        <w:spacing w:before="0" w:after="0"/>
        <w:jc w:val="left"/>
        <w:rPr>
          <w:rFonts w:ascii="Arial" w:eastAsia="Times New Roman" w:hAnsi="Arial" w:cs="Arial"/>
          <w:noProof/>
          <w:szCs w:val="24"/>
          <w:lang w:eastAsia="ar-SA"/>
        </w:rPr>
      </w:pPr>
    </w:p>
    <w:p>
      <w:pPr>
        <w:suppressAutoHyphens/>
        <w:spacing w:before="0" w:after="0"/>
        <w:jc w:val="left"/>
        <w:rPr>
          <w:rFonts w:ascii="Arial" w:eastAsia="Times New Roman" w:hAnsi="Arial" w:cs="Arial"/>
          <w:noProof/>
          <w:szCs w:val="24"/>
          <w:lang w:eastAsia="ar-SA"/>
        </w:rPr>
      </w:pPr>
      <w:r>
        <w:rPr>
          <w:noProof/>
          <w:lang w:val="en-US"/>
        </w:rPr>
        <w:drawing>
          <wp:inline distT="0" distB="0" distL="0" distR="0">
            <wp:extent cx="5759450" cy="8669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noProof/>
          <w:szCs w:val="24"/>
          <w:lang w:val="en-US"/>
        </w:rPr>
        <w:lastRenderedPageBreak/>
        <w:drawing>
          <wp:inline distT="0" distB="0" distL="0" distR="0">
            <wp:extent cx="5798820" cy="80848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98820" cy="808482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b/>
          <w:noProof/>
          <w:szCs w:val="24"/>
          <w:lang w:val="en-US"/>
        </w:rPr>
        <w:lastRenderedPageBreak/>
        <w:drawing>
          <wp:inline distT="0" distB="0" distL="0" distR="0">
            <wp:extent cx="5791200" cy="80391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1200" cy="803910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noProof/>
          <w:szCs w:val="24"/>
          <w:lang w:val="en-US"/>
        </w:rPr>
        <w:lastRenderedPageBreak/>
        <w:drawing>
          <wp:inline distT="0" distB="0" distL="0" distR="0">
            <wp:extent cx="5768340" cy="762762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8340" cy="7627620"/>
                    </a:xfrm>
                    <a:prstGeom prst="rect">
                      <a:avLst/>
                    </a:prstGeom>
                    <a:solidFill>
                      <a:srgbClr val="FFFFFF">
                        <a:alpha val="0"/>
                      </a:srgbClr>
                    </a:solidFill>
                    <a:ln>
                      <a:noFill/>
                    </a:ln>
                  </pic:spPr>
                </pic:pic>
              </a:graphicData>
            </a:graphic>
          </wp:inline>
        </w:drawing>
      </w:r>
    </w:p>
    <w:p>
      <w:pPr>
        <w:suppressAutoHyphens/>
        <w:spacing w:before="0" w:after="0"/>
        <w:jc w:val="left"/>
        <w:rPr>
          <w:rFonts w:eastAsia="Times New Roman"/>
          <w:noProof/>
          <w:szCs w:val="24"/>
          <w:lang w:eastAsia="ar-SA"/>
        </w:rPr>
      </w:pPr>
      <w:r>
        <w:rPr>
          <w:rFonts w:eastAsia="Times New Roman"/>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8589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885899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noProof/>
          <w:szCs w:val="24"/>
          <w:lang w:val="en-US"/>
        </w:rPr>
        <w:lastRenderedPageBreak/>
        <w:drawing>
          <wp:inline distT="0" distB="0" distL="0" distR="0">
            <wp:extent cx="5775960" cy="802386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2386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75960" cy="79400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794004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sectPr>
          <w:pgSz w:w="11906" w:h="16838"/>
          <w:pgMar w:top="1134" w:right="1418" w:bottom="1134" w:left="1418" w:header="720" w:footer="720" w:gutter="0"/>
          <w:cols w:space="720"/>
          <w:docGrid w:linePitch="326"/>
        </w:sectPr>
      </w:pPr>
    </w:p>
    <w:p>
      <w:pPr>
        <w:pageBreakBefore/>
        <w:suppressAutoHyphens/>
        <w:jc w:val="center"/>
        <w:rPr>
          <w:rFonts w:eastAsia="Times New Roman"/>
          <w:b/>
          <w:noProof/>
          <w:szCs w:val="24"/>
          <w:lang w:eastAsia="ar-SA"/>
        </w:rPr>
      </w:pPr>
      <w:r>
        <w:rPr>
          <w:rFonts w:eastAsia="Times New Roman"/>
          <w:b/>
          <w:noProof/>
          <w:szCs w:val="24"/>
          <w:lang w:eastAsia="ar-SA"/>
        </w:rPr>
        <w:lastRenderedPageBreak/>
        <w:t>Title IV</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Model of Single Administrative Document continuation form (eight-copy set)</w:t>
      </w:r>
    </w:p>
    <w:p>
      <w:pPr>
        <w:suppressAutoHyphens/>
        <w:jc w:val="center"/>
        <w:rPr>
          <w:rFonts w:eastAsia="Times New Roman"/>
          <w:b/>
          <w:i/>
          <w:noProof/>
          <w:szCs w:val="24"/>
          <w:lang w:eastAsia="ar-SA"/>
        </w:rPr>
      </w:pPr>
    </w:p>
    <w:p>
      <w:pPr>
        <w:suppressAutoHyphens/>
        <w:jc w:val="center"/>
        <w:rPr>
          <w:rFonts w:eastAsia="Times New Roman"/>
          <w:b/>
          <w:i/>
          <w:noProof/>
          <w:szCs w:val="24"/>
          <w:lang w:eastAsia="ar-SA"/>
        </w:rPr>
        <w:sectPr>
          <w:pgSz w:w="11906" w:h="16838"/>
          <w:pgMar w:top="1134" w:right="1418" w:bottom="1134" w:left="1418" w:header="720" w:footer="720" w:gutter="0"/>
          <w:cols w:space="720"/>
          <w:docGrid w:linePitch="326"/>
        </w:sectPr>
      </w:pPr>
    </w:p>
    <w:p>
      <w:pPr>
        <w:suppressAutoHyphens/>
        <w:jc w:val="center"/>
        <w:rPr>
          <w:rFonts w:eastAsia="Times New Roman"/>
          <w:b/>
          <w:i/>
          <w:noProof/>
          <w:szCs w:val="24"/>
          <w:lang w:eastAsia="ar-SA"/>
        </w:rPr>
        <w:sectPr>
          <w:pgSz w:w="11906" w:h="16838"/>
          <w:pgMar w:top="1134" w:right="1418" w:bottom="1134" w:left="1418" w:header="720" w:footer="720" w:gutter="0"/>
          <w:cols w:space="720"/>
          <w:docGrid w:linePitch="326"/>
        </w:sectPr>
      </w:pPr>
    </w:p>
    <w:p>
      <w:pPr>
        <w:suppressAutoHyphens/>
        <w:jc w:val="center"/>
        <w:rPr>
          <w:rFonts w:eastAsia="Times New Roman"/>
          <w:noProof/>
          <w:szCs w:val="24"/>
          <w:lang w:eastAsia="ar-SA"/>
        </w:rPr>
      </w:pPr>
      <w:r>
        <w:rPr>
          <w:noProof/>
          <w:lang w:val="en-US"/>
        </w:rPr>
        <w:lastRenderedPageBreak/>
        <w:drawing>
          <wp:inline distT="0" distB="0" distL="0" distR="0">
            <wp:extent cx="5759450" cy="86695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75960" cy="80162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1624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60720" cy="80086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800862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r>
        <w:rPr>
          <w:noProof/>
          <w:lang w:val="en-US"/>
        </w:rPr>
        <w:lastRenderedPageBreak/>
        <w:drawing>
          <wp:inline distT="0" distB="0" distL="0" distR="0">
            <wp:extent cx="5759450" cy="86695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75960" cy="80238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2386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75960" cy="80238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2386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75960" cy="80238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2386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75960" cy="80238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2386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spacing w:before="0" w:after="0"/>
        <w:jc w:val="left"/>
        <w:rPr>
          <w:rFonts w:ascii="Arial" w:eastAsia="Times New Roman" w:hAnsi="Arial" w:cs="Arial"/>
          <w:noProof/>
          <w:szCs w:val="24"/>
          <w:lang w:eastAsia="ar-SA"/>
        </w:rPr>
      </w:pPr>
      <w:r>
        <w:rPr>
          <w:noProof/>
          <w:lang w:val="en-US"/>
        </w:rPr>
        <w:lastRenderedPageBreak/>
        <w:drawing>
          <wp:inline distT="0" distB="0" distL="0" distR="0">
            <wp:extent cx="5759450" cy="86695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ascii="Arial" w:eastAsia="Times New Roman" w:hAnsi="Arial" w:cs="Arial"/>
          <w:noProof/>
          <w:szCs w:val="24"/>
          <w:lang w:eastAsia="ar-SA"/>
        </w:rPr>
        <w:br w:type="page"/>
      </w:r>
      <w:r>
        <w:rPr>
          <w:rFonts w:ascii="Arial" w:eastAsia="Times New Roman" w:hAnsi="Arial" w:cs="Arial"/>
          <w:b/>
          <w:noProof/>
          <w:szCs w:val="24"/>
          <w:lang w:val="en-US"/>
        </w:rPr>
        <w:lastRenderedPageBreak/>
        <w:drawing>
          <wp:inline distT="0" distB="0" distL="0" distR="0">
            <wp:extent cx="5775960" cy="80238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23860"/>
                    </a:xfrm>
                    <a:prstGeom prst="rect">
                      <a:avLst/>
                    </a:prstGeom>
                    <a:solidFill>
                      <a:srgbClr val="FFFFFF">
                        <a:alpha val="0"/>
                      </a:srgbClr>
                    </a:solidFill>
                    <a:ln>
                      <a:noFill/>
                    </a:ln>
                  </pic:spPr>
                </pic:pic>
              </a:graphicData>
            </a:graphic>
          </wp:inline>
        </w:drawing>
      </w:r>
    </w:p>
    <w:p>
      <w:pPr>
        <w:suppressAutoHyphens/>
        <w:spacing w:before="0" w:after="0"/>
        <w:jc w:val="left"/>
        <w:rPr>
          <w:rFonts w:ascii="Arial" w:eastAsia="Times New Roman" w:hAnsi="Arial" w:cs="Arial"/>
          <w:noProof/>
          <w:szCs w:val="24"/>
          <w:lang w:eastAsia="ar-SA"/>
        </w:rPr>
      </w:pPr>
      <w:r>
        <w:rPr>
          <w:rFonts w:ascii="Arial" w:eastAsia="Times New Roman" w:hAnsi="Arial" w:cs="Arial"/>
          <w:noProof/>
          <w:szCs w:val="24"/>
          <w:lang w:eastAsia="ar-SA"/>
        </w:rPr>
        <w:br w:type="page"/>
      </w:r>
    </w:p>
    <w:p>
      <w:pPr>
        <w:suppressAutoHyphens/>
        <w:rPr>
          <w:rFonts w:eastAsia="Times New Roman"/>
          <w:b/>
          <w:i/>
          <w:noProof/>
          <w:szCs w:val="24"/>
          <w:lang w:eastAsia="ar-SA"/>
        </w:rPr>
      </w:pPr>
      <w:r>
        <w:rPr>
          <w:noProof/>
          <w:lang w:val="en-US"/>
        </w:rPr>
        <w:lastRenderedPageBreak/>
        <w:drawing>
          <wp:inline distT="0" distB="0" distL="0" distR="0">
            <wp:extent cx="5759450" cy="866958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59450" cy="8669583"/>
                    </a:xfrm>
                    <a:prstGeom prst="rect">
                      <a:avLst/>
                    </a:prstGeom>
                    <a:noFill/>
                    <a:ln>
                      <a:noFill/>
                    </a:ln>
                  </pic:spPr>
                </pic:pic>
              </a:graphicData>
            </a:graphic>
          </wp:inline>
        </w:drawing>
      </w:r>
      <w:r>
        <w:rPr>
          <w:rFonts w:eastAsia="Times New Roman"/>
          <w:b/>
          <w:i/>
          <w:noProof/>
          <w:szCs w:val="24"/>
          <w:lang w:eastAsia="ar-SA"/>
        </w:rPr>
        <w:br w:type="page"/>
      </w:r>
      <w:r>
        <w:rPr>
          <w:rFonts w:eastAsia="Times New Roman"/>
          <w:b/>
          <w:noProof/>
          <w:szCs w:val="24"/>
          <w:lang w:val="en-US"/>
        </w:rPr>
        <w:lastRenderedPageBreak/>
        <w:drawing>
          <wp:inline distT="0" distB="0" distL="0" distR="0">
            <wp:extent cx="5775960" cy="80238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5960" cy="8023860"/>
                    </a:xfrm>
                    <a:prstGeom prst="rect">
                      <a:avLst/>
                    </a:prstGeom>
                    <a:solidFill>
                      <a:srgbClr val="FFFFFF">
                        <a:alpha val="0"/>
                      </a:srgbClr>
                    </a:solidFill>
                    <a:ln>
                      <a:noFill/>
                    </a:ln>
                  </pic:spPr>
                </pic:pic>
              </a:graphicData>
            </a:graphic>
          </wp:inline>
        </w:drawing>
      </w:r>
    </w:p>
    <w:p>
      <w:pPr>
        <w:pageBreakBefore/>
        <w:suppressAutoHyphens/>
        <w:jc w:val="center"/>
        <w:rPr>
          <w:rFonts w:eastAsia="Times New Roman"/>
          <w:b/>
          <w:noProof/>
          <w:szCs w:val="24"/>
          <w:lang w:eastAsia="ar-SA"/>
        </w:rPr>
        <w:sectPr>
          <w:pgSz w:w="11906" w:h="16838"/>
          <w:pgMar w:top="1134" w:right="1418" w:bottom="1134" w:left="1418" w:header="720" w:footer="720" w:gutter="0"/>
          <w:cols w:space="720"/>
          <w:docGrid w:linePitch="326"/>
        </w:sectPr>
      </w:pPr>
    </w:p>
    <w:p>
      <w:pPr>
        <w:pageBreakBefore/>
        <w:suppressAutoHyphens/>
        <w:jc w:val="center"/>
        <w:rPr>
          <w:rFonts w:eastAsia="Times New Roman"/>
          <w:b/>
          <w:noProof/>
          <w:szCs w:val="24"/>
          <w:lang w:eastAsia="ar-SA"/>
        </w:rPr>
      </w:pPr>
      <w:r>
        <w:rPr>
          <w:rFonts w:eastAsia="Times New Roman"/>
          <w:b/>
          <w:noProof/>
          <w:szCs w:val="24"/>
          <w:lang w:eastAsia="ar-SA"/>
        </w:rPr>
        <w:lastRenderedPageBreak/>
        <w:t>Title V</w:t>
      </w:r>
    </w:p>
    <w:p>
      <w:pPr>
        <w:suppressAutoHyphens/>
        <w:jc w:val="center"/>
        <w:rPr>
          <w:rFonts w:eastAsia="Times New Roman"/>
          <w:b/>
          <w:noProof/>
          <w:szCs w:val="24"/>
          <w:lang w:eastAsia="ar-SA"/>
        </w:rPr>
      </w:pPr>
    </w:p>
    <w:p>
      <w:pPr>
        <w:suppressAutoHyphens/>
        <w:autoSpaceDE w:val="0"/>
        <w:spacing w:before="0" w:after="0"/>
        <w:jc w:val="center"/>
        <w:rPr>
          <w:rFonts w:eastAsia="Times New Roman"/>
          <w:b/>
          <w:bCs/>
          <w:noProof/>
          <w:szCs w:val="24"/>
          <w:lang w:eastAsia="ar-SA"/>
        </w:rPr>
      </w:pPr>
      <w:r>
        <w:rPr>
          <w:rFonts w:eastAsia="Times New Roman"/>
          <w:b/>
          <w:bCs/>
          <w:noProof/>
          <w:szCs w:val="24"/>
          <w:lang w:eastAsia="ar-SA"/>
        </w:rPr>
        <w:t>INDICATION OF THE COPIES OF THE FORMS SHOWN IN TITLES III AND IV ON WHICH DATA SHOULD APPEAR BY A SELFCOPYING PROCESS</w:t>
      </w:r>
    </w:p>
    <w:p>
      <w:pPr>
        <w:suppressAutoHyphens/>
        <w:autoSpaceDE w:val="0"/>
        <w:spacing w:before="0" w:after="0"/>
        <w:jc w:val="center"/>
        <w:rPr>
          <w:rFonts w:eastAsia="Times New Roman"/>
          <w:b/>
          <w:bCs/>
          <w:noProof/>
          <w:szCs w:val="24"/>
          <w:lang w:eastAsia="ar-SA"/>
        </w:rPr>
      </w:pPr>
    </w:p>
    <w:p>
      <w:pPr>
        <w:suppressAutoHyphens/>
        <w:jc w:val="center"/>
        <w:rPr>
          <w:rFonts w:eastAsia="Times New Roman"/>
          <w:noProof/>
          <w:szCs w:val="24"/>
          <w:lang w:eastAsia="ar-SA"/>
        </w:rPr>
      </w:pPr>
      <w:r>
        <w:rPr>
          <w:rFonts w:eastAsia="Times New Roman"/>
          <w:noProof/>
          <w:szCs w:val="24"/>
          <w:lang w:eastAsia="ar-SA"/>
        </w:rPr>
        <w:t>(Counting copy 1)</w:t>
      </w:r>
    </w:p>
    <w:p>
      <w:pPr>
        <w:suppressAutoHyphens/>
        <w:jc w:val="center"/>
        <w:rPr>
          <w:rFonts w:eastAsia="Times New Roman"/>
          <w:b/>
          <w:noProof/>
          <w:szCs w:val="24"/>
          <w:lang w:eastAsia="ar-SA"/>
        </w:rPr>
      </w:pPr>
    </w:p>
    <w:tbl>
      <w:tblPr>
        <w:tblW w:w="0" w:type="auto"/>
        <w:tblInd w:w="-5" w:type="dxa"/>
        <w:tblLayout w:type="fixed"/>
        <w:tblLook w:val="0000" w:firstRow="0" w:lastRow="0" w:firstColumn="0" w:lastColumn="0" w:noHBand="0" w:noVBand="0"/>
      </w:tblPr>
      <w:tblGrid>
        <w:gridCol w:w="4643"/>
        <w:gridCol w:w="4654"/>
      </w:tblGrid>
      <w:tr>
        <w:trPr>
          <w:tblHeader/>
        </w:trPr>
        <w:tc>
          <w:tcPr>
            <w:tcW w:w="4643" w:type="dxa"/>
            <w:tcBorders>
              <w:top w:val="single" w:sz="4" w:space="0" w:color="000000"/>
              <w:left w:val="single" w:sz="4" w:space="0" w:color="000000"/>
              <w:bottom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t>Box number</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t>Copies</w:t>
            </w:r>
          </w:p>
        </w:tc>
      </w:tr>
      <w:tr>
        <w:tc>
          <w:tcPr>
            <w:tcW w:w="9297" w:type="dxa"/>
            <w:gridSpan w:val="2"/>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t>I. BOXES FOR OPERATORS</w:t>
            </w:r>
          </w:p>
        </w:tc>
      </w:tr>
      <w:tr>
        <w:tc>
          <w:tcPr>
            <w:tcW w:w="4643" w:type="dxa"/>
            <w:tcBorders>
              <w:top w:val="single" w:sz="4" w:space="0" w:color="000000"/>
              <w:left w:val="single" w:sz="4" w:space="0" w:color="000000"/>
              <w:bottom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t>1</w:t>
            </w:r>
          </w:p>
          <w:p>
            <w:pPr>
              <w:suppressAutoHyphens/>
              <w:jc w:val="center"/>
              <w:rPr>
                <w:rFonts w:eastAsia="Times New Roman"/>
                <w:noProof/>
                <w:szCs w:val="24"/>
                <w:lang w:eastAsia="ar-SA"/>
              </w:rPr>
            </w:pPr>
          </w:p>
          <w:p>
            <w:pPr>
              <w:suppressAutoHyphens/>
              <w:jc w:val="center"/>
              <w:rPr>
                <w:rFonts w:eastAsia="Times New Roman"/>
                <w:noProof/>
                <w:szCs w:val="24"/>
                <w:lang w:eastAsia="ar-SA"/>
              </w:rPr>
            </w:pPr>
          </w:p>
          <w:p>
            <w:pPr>
              <w:suppressAutoHyphens/>
              <w:jc w:val="center"/>
              <w:rPr>
                <w:rFonts w:eastAsia="Times New Roman"/>
                <w:noProof/>
                <w:szCs w:val="24"/>
                <w:lang w:eastAsia="ar-SA"/>
              </w:rPr>
            </w:pPr>
            <w:r>
              <w:rPr>
                <w:rFonts w:eastAsia="Times New Roman"/>
                <w:noProof/>
                <w:szCs w:val="24"/>
                <w:lang w:eastAsia="ar-SA"/>
              </w:rPr>
              <w:t>2</w:t>
            </w:r>
          </w:p>
          <w:p>
            <w:pPr>
              <w:suppressAutoHyphens/>
              <w:jc w:val="center"/>
              <w:rPr>
                <w:rFonts w:eastAsia="Times New Roman"/>
                <w:noProof/>
                <w:szCs w:val="24"/>
                <w:lang w:eastAsia="ar-SA"/>
              </w:rPr>
            </w:pPr>
            <w:r>
              <w:rPr>
                <w:rFonts w:eastAsia="Times New Roman"/>
                <w:noProof/>
                <w:szCs w:val="24"/>
                <w:lang w:eastAsia="ar-SA"/>
              </w:rPr>
              <w:t>3</w:t>
            </w:r>
          </w:p>
          <w:p>
            <w:pPr>
              <w:suppressAutoHyphens/>
              <w:jc w:val="center"/>
              <w:rPr>
                <w:rFonts w:eastAsia="Times New Roman"/>
                <w:noProof/>
                <w:szCs w:val="24"/>
                <w:lang w:eastAsia="ar-SA"/>
              </w:rPr>
            </w:pPr>
            <w:r>
              <w:rPr>
                <w:rFonts w:eastAsia="Times New Roman"/>
                <w:noProof/>
                <w:szCs w:val="24"/>
                <w:lang w:eastAsia="ar-SA"/>
              </w:rPr>
              <w:t>4</w:t>
            </w:r>
          </w:p>
          <w:p>
            <w:pPr>
              <w:suppressAutoHyphens/>
              <w:jc w:val="center"/>
              <w:rPr>
                <w:rFonts w:eastAsia="Times New Roman"/>
                <w:noProof/>
                <w:szCs w:val="24"/>
                <w:lang w:eastAsia="ar-SA"/>
              </w:rPr>
            </w:pPr>
            <w:r>
              <w:rPr>
                <w:rFonts w:eastAsia="Times New Roman"/>
                <w:noProof/>
                <w:szCs w:val="24"/>
                <w:lang w:eastAsia="ar-SA"/>
              </w:rPr>
              <w:t>5</w:t>
            </w:r>
          </w:p>
          <w:p>
            <w:pPr>
              <w:suppressAutoHyphens/>
              <w:jc w:val="center"/>
              <w:rPr>
                <w:rFonts w:eastAsia="Times New Roman"/>
                <w:noProof/>
                <w:szCs w:val="24"/>
                <w:lang w:eastAsia="ar-SA"/>
              </w:rPr>
            </w:pPr>
            <w:r>
              <w:rPr>
                <w:rFonts w:eastAsia="Times New Roman"/>
                <w:noProof/>
                <w:szCs w:val="24"/>
                <w:lang w:eastAsia="ar-SA"/>
              </w:rPr>
              <w:t>6</w:t>
            </w:r>
          </w:p>
          <w:p>
            <w:pPr>
              <w:suppressAutoHyphens/>
              <w:jc w:val="center"/>
              <w:rPr>
                <w:rFonts w:eastAsia="Times New Roman"/>
                <w:noProof/>
                <w:szCs w:val="24"/>
                <w:lang w:eastAsia="ar-SA"/>
              </w:rPr>
            </w:pPr>
            <w:r>
              <w:rPr>
                <w:rFonts w:eastAsia="Times New Roman"/>
                <w:noProof/>
                <w:szCs w:val="24"/>
                <w:lang w:eastAsia="ar-SA"/>
              </w:rPr>
              <w:t>7</w:t>
            </w:r>
          </w:p>
          <w:p>
            <w:pPr>
              <w:suppressAutoHyphens/>
              <w:jc w:val="center"/>
              <w:rPr>
                <w:rFonts w:eastAsia="Times New Roman"/>
                <w:noProof/>
                <w:szCs w:val="24"/>
                <w:lang w:eastAsia="ar-SA"/>
              </w:rPr>
            </w:pPr>
            <w:r>
              <w:rPr>
                <w:rFonts w:eastAsia="Times New Roman"/>
                <w:noProof/>
                <w:szCs w:val="24"/>
                <w:lang w:eastAsia="ar-SA"/>
              </w:rPr>
              <w:t>8</w:t>
            </w:r>
          </w:p>
          <w:p>
            <w:pPr>
              <w:suppressAutoHyphens/>
              <w:jc w:val="center"/>
              <w:rPr>
                <w:rFonts w:eastAsia="Times New Roman"/>
                <w:noProof/>
                <w:szCs w:val="24"/>
                <w:lang w:eastAsia="ar-SA"/>
              </w:rPr>
            </w:pPr>
            <w:r>
              <w:rPr>
                <w:rFonts w:eastAsia="Times New Roman"/>
                <w:noProof/>
                <w:szCs w:val="24"/>
                <w:lang w:eastAsia="ar-SA"/>
              </w:rPr>
              <w:t>9</w:t>
            </w:r>
          </w:p>
          <w:p>
            <w:pPr>
              <w:suppressAutoHyphens/>
              <w:jc w:val="center"/>
              <w:rPr>
                <w:rFonts w:eastAsia="Times New Roman"/>
                <w:noProof/>
                <w:szCs w:val="24"/>
                <w:lang w:eastAsia="ar-SA"/>
              </w:rPr>
            </w:pPr>
            <w:r>
              <w:rPr>
                <w:rFonts w:eastAsia="Times New Roman"/>
                <w:noProof/>
                <w:szCs w:val="24"/>
                <w:lang w:eastAsia="ar-SA"/>
              </w:rPr>
              <w:t>10</w:t>
            </w:r>
          </w:p>
          <w:p>
            <w:pPr>
              <w:suppressAutoHyphens/>
              <w:jc w:val="center"/>
              <w:rPr>
                <w:rFonts w:eastAsia="Times New Roman"/>
                <w:noProof/>
                <w:szCs w:val="24"/>
                <w:lang w:eastAsia="ar-SA"/>
              </w:rPr>
            </w:pPr>
            <w:r>
              <w:rPr>
                <w:rFonts w:eastAsia="Times New Roman"/>
                <w:noProof/>
                <w:szCs w:val="24"/>
                <w:lang w:eastAsia="ar-SA"/>
              </w:rPr>
              <w:t>11</w:t>
            </w:r>
          </w:p>
          <w:p>
            <w:pPr>
              <w:suppressAutoHyphens/>
              <w:jc w:val="center"/>
              <w:rPr>
                <w:rFonts w:eastAsia="Times New Roman"/>
                <w:noProof/>
                <w:szCs w:val="24"/>
                <w:lang w:eastAsia="ar-SA"/>
              </w:rPr>
            </w:pPr>
            <w:r>
              <w:rPr>
                <w:rFonts w:eastAsia="Times New Roman"/>
                <w:noProof/>
                <w:szCs w:val="24"/>
                <w:lang w:eastAsia="ar-SA"/>
              </w:rPr>
              <w:t>12</w:t>
            </w:r>
          </w:p>
          <w:p>
            <w:pPr>
              <w:suppressAutoHyphens/>
              <w:jc w:val="center"/>
              <w:rPr>
                <w:rFonts w:eastAsia="Times New Roman"/>
                <w:noProof/>
                <w:szCs w:val="24"/>
                <w:lang w:eastAsia="ar-SA"/>
              </w:rPr>
            </w:pPr>
            <w:r>
              <w:rPr>
                <w:rFonts w:eastAsia="Times New Roman"/>
                <w:noProof/>
                <w:szCs w:val="24"/>
                <w:lang w:eastAsia="ar-SA"/>
              </w:rPr>
              <w:t>13</w:t>
            </w:r>
          </w:p>
          <w:p>
            <w:pPr>
              <w:suppressAutoHyphens/>
              <w:jc w:val="center"/>
              <w:rPr>
                <w:rFonts w:eastAsia="Times New Roman"/>
                <w:noProof/>
                <w:szCs w:val="24"/>
                <w:lang w:eastAsia="ar-SA"/>
              </w:rPr>
            </w:pPr>
            <w:r>
              <w:rPr>
                <w:rFonts w:eastAsia="Times New Roman"/>
                <w:noProof/>
                <w:szCs w:val="24"/>
                <w:lang w:eastAsia="ar-SA"/>
              </w:rPr>
              <w:t>14</w:t>
            </w:r>
          </w:p>
          <w:p>
            <w:pPr>
              <w:suppressAutoHyphens/>
              <w:jc w:val="center"/>
              <w:rPr>
                <w:rFonts w:eastAsia="Times New Roman"/>
                <w:noProof/>
                <w:szCs w:val="24"/>
                <w:lang w:eastAsia="ar-SA"/>
              </w:rPr>
            </w:pPr>
            <w:r>
              <w:rPr>
                <w:rFonts w:eastAsia="Times New Roman"/>
                <w:noProof/>
                <w:szCs w:val="24"/>
                <w:lang w:eastAsia="ar-SA"/>
              </w:rPr>
              <w:t>15</w:t>
            </w:r>
          </w:p>
          <w:p>
            <w:pPr>
              <w:suppressAutoHyphens/>
              <w:jc w:val="center"/>
              <w:rPr>
                <w:rFonts w:eastAsia="Times New Roman"/>
                <w:noProof/>
                <w:szCs w:val="24"/>
                <w:lang w:eastAsia="ar-SA"/>
              </w:rPr>
            </w:pPr>
            <w:r>
              <w:rPr>
                <w:rFonts w:eastAsia="Times New Roman"/>
                <w:noProof/>
                <w:szCs w:val="24"/>
                <w:lang w:eastAsia="ar-SA"/>
              </w:rPr>
              <w:t>15a</w:t>
            </w:r>
          </w:p>
          <w:p>
            <w:pPr>
              <w:suppressAutoHyphens/>
              <w:jc w:val="center"/>
              <w:rPr>
                <w:rFonts w:eastAsia="Times New Roman"/>
                <w:noProof/>
                <w:szCs w:val="24"/>
                <w:lang w:eastAsia="ar-SA"/>
              </w:rPr>
            </w:pPr>
            <w:r>
              <w:rPr>
                <w:rFonts w:eastAsia="Times New Roman"/>
                <w:noProof/>
                <w:szCs w:val="24"/>
                <w:lang w:eastAsia="ar-SA"/>
              </w:rPr>
              <w:t>15b</w:t>
            </w:r>
          </w:p>
          <w:p>
            <w:pPr>
              <w:suppressAutoHyphens/>
              <w:jc w:val="center"/>
              <w:rPr>
                <w:rFonts w:eastAsia="Times New Roman"/>
                <w:noProof/>
                <w:szCs w:val="24"/>
                <w:lang w:eastAsia="ar-SA"/>
              </w:rPr>
            </w:pPr>
            <w:r>
              <w:rPr>
                <w:rFonts w:eastAsia="Times New Roman"/>
                <w:noProof/>
                <w:szCs w:val="24"/>
                <w:lang w:eastAsia="ar-SA"/>
              </w:rPr>
              <w:t>16</w:t>
            </w:r>
          </w:p>
          <w:p>
            <w:pPr>
              <w:suppressAutoHyphens/>
              <w:jc w:val="center"/>
              <w:rPr>
                <w:rFonts w:eastAsia="Times New Roman"/>
                <w:noProof/>
                <w:szCs w:val="24"/>
                <w:lang w:eastAsia="ar-SA"/>
              </w:rPr>
            </w:pPr>
            <w:r>
              <w:rPr>
                <w:rFonts w:eastAsia="Times New Roman"/>
                <w:noProof/>
                <w:szCs w:val="24"/>
                <w:lang w:eastAsia="ar-SA"/>
              </w:rPr>
              <w:t>17</w:t>
            </w:r>
          </w:p>
          <w:p>
            <w:pPr>
              <w:suppressAutoHyphens/>
              <w:jc w:val="center"/>
              <w:rPr>
                <w:rFonts w:eastAsia="Times New Roman"/>
                <w:noProof/>
                <w:szCs w:val="24"/>
                <w:lang w:eastAsia="ar-SA"/>
              </w:rPr>
            </w:pPr>
            <w:r>
              <w:rPr>
                <w:rFonts w:eastAsia="Times New Roman"/>
                <w:noProof/>
                <w:szCs w:val="24"/>
                <w:lang w:eastAsia="ar-SA"/>
              </w:rPr>
              <w:t>17a</w:t>
            </w:r>
          </w:p>
          <w:p>
            <w:pPr>
              <w:suppressAutoHyphens/>
              <w:jc w:val="center"/>
              <w:rPr>
                <w:rFonts w:eastAsia="Times New Roman"/>
                <w:noProof/>
                <w:szCs w:val="24"/>
                <w:lang w:eastAsia="ar-SA"/>
              </w:rPr>
            </w:pPr>
            <w:r>
              <w:rPr>
                <w:rFonts w:eastAsia="Times New Roman"/>
                <w:noProof/>
                <w:szCs w:val="24"/>
                <w:lang w:eastAsia="ar-SA"/>
              </w:rPr>
              <w:t>17b</w:t>
            </w:r>
          </w:p>
          <w:p>
            <w:pPr>
              <w:suppressAutoHyphens/>
              <w:jc w:val="center"/>
              <w:rPr>
                <w:rFonts w:eastAsia="Times New Roman"/>
                <w:noProof/>
                <w:szCs w:val="24"/>
                <w:lang w:eastAsia="ar-SA"/>
              </w:rPr>
            </w:pPr>
            <w:r>
              <w:rPr>
                <w:rFonts w:eastAsia="Times New Roman"/>
                <w:noProof/>
                <w:szCs w:val="24"/>
                <w:lang w:eastAsia="ar-SA"/>
              </w:rPr>
              <w:lastRenderedPageBreak/>
              <w:t>18</w:t>
            </w:r>
          </w:p>
          <w:p>
            <w:pPr>
              <w:suppressAutoHyphens/>
              <w:jc w:val="center"/>
              <w:rPr>
                <w:rFonts w:eastAsia="Times New Roman"/>
                <w:noProof/>
                <w:szCs w:val="24"/>
                <w:lang w:eastAsia="ar-SA"/>
              </w:rPr>
            </w:pPr>
            <w:r>
              <w:rPr>
                <w:rFonts w:eastAsia="Times New Roman"/>
                <w:noProof/>
                <w:szCs w:val="24"/>
                <w:lang w:eastAsia="ar-SA"/>
              </w:rPr>
              <w:t>19</w:t>
            </w:r>
          </w:p>
          <w:p>
            <w:pPr>
              <w:suppressAutoHyphens/>
              <w:jc w:val="center"/>
              <w:rPr>
                <w:rFonts w:eastAsia="Times New Roman"/>
                <w:noProof/>
                <w:szCs w:val="24"/>
                <w:lang w:eastAsia="ar-SA"/>
              </w:rPr>
            </w:pPr>
            <w:r>
              <w:rPr>
                <w:rFonts w:eastAsia="Times New Roman"/>
                <w:noProof/>
                <w:szCs w:val="24"/>
                <w:lang w:eastAsia="ar-SA"/>
              </w:rPr>
              <w:t>20</w:t>
            </w:r>
          </w:p>
          <w:p>
            <w:pPr>
              <w:suppressAutoHyphens/>
              <w:jc w:val="center"/>
              <w:rPr>
                <w:rFonts w:eastAsia="Times New Roman"/>
                <w:noProof/>
                <w:szCs w:val="24"/>
                <w:lang w:eastAsia="ar-SA"/>
              </w:rPr>
            </w:pPr>
            <w:r>
              <w:rPr>
                <w:rFonts w:eastAsia="Times New Roman"/>
                <w:noProof/>
                <w:szCs w:val="24"/>
                <w:lang w:eastAsia="ar-SA"/>
              </w:rPr>
              <w:t>21</w:t>
            </w:r>
          </w:p>
          <w:p>
            <w:pPr>
              <w:suppressAutoHyphens/>
              <w:jc w:val="center"/>
              <w:rPr>
                <w:rFonts w:eastAsia="Times New Roman"/>
                <w:noProof/>
                <w:szCs w:val="24"/>
                <w:lang w:eastAsia="ar-SA"/>
              </w:rPr>
            </w:pPr>
            <w:r>
              <w:rPr>
                <w:rFonts w:eastAsia="Times New Roman"/>
                <w:noProof/>
                <w:szCs w:val="24"/>
                <w:lang w:eastAsia="ar-SA"/>
              </w:rPr>
              <w:t>22</w:t>
            </w:r>
          </w:p>
          <w:p>
            <w:pPr>
              <w:suppressAutoHyphens/>
              <w:jc w:val="center"/>
              <w:rPr>
                <w:rFonts w:eastAsia="Times New Roman"/>
                <w:noProof/>
                <w:szCs w:val="24"/>
                <w:lang w:eastAsia="ar-SA"/>
              </w:rPr>
            </w:pPr>
            <w:r>
              <w:rPr>
                <w:rFonts w:eastAsia="Times New Roman"/>
                <w:noProof/>
                <w:szCs w:val="24"/>
                <w:lang w:eastAsia="ar-SA"/>
              </w:rPr>
              <w:t>23</w:t>
            </w:r>
          </w:p>
          <w:p>
            <w:pPr>
              <w:suppressAutoHyphens/>
              <w:jc w:val="center"/>
              <w:rPr>
                <w:rFonts w:eastAsia="Times New Roman"/>
                <w:noProof/>
                <w:szCs w:val="24"/>
                <w:lang w:eastAsia="ar-SA"/>
              </w:rPr>
            </w:pPr>
            <w:r>
              <w:rPr>
                <w:rFonts w:eastAsia="Times New Roman"/>
                <w:noProof/>
                <w:szCs w:val="24"/>
                <w:lang w:eastAsia="ar-SA"/>
              </w:rPr>
              <w:t>24</w:t>
            </w:r>
          </w:p>
          <w:p>
            <w:pPr>
              <w:suppressAutoHyphens/>
              <w:jc w:val="center"/>
              <w:rPr>
                <w:rFonts w:eastAsia="Times New Roman"/>
                <w:noProof/>
                <w:szCs w:val="24"/>
                <w:lang w:eastAsia="ar-SA"/>
              </w:rPr>
            </w:pPr>
            <w:r>
              <w:rPr>
                <w:rFonts w:eastAsia="Times New Roman"/>
                <w:noProof/>
                <w:szCs w:val="24"/>
                <w:lang w:eastAsia="ar-SA"/>
              </w:rPr>
              <w:t>25</w:t>
            </w:r>
          </w:p>
          <w:p>
            <w:pPr>
              <w:suppressAutoHyphens/>
              <w:jc w:val="center"/>
              <w:rPr>
                <w:rFonts w:eastAsia="Times New Roman"/>
                <w:noProof/>
                <w:szCs w:val="24"/>
                <w:lang w:eastAsia="ar-SA"/>
              </w:rPr>
            </w:pPr>
            <w:r>
              <w:rPr>
                <w:rFonts w:eastAsia="Times New Roman"/>
                <w:noProof/>
                <w:szCs w:val="24"/>
                <w:lang w:eastAsia="ar-SA"/>
              </w:rPr>
              <w:t>26</w:t>
            </w:r>
          </w:p>
          <w:p>
            <w:pPr>
              <w:suppressAutoHyphens/>
              <w:jc w:val="center"/>
              <w:rPr>
                <w:rFonts w:eastAsia="Times New Roman"/>
                <w:noProof/>
                <w:szCs w:val="24"/>
                <w:lang w:eastAsia="ar-SA"/>
              </w:rPr>
            </w:pPr>
            <w:r>
              <w:rPr>
                <w:rFonts w:eastAsia="Times New Roman"/>
                <w:noProof/>
                <w:szCs w:val="24"/>
                <w:lang w:eastAsia="ar-SA"/>
              </w:rPr>
              <w:t>27</w:t>
            </w:r>
          </w:p>
          <w:p>
            <w:pPr>
              <w:suppressAutoHyphens/>
              <w:jc w:val="center"/>
              <w:rPr>
                <w:rFonts w:eastAsia="Times New Roman"/>
                <w:noProof/>
                <w:szCs w:val="24"/>
                <w:lang w:eastAsia="ar-SA"/>
              </w:rPr>
            </w:pPr>
            <w:r>
              <w:rPr>
                <w:rFonts w:eastAsia="Times New Roman"/>
                <w:noProof/>
                <w:szCs w:val="24"/>
                <w:lang w:eastAsia="ar-SA"/>
              </w:rPr>
              <w:t>28</w:t>
            </w:r>
          </w:p>
          <w:p>
            <w:pPr>
              <w:suppressAutoHyphens/>
              <w:jc w:val="center"/>
              <w:rPr>
                <w:rFonts w:eastAsia="Times New Roman"/>
                <w:noProof/>
                <w:szCs w:val="24"/>
                <w:lang w:eastAsia="ar-SA"/>
              </w:rPr>
            </w:pPr>
            <w:r>
              <w:rPr>
                <w:rFonts w:eastAsia="Times New Roman"/>
                <w:noProof/>
                <w:szCs w:val="24"/>
                <w:lang w:eastAsia="ar-SA"/>
              </w:rPr>
              <w:t>29</w:t>
            </w:r>
          </w:p>
          <w:p>
            <w:pPr>
              <w:suppressAutoHyphens/>
              <w:jc w:val="center"/>
              <w:rPr>
                <w:rFonts w:eastAsia="Times New Roman"/>
                <w:noProof/>
                <w:szCs w:val="24"/>
                <w:lang w:eastAsia="ar-SA"/>
              </w:rPr>
            </w:pPr>
            <w:r>
              <w:rPr>
                <w:rFonts w:eastAsia="Times New Roman"/>
                <w:noProof/>
                <w:szCs w:val="24"/>
                <w:lang w:eastAsia="ar-SA"/>
              </w:rPr>
              <w:t>30</w:t>
            </w:r>
          </w:p>
          <w:p>
            <w:pPr>
              <w:suppressAutoHyphens/>
              <w:jc w:val="center"/>
              <w:rPr>
                <w:rFonts w:eastAsia="Times New Roman"/>
                <w:noProof/>
                <w:szCs w:val="24"/>
                <w:lang w:eastAsia="ar-SA"/>
              </w:rPr>
            </w:pPr>
            <w:r>
              <w:rPr>
                <w:rFonts w:eastAsia="Times New Roman"/>
                <w:noProof/>
                <w:szCs w:val="24"/>
                <w:lang w:eastAsia="ar-SA"/>
              </w:rPr>
              <w:t>31</w:t>
            </w:r>
          </w:p>
          <w:p>
            <w:pPr>
              <w:suppressAutoHyphens/>
              <w:jc w:val="center"/>
              <w:rPr>
                <w:rFonts w:eastAsia="Times New Roman"/>
                <w:noProof/>
                <w:szCs w:val="24"/>
                <w:lang w:eastAsia="ar-SA"/>
              </w:rPr>
            </w:pPr>
            <w:r>
              <w:rPr>
                <w:rFonts w:eastAsia="Times New Roman"/>
                <w:noProof/>
                <w:szCs w:val="24"/>
                <w:lang w:eastAsia="ar-SA"/>
              </w:rPr>
              <w:t>32</w:t>
            </w:r>
          </w:p>
          <w:p>
            <w:pPr>
              <w:suppressAutoHyphens/>
              <w:jc w:val="center"/>
              <w:rPr>
                <w:rFonts w:eastAsia="Times New Roman"/>
                <w:noProof/>
                <w:szCs w:val="24"/>
                <w:lang w:eastAsia="ar-SA"/>
              </w:rPr>
            </w:pPr>
            <w:r>
              <w:rPr>
                <w:rFonts w:eastAsia="Times New Roman"/>
                <w:noProof/>
                <w:szCs w:val="24"/>
                <w:lang w:eastAsia="ar-SA"/>
              </w:rPr>
              <w:t xml:space="preserve">33 </w:t>
            </w:r>
          </w:p>
          <w:p>
            <w:pPr>
              <w:suppressAutoHyphens/>
              <w:jc w:val="center"/>
              <w:rPr>
                <w:rFonts w:eastAsia="Times New Roman"/>
                <w:noProof/>
                <w:szCs w:val="24"/>
                <w:lang w:eastAsia="ar-SA"/>
              </w:rPr>
            </w:pPr>
          </w:p>
          <w:p>
            <w:pPr>
              <w:suppressAutoHyphens/>
              <w:jc w:val="center"/>
              <w:rPr>
                <w:rFonts w:eastAsia="Times New Roman"/>
                <w:noProof/>
                <w:szCs w:val="24"/>
                <w:lang w:eastAsia="ar-SA"/>
              </w:rPr>
            </w:pPr>
            <w:r>
              <w:rPr>
                <w:rFonts w:eastAsia="Times New Roman"/>
                <w:noProof/>
                <w:szCs w:val="24"/>
                <w:lang w:eastAsia="ar-SA"/>
              </w:rPr>
              <w:t>34a</w:t>
            </w:r>
          </w:p>
          <w:p>
            <w:pPr>
              <w:suppressAutoHyphens/>
              <w:jc w:val="center"/>
              <w:rPr>
                <w:rFonts w:eastAsia="Times New Roman"/>
                <w:noProof/>
                <w:szCs w:val="24"/>
                <w:lang w:eastAsia="ar-SA"/>
              </w:rPr>
            </w:pPr>
            <w:r>
              <w:rPr>
                <w:rFonts w:eastAsia="Times New Roman"/>
                <w:noProof/>
                <w:szCs w:val="24"/>
                <w:lang w:eastAsia="ar-SA"/>
              </w:rPr>
              <w:t>34b</w:t>
            </w:r>
          </w:p>
          <w:p>
            <w:pPr>
              <w:suppressAutoHyphens/>
              <w:jc w:val="center"/>
              <w:rPr>
                <w:rFonts w:eastAsia="Times New Roman"/>
                <w:noProof/>
                <w:szCs w:val="24"/>
                <w:lang w:eastAsia="ar-SA"/>
              </w:rPr>
            </w:pPr>
            <w:r>
              <w:rPr>
                <w:rFonts w:eastAsia="Times New Roman"/>
                <w:noProof/>
                <w:szCs w:val="24"/>
                <w:lang w:eastAsia="ar-SA"/>
              </w:rPr>
              <w:t>35</w:t>
            </w:r>
          </w:p>
          <w:p>
            <w:pPr>
              <w:suppressAutoHyphens/>
              <w:jc w:val="center"/>
              <w:rPr>
                <w:rFonts w:eastAsia="Times New Roman"/>
                <w:noProof/>
                <w:szCs w:val="24"/>
                <w:lang w:eastAsia="ar-SA"/>
              </w:rPr>
            </w:pPr>
            <w:r>
              <w:rPr>
                <w:rFonts w:eastAsia="Times New Roman"/>
                <w:noProof/>
                <w:szCs w:val="24"/>
                <w:lang w:eastAsia="ar-SA"/>
              </w:rPr>
              <w:t>36</w:t>
            </w:r>
          </w:p>
          <w:p>
            <w:pPr>
              <w:suppressAutoHyphens/>
              <w:jc w:val="center"/>
              <w:rPr>
                <w:rFonts w:eastAsia="Times New Roman"/>
                <w:noProof/>
                <w:szCs w:val="24"/>
                <w:lang w:eastAsia="ar-SA"/>
              </w:rPr>
            </w:pPr>
            <w:r>
              <w:rPr>
                <w:rFonts w:eastAsia="Times New Roman"/>
                <w:noProof/>
                <w:szCs w:val="24"/>
                <w:lang w:eastAsia="ar-SA"/>
              </w:rPr>
              <w:t>37</w:t>
            </w:r>
          </w:p>
          <w:p>
            <w:pPr>
              <w:suppressAutoHyphens/>
              <w:jc w:val="center"/>
              <w:rPr>
                <w:rFonts w:eastAsia="Times New Roman"/>
                <w:noProof/>
                <w:szCs w:val="24"/>
                <w:lang w:eastAsia="ar-SA"/>
              </w:rPr>
            </w:pPr>
            <w:r>
              <w:rPr>
                <w:rFonts w:eastAsia="Times New Roman"/>
                <w:noProof/>
                <w:szCs w:val="24"/>
                <w:lang w:eastAsia="ar-SA"/>
              </w:rPr>
              <w:t>38</w:t>
            </w:r>
          </w:p>
          <w:p>
            <w:pPr>
              <w:suppressAutoHyphens/>
              <w:jc w:val="center"/>
              <w:rPr>
                <w:rFonts w:eastAsia="Times New Roman"/>
                <w:noProof/>
                <w:szCs w:val="24"/>
                <w:lang w:eastAsia="ar-SA"/>
              </w:rPr>
            </w:pPr>
            <w:r>
              <w:rPr>
                <w:rFonts w:eastAsia="Times New Roman"/>
                <w:noProof/>
                <w:szCs w:val="24"/>
                <w:lang w:eastAsia="ar-SA"/>
              </w:rPr>
              <w:t>39</w:t>
            </w:r>
          </w:p>
          <w:p>
            <w:pPr>
              <w:suppressAutoHyphens/>
              <w:jc w:val="center"/>
              <w:rPr>
                <w:rFonts w:eastAsia="Times New Roman"/>
                <w:noProof/>
                <w:szCs w:val="24"/>
                <w:lang w:eastAsia="ar-SA"/>
              </w:rPr>
            </w:pPr>
            <w:r>
              <w:rPr>
                <w:rFonts w:eastAsia="Times New Roman"/>
                <w:noProof/>
                <w:szCs w:val="24"/>
                <w:lang w:eastAsia="ar-SA"/>
              </w:rPr>
              <w:t>40</w:t>
            </w:r>
          </w:p>
          <w:p>
            <w:pPr>
              <w:suppressAutoHyphens/>
              <w:jc w:val="center"/>
              <w:rPr>
                <w:rFonts w:eastAsia="Times New Roman"/>
                <w:noProof/>
                <w:szCs w:val="24"/>
                <w:lang w:eastAsia="ar-SA"/>
              </w:rPr>
            </w:pPr>
            <w:r>
              <w:rPr>
                <w:rFonts w:eastAsia="Times New Roman"/>
                <w:noProof/>
                <w:szCs w:val="24"/>
                <w:lang w:eastAsia="ar-SA"/>
              </w:rPr>
              <w:t>41</w:t>
            </w:r>
          </w:p>
          <w:p>
            <w:pPr>
              <w:suppressAutoHyphens/>
              <w:jc w:val="center"/>
              <w:rPr>
                <w:rFonts w:eastAsia="Times New Roman"/>
                <w:noProof/>
                <w:szCs w:val="24"/>
                <w:lang w:eastAsia="ar-SA"/>
              </w:rPr>
            </w:pPr>
            <w:r>
              <w:rPr>
                <w:rFonts w:eastAsia="Times New Roman"/>
                <w:noProof/>
                <w:szCs w:val="24"/>
                <w:lang w:eastAsia="ar-SA"/>
              </w:rPr>
              <w:t>42</w:t>
            </w:r>
          </w:p>
          <w:p>
            <w:pPr>
              <w:suppressAutoHyphens/>
              <w:jc w:val="center"/>
              <w:rPr>
                <w:rFonts w:eastAsia="Times New Roman"/>
                <w:noProof/>
                <w:szCs w:val="24"/>
                <w:lang w:eastAsia="ar-SA"/>
              </w:rPr>
            </w:pPr>
            <w:r>
              <w:rPr>
                <w:rFonts w:eastAsia="Times New Roman"/>
                <w:noProof/>
                <w:szCs w:val="24"/>
                <w:lang w:eastAsia="ar-SA"/>
              </w:rPr>
              <w:t>43</w:t>
            </w:r>
          </w:p>
          <w:p>
            <w:pPr>
              <w:suppressAutoHyphens/>
              <w:jc w:val="center"/>
              <w:rPr>
                <w:rFonts w:eastAsia="Times New Roman"/>
                <w:noProof/>
                <w:szCs w:val="24"/>
                <w:lang w:eastAsia="ar-SA"/>
              </w:rPr>
            </w:pPr>
            <w:r>
              <w:rPr>
                <w:rFonts w:eastAsia="Times New Roman"/>
                <w:noProof/>
                <w:szCs w:val="24"/>
                <w:lang w:eastAsia="ar-SA"/>
              </w:rPr>
              <w:t>44</w:t>
            </w:r>
          </w:p>
          <w:p>
            <w:pPr>
              <w:suppressAutoHyphens/>
              <w:jc w:val="center"/>
              <w:rPr>
                <w:rFonts w:eastAsia="Times New Roman"/>
                <w:noProof/>
                <w:szCs w:val="24"/>
                <w:lang w:eastAsia="ar-SA"/>
              </w:rPr>
            </w:pPr>
            <w:r>
              <w:rPr>
                <w:rFonts w:eastAsia="Times New Roman"/>
                <w:noProof/>
                <w:szCs w:val="24"/>
                <w:lang w:eastAsia="ar-SA"/>
              </w:rPr>
              <w:t>45</w:t>
            </w:r>
          </w:p>
          <w:p>
            <w:pPr>
              <w:suppressAutoHyphens/>
              <w:jc w:val="center"/>
              <w:rPr>
                <w:rFonts w:eastAsia="Times New Roman"/>
                <w:noProof/>
                <w:szCs w:val="24"/>
                <w:lang w:eastAsia="ar-SA"/>
              </w:rPr>
            </w:pPr>
            <w:r>
              <w:rPr>
                <w:rFonts w:eastAsia="Times New Roman"/>
                <w:noProof/>
                <w:szCs w:val="24"/>
                <w:lang w:eastAsia="ar-SA"/>
              </w:rPr>
              <w:t>46</w:t>
            </w:r>
          </w:p>
          <w:p>
            <w:pPr>
              <w:suppressAutoHyphens/>
              <w:jc w:val="center"/>
              <w:rPr>
                <w:rFonts w:eastAsia="Times New Roman"/>
                <w:noProof/>
                <w:szCs w:val="24"/>
                <w:lang w:eastAsia="ar-SA"/>
              </w:rPr>
            </w:pPr>
            <w:r>
              <w:rPr>
                <w:rFonts w:eastAsia="Times New Roman"/>
                <w:noProof/>
                <w:szCs w:val="24"/>
                <w:lang w:eastAsia="ar-SA"/>
              </w:rPr>
              <w:t>47</w:t>
            </w:r>
          </w:p>
          <w:p>
            <w:pPr>
              <w:suppressAutoHyphens/>
              <w:jc w:val="center"/>
              <w:rPr>
                <w:rFonts w:eastAsia="Times New Roman"/>
                <w:noProof/>
                <w:szCs w:val="24"/>
                <w:lang w:eastAsia="ar-SA"/>
              </w:rPr>
            </w:pPr>
            <w:r>
              <w:rPr>
                <w:rFonts w:eastAsia="Times New Roman"/>
                <w:noProof/>
                <w:szCs w:val="24"/>
                <w:lang w:eastAsia="ar-SA"/>
              </w:rPr>
              <w:t>48</w:t>
            </w:r>
          </w:p>
          <w:p>
            <w:pPr>
              <w:suppressAutoHyphens/>
              <w:jc w:val="center"/>
              <w:rPr>
                <w:rFonts w:eastAsia="Times New Roman"/>
                <w:noProof/>
                <w:szCs w:val="24"/>
                <w:lang w:eastAsia="ar-SA"/>
              </w:rPr>
            </w:pPr>
            <w:r>
              <w:rPr>
                <w:rFonts w:eastAsia="Times New Roman"/>
                <w:noProof/>
                <w:szCs w:val="24"/>
                <w:lang w:eastAsia="ar-SA"/>
              </w:rPr>
              <w:t>49</w:t>
            </w:r>
          </w:p>
          <w:p>
            <w:pPr>
              <w:suppressAutoHyphens/>
              <w:jc w:val="center"/>
              <w:rPr>
                <w:rFonts w:eastAsia="Times New Roman"/>
                <w:noProof/>
                <w:szCs w:val="24"/>
                <w:lang w:eastAsia="ar-SA"/>
              </w:rPr>
            </w:pPr>
            <w:r>
              <w:rPr>
                <w:rFonts w:eastAsia="Times New Roman"/>
                <w:noProof/>
                <w:szCs w:val="24"/>
                <w:lang w:eastAsia="ar-SA"/>
              </w:rPr>
              <w:lastRenderedPageBreak/>
              <w:t>50</w:t>
            </w:r>
          </w:p>
          <w:p>
            <w:pPr>
              <w:suppressAutoHyphens/>
              <w:jc w:val="center"/>
              <w:rPr>
                <w:rFonts w:eastAsia="Times New Roman"/>
                <w:noProof/>
                <w:szCs w:val="24"/>
                <w:lang w:eastAsia="ar-SA"/>
              </w:rPr>
            </w:pPr>
            <w:r>
              <w:rPr>
                <w:rFonts w:eastAsia="Times New Roman"/>
                <w:noProof/>
                <w:szCs w:val="24"/>
                <w:lang w:eastAsia="ar-SA"/>
              </w:rPr>
              <w:t>51</w:t>
            </w:r>
          </w:p>
          <w:p>
            <w:pPr>
              <w:suppressAutoHyphens/>
              <w:jc w:val="center"/>
              <w:rPr>
                <w:rFonts w:eastAsia="Times New Roman"/>
                <w:noProof/>
                <w:szCs w:val="24"/>
                <w:lang w:eastAsia="ar-SA"/>
              </w:rPr>
            </w:pPr>
            <w:r>
              <w:rPr>
                <w:rFonts w:eastAsia="Times New Roman"/>
                <w:noProof/>
                <w:szCs w:val="24"/>
                <w:lang w:eastAsia="ar-SA"/>
              </w:rPr>
              <w:t>52</w:t>
            </w:r>
          </w:p>
          <w:p>
            <w:pPr>
              <w:suppressAutoHyphens/>
              <w:jc w:val="center"/>
              <w:rPr>
                <w:rFonts w:eastAsia="Times New Roman"/>
                <w:noProof/>
                <w:szCs w:val="24"/>
                <w:lang w:eastAsia="ar-SA"/>
              </w:rPr>
            </w:pPr>
            <w:r>
              <w:rPr>
                <w:rFonts w:eastAsia="Times New Roman"/>
                <w:noProof/>
                <w:szCs w:val="24"/>
                <w:lang w:eastAsia="ar-SA"/>
              </w:rPr>
              <w:t>53</w:t>
            </w:r>
          </w:p>
          <w:p>
            <w:pPr>
              <w:suppressAutoHyphens/>
              <w:jc w:val="center"/>
              <w:rPr>
                <w:rFonts w:eastAsia="Times New Roman"/>
                <w:noProof/>
                <w:szCs w:val="24"/>
                <w:lang w:eastAsia="ar-SA"/>
              </w:rPr>
            </w:pPr>
            <w:r>
              <w:rPr>
                <w:rFonts w:eastAsia="Times New Roman"/>
                <w:noProof/>
                <w:szCs w:val="24"/>
                <w:lang w:eastAsia="ar-SA"/>
              </w:rPr>
              <w:t>54</w:t>
            </w:r>
          </w:p>
          <w:p>
            <w:pPr>
              <w:suppressAutoHyphens/>
              <w:jc w:val="center"/>
              <w:rPr>
                <w:rFonts w:eastAsia="Times New Roman"/>
                <w:noProof/>
                <w:szCs w:val="24"/>
                <w:lang w:eastAsia="ar-SA"/>
              </w:rPr>
            </w:pPr>
            <w:r>
              <w:rPr>
                <w:rFonts w:eastAsia="Times New Roman"/>
                <w:noProof/>
                <w:szCs w:val="24"/>
                <w:lang w:eastAsia="ar-SA"/>
              </w:rPr>
              <w:t>55</w:t>
            </w:r>
          </w:p>
          <w:p>
            <w:pPr>
              <w:suppressAutoHyphens/>
              <w:jc w:val="center"/>
              <w:rPr>
                <w:rFonts w:eastAsia="Times New Roman"/>
                <w:noProof/>
                <w:szCs w:val="24"/>
                <w:lang w:eastAsia="ar-SA"/>
              </w:rPr>
            </w:pPr>
            <w:r>
              <w:rPr>
                <w:rFonts w:eastAsia="Times New Roman"/>
                <w:noProof/>
                <w:szCs w:val="24"/>
                <w:lang w:eastAsia="ar-SA"/>
              </w:rPr>
              <w:t>56</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lastRenderedPageBreak/>
              <w:t>1 to 8</w:t>
            </w:r>
          </w:p>
          <w:p>
            <w:pPr>
              <w:suppressAutoHyphens/>
              <w:jc w:val="center"/>
              <w:rPr>
                <w:rFonts w:eastAsia="Times New Roman"/>
                <w:noProof/>
                <w:szCs w:val="24"/>
                <w:lang w:eastAsia="ar-SA"/>
              </w:rPr>
            </w:pPr>
            <w:r>
              <w:rPr>
                <w:rFonts w:eastAsia="Times New Roman"/>
                <w:noProof/>
                <w:szCs w:val="24"/>
                <w:lang w:eastAsia="ar-SA"/>
              </w:rPr>
              <w:t>except middle subdivision:</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5</w:t>
            </w:r>
            <w:r>
              <w:rPr>
                <w:rStyle w:val="FootnoteReference"/>
                <w:noProof/>
              </w:rPr>
              <w:footnoteReference w:id="3"/>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vertAlign w:val="superscript"/>
                <w:lang w:eastAsia="ar-SA"/>
              </w:rPr>
            </w:pPr>
            <w:r>
              <w:rPr>
                <w:rFonts w:eastAsia="Times New Roman"/>
                <w:noProof/>
                <w:szCs w:val="24"/>
                <w:lang w:eastAsia="ar-SA"/>
              </w:rPr>
              <w:t>1 to 5</w:t>
            </w:r>
            <w:r>
              <w:rPr>
                <w:rFonts w:eastAsia="Times New Roman"/>
                <w:noProof/>
                <w:szCs w:val="24"/>
                <w:vertAlign w:val="superscript"/>
                <w:lang w:eastAsia="ar-SA"/>
              </w:rPr>
              <w:t>14</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4</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2, 3, 6, 7 and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vertAlign w:val="superscript"/>
                <w:lang w:eastAsia="ar-SA"/>
              </w:rPr>
            </w:pPr>
            <w:r>
              <w:rPr>
                <w:rFonts w:eastAsia="Times New Roman"/>
                <w:noProof/>
                <w:szCs w:val="24"/>
                <w:lang w:eastAsia="ar-SA"/>
              </w:rPr>
              <w:lastRenderedPageBreak/>
              <w:t>1 to 5</w:t>
            </w:r>
            <w:r>
              <w:rPr>
                <w:rFonts w:eastAsia="Times New Roman"/>
                <w:noProof/>
                <w:szCs w:val="24"/>
                <w:vertAlign w:val="superscript"/>
                <w:lang w:eastAsia="ar-SA"/>
              </w:rPr>
              <w:t>14</w:t>
            </w:r>
          </w:p>
          <w:p>
            <w:pPr>
              <w:suppressAutoHyphens/>
              <w:jc w:val="center"/>
              <w:rPr>
                <w:rFonts w:eastAsia="Times New Roman"/>
                <w:noProof/>
                <w:szCs w:val="24"/>
                <w:vertAlign w:val="superscript"/>
                <w:lang w:eastAsia="ar-SA"/>
              </w:rPr>
            </w:pPr>
            <w:r>
              <w:rPr>
                <w:rFonts w:eastAsia="Times New Roman"/>
                <w:noProof/>
                <w:szCs w:val="24"/>
                <w:lang w:eastAsia="ar-SA"/>
              </w:rPr>
              <w:t>1 to 5</w:t>
            </w:r>
            <w:r>
              <w:rPr>
                <w:rFonts w:eastAsia="Times New Roman"/>
                <w:noProof/>
                <w:szCs w:val="24"/>
                <w:vertAlign w:val="superscript"/>
                <w:lang w:eastAsia="ar-SA"/>
              </w:rPr>
              <w:t>14</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vertAlign w:val="superscript"/>
                <w:lang w:eastAsia="ar-SA"/>
              </w:rPr>
            </w:pPr>
            <w:r>
              <w:rPr>
                <w:rFonts w:eastAsia="Times New Roman"/>
                <w:noProof/>
                <w:szCs w:val="24"/>
                <w:lang w:eastAsia="ar-SA"/>
              </w:rPr>
              <w:t>1 to 5</w:t>
            </w:r>
            <w:r>
              <w:rPr>
                <w:rFonts w:eastAsia="Times New Roman"/>
                <w:noProof/>
                <w:szCs w:val="24"/>
                <w:vertAlign w:val="superscript"/>
                <w:lang w:eastAsia="ar-SA"/>
              </w:rPr>
              <w:t>14</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vertAlign w:val="superscript"/>
                <w:lang w:eastAsia="ar-SA"/>
              </w:rPr>
            </w:pPr>
            <w:r>
              <w:rPr>
                <w:rFonts w:eastAsia="Times New Roman"/>
                <w:noProof/>
                <w:szCs w:val="24"/>
                <w:lang w:eastAsia="ar-SA"/>
              </w:rPr>
              <w:t>1 to 5</w:t>
            </w:r>
            <w:r>
              <w:rPr>
                <w:rFonts w:eastAsia="Times New Roman"/>
                <w:noProof/>
                <w:szCs w:val="24"/>
                <w:vertAlign w:val="superscript"/>
                <w:lang w:eastAsia="ar-SA"/>
              </w:rPr>
              <w:t>14</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vertAlign w:val="superscript"/>
                <w:lang w:eastAsia="ar-SA"/>
              </w:rPr>
            </w:pPr>
            <w:r>
              <w:rPr>
                <w:rFonts w:eastAsia="Times New Roman"/>
                <w:noProof/>
                <w:szCs w:val="24"/>
                <w:lang w:eastAsia="ar-SA"/>
              </w:rPr>
              <w:t>1 to 5</w:t>
            </w:r>
            <w:r>
              <w:rPr>
                <w:rFonts w:eastAsia="Times New Roman"/>
                <w:noProof/>
                <w:szCs w:val="24"/>
                <w:vertAlign w:val="superscript"/>
                <w:lang w:eastAsia="ar-SA"/>
              </w:rPr>
              <w:t>14</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first subdivision on the left: 1 to 8</w:t>
            </w:r>
          </w:p>
          <w:p>
            <w:pPr>
              <w:suppressAutoHyphens/>
              <w:jc w:val="center"/>
              <w:rPr>
                <w:rFonts w:eastAsia="Times New Roman"/>
                <w:noProof/>
                <w:szCs w:val="24"/>
                <w:lang w:eastAsia="ar-SA"/>
              </w:rPr>
            </w:pPr>
            <w:r>
              <w:rPr>
                <w:rFonts w:eastAsia="Times New Roman"/>
                <w:noProof/>
                <w:szCs w:val="24"/>
                <w:lang w:eastAsia="ar-SA"/>
              </w:rPr>
              <w:t>remainder: 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vertAlign w:val="superscript"/>
                <w:lang w:eastAsia="ar-SA"/>
              </w:rPr>
            </w:pPr>
            <w:r>
              <w:rPr>
                <w:rFonts w:eastAsia="Times New Roman"/>
                <w:noProof/>
                <w:szCs w:val="24"/>
                <w:lang w:eastAsia="ar-SA"/>
              </w:rPr>
              <w:t>1 to 5</w:t>
            </w:r>
            <w:r>
              <w:rPr>
                <w:rFonts w:eastAsia="Times New Roman"/>
                <w:noProof/>
                <w:szCs w:val="24"/>
                <w:vertAlign w:val="superscript"/>
                <w:lang w:eastAsia="ar-SA"/>
              </w:rPr>
              <w:t>14</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eastAsia="Times New Roman"/>
                <w:noProof/>
                <w:szCs w:val="24"/>
                <w:vertAlign w:val="superscript"/>
                <w:lang w:eastAsia="ar-SA"/>
              </w:rPr>
            </w:pPr>
            <w:r>
              <w:rPr>
                <w:rFonts w:eastAsia="Times New Roman"/>
                <w:noProof/>
                <w:szCs w:val="24"/>
                <w:lang w:eastAsia="ar-SA"/>
              </w:rPr>
              <w:t>1 to 5</w:t>
            </w:r>
            <w:r>
              <w:rPr>
                <w:rFonts w:eastAsia="Times New Roman"/>
                <w:noProof/>
                <w:szCs w:val="24"/>
                <w:vertAlign w:val="superscript"/>
                <w:lang w:eastAsia="ar-SA"/>
              </w:rPr>
              <w:t>14</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lang w:eastAsia="ar-SA"/>
              </w:rPr>
            </w:pPr>
            <w:r>
              <w:rPr>
                <w:rFonts w:eastAsia="Times New Roman"/>
                <w:noProof/>
                <w:szCs w:val="24"/>
                <w:lang w:eastAsia="ar-SA"/>
              </w:rPr>
              <w:lastRenderedPageBreak/>
              <w:t>1 to 3</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8</w:t>
            </w:r>
          </w:p>
          <w:p>
            <w:pPr>
              <w:suppressAutoHyphens/>
              <w:jc w:val="center"/>
              <w:rPr>
                <w:rFonts w:eastAsia="Times New Roman"/>
                <w:noProof/>
                <w:szCs w:val="24"/>
                <w:lang w:eastAsia="ar-SA"/>
              </w:rPr>
            </w:pPr>
            <w:r>
              <w:rPr>
                <w:rFonts w:eastAsia="Times New Roman"/>
                <w:noProof/>
                <w:szCs w:val="24"/>
                <w:lang w:eastAsia="ar-SA"/>
              </w:rPr>
              <w:t>1 to 4</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p>
            <w:pPr>
              <w:suppressAutoHyphens/>
              <w:jc w:val="center"/>
              <w:rPr>
                <w:rFonts w:ascii="Symbol" w:eastAsia="Times New Roman" w:hAnsi="Symbol"/>
                <w:noProof/>
                <w:szCs w:val="24"/>
                <w:lang w:eastAsia="ar-SA"/>
              </w:rPr>
            </w:pPr>
            <w:r>
              <w:rPr>
                <w:rFonts w:ascii="Symbol" w:eastAsia="Times New Roman" w:hAnsi="Symbol"/>
                <w:noProof/>
                <w:szCs w:val="24"/>
                <w:lang w:eastAsia="ar-SA"/>
              </w:rPr>
              <w:t></w:t>
            </w:r>
          </w:p>
        </w:tc>
      </w:tr>
      <w:tr>
        <w:tc>
          <w:tcPr>
            <w:tcW w:w="9297" w:type="dxa"/>
            <w:gridSpan w:val="2"/>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lastRenderedPageBreak/>
              <w:t>II. ADMINISTRATIVE BOXES</w:t>
            </w:r>
          </w:p>
        </w:tc>
      </w:tr>
      <w:tr>
        <w:tc>
          <w:tcPr>
            <w:tcW w:w="4643" w:type="dxa"/>
            <w:tcBorders>
              <w:top w:val="single" w:sz="4" w:space="0" w:color="000000"/>
              <w:left w:val="single" w:sz="4" w:space="0" w:color="000000"/>
              <w:bottom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t>A</w:t>
            </w:r>
          </w:p>
          <w:p>
            <w:pPr>
              <w:suppressAutoHyphens/>
              <w:jc w:val="center"/>
              <w:rPr>
                <w:rFonts w:eastAsia="Times New Roman"/>
                <w:noProof/>
                <w:szCs w:val="24"/>
                <w:lang w:eastAsia="ar-SA"/>
              </w:rPr>
            </w:pPr>
            <w:r>
              <w:rPr>
                <w:rFonts w:eastAsia="Times New Roman"/>
                <w:noProof/>
                <w:szCs w:val="24"/>
                <w:lang w:eastAsia="ar-SA"/>
              </w:rPr>
              <w:t>B</w:t>
            </w:r>
          </w:p>
          <w:p>
            <w:pPr>
              <w:suppressAutoHyphens/>
              <w:jc w:val="center"/>
              <w:rPr>
                <w:rFonts w:eastAsia="Times New Roman"/>
                <w:noProof/>
                <w:szCs w:val="24"/>
                <w:lang w:eastAsia="ar-SA"/>
              </w:rPr>
            </w:pPr>
            <w:r>
              <w:rPr>
                <w:rFonts w:eastAsia="Times New Roman"/>
                <w:noProof/>
                <w:szCs w:val="24"/>
                <w:lang w:eastAsia="ar-SA"/>
              </w:rPr>
              <w:t>C</w:t>
            </w:r>
          </w:p>
          <w:p>
            <w:pPr>
              <w:suppressAutoHyphens/>
              <w:jc w:val="center"/>
              <w:rPr>
                <w:rFonts w:eastAsia="Times New Roman"/>
                <w:noProof/>
                <w:szCs w:val="24"/>
                <w:lang w:eastAsia="ar-SA"/>
              </w:rPr>
            </w:pPr>
            <w:r>
              <w:rPr>
                <w:rFonts w:eastAsia="Times New Roman"/>
                <w:noProof/>
                <w:szCs w:val="24"/>
                <w:lang w:eastAsia="ar-SA"/>
              </w:rPr>
              <w: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pPr>
              <w:suppressAutoHyphens/>
              <w:snapToGrid w:val="0"/>
              <w:jc w:val="center"/>
              <w:rPr>
                <w:rFonts w:eastAsia="Times New Roman"/>
                <w:noProof/>
                <w:szCs w:val="24"/>
                <w:lang w:eastAsia="ar-SA"/>
              </w:rPr>
            </w:pPr>
            <w:r>
              <w:rPr>
                <w:rFonts w:eastAsia="Times New Roman"/>
                <w:noProof/>
                <w:szCs w:val="24"/>
                <w:lang w:eastAsia="ar-SA"/>
              </w:rPr>
              <w:t>1 to 4</w:t>
            </w:r>
            <w:r>
              <w:rPr>
                <w:rStyle w:val="FootnoteReference"/>
                <w:noProof/>
              </w:rPr>
              <w:footnoteReference w:id="4"/>
            </w:r>
          </w:p>
          <w:p>
            <w:pPr>
              <w:suppressAutoHyphens/>
              <w:jc w:val="center"/>
              <w:rPr>
                <w:rFonts w:eastAsia="Times New Roman"/>
                <w:noProof/>
                <w:szCs w:val="24"/>
                <w:lang w:eastAsia="ar-SA"/>
              </w:rPr>
            </w:pPr>
            <w:r>
              <w:rPr>
                <w:rFonts w:eastAsia="Times New Roman"/>
                <w:noProof/>
                <w:szCs w:val="24"/>
                <w:lang w:eastAsia="ar-SA"/>
              </w:rPr>
              <w:t>1 to 3</w:t>
            </w:r>
          </w:p>
          <w:p>
            <w:pPr>
              <w:suppressAutoHyphens/>
              <w:jc w:val="center"/>
              <w:rPr>
                <w:rFonts w:eastAsia="Times New Roman"/>
                <w:noProof/>
                <w:szCs w:val="24"/>
                <w:vertAlign w:val="superscript"/>
                <w:lang w:eastAsia="ar-SA"/>
              </w:rPr>
            </w:pPr>
            <w:r>
              <w:rPr>
                <w:rFonts w:eastAsia="Times New Roman"/>
                <w:noProof/>
                <w:szCs w:val="24"/>
                <w:lang w:eastAsia="ar-SA"/>
              </w:rPr>
              <w:t>1 to 8</w:t>
            </w:r>
            <w:r>
              <w:rPr>
                <w:rFonts w:eastAsia="Times New Roman"/>
                <w:noProof/>
                <w:szCs w:val="24"/>
                <w:vertAlign w:val="superscript"/>
                <w:lang w:eastAsia="ar-SA"/>
              </w:rPr>
              <w:t>15</w:t>
            </w:r>
          </w:p>
          <w:p>
            <w:pPr>
              <w:suppressAutoHyphens/>
              <w:jc w:val="center"/>
              <w:rPr>
                <w:rFonts w:eastAsia="Times New Roman"/>
                <w:noProof/>
                <w:szCs w:val="24"/>
                <w:lang w:eastAsia="ar-SA"/>
              </w:rPr>
            </w:pPr>
            <w:r>
              <w:rPr>
                <w:rFonts w:eastAsia="Times New Roman"/>
                <w:noProof/>
                <w:szCs w:val="24"/>
                <w:lang w:eastAsia="ar-SA"/>
              </w:rPr>
              <w:t>1 to 4</w:t>
            </w:r>
          </w:p>
        </w:tc>
      </w:tr>
    </w:tbl>
    <w:p>
      <w:pPr>
        <w:suppressAutoHyphens/>
        <w:jc w:val="center"/>
        <w:rPr>
          <w:rFonts w:eastAsia="Times New Roman"/>
          <w:b/>
          <w:bCs/>
          <w:noProof/>
          <w:szCs w:val="24"/>
          <w:lang w:eastAsia="ar-SA"/>
        </w:rPr>
      </w:pPr>
      <w:r>
        <w:rPr>
          <w:rFonts w:eastAsia="Times New Roman"/>
          <w:b/>
          <w:bCs/>
          <w:noProof/>
          <w:szCs w:val="24"/>
          <w:lang w:eastAsia="ar-SA"/>
        </w:rPr>
        <w:t xml:space="preserve"> </w:t>
      </w:r>
    </w:p>
    <w:p>
      <w:pPr>
        <w:suppressAutoHyphens/>
        <w:jc w:val="center"/>
        <w:rPr>
          <w:rFonts w:eastAsia="Times New Roman"/>
          <w:b/>
          <w:noProof/>
          <w:szCs w:val="24"/>
          <w:lang w:eastAsia="ar-SA"/>
        </w:rPr>
      </w:pPr>
    </w:p>
    <w:p>
      <w:pPr>
        <w:pageBreakBefore/>
        <w:suppressAutoHyphens/>
        <w:jc w:val="center"/>
        <w:rPr>
          <w:rFonts w:eastAsia="Times New Roman"/>
          <w:b/>
          <w:noProof/>
          <w:szCs w:val="24"/>
          <w:lang w:eastAsia="ar-SA"/>
        </w:rPr>
      </w:pPr>
      <w:r>
        <w:rPr>
          <w:rFonts w:eastAsia="Times New Roman"/>
          <w:b/>
          <w:noProof/>
          <w:szCs w:val="24"/>
          <w:lang w:eastAsia="ar-SA"/>
        </w:rPr>
        <w:lastRenderedPageBreak/>
        <w:t>ANNEX B-02</w:t>
      </w:r>
    </w:p>
    <w:p>
      <w:pPr>
        <w:suppressAutoHyphens/>
        <w:autoSpaceDE w:val="0"/>
        <w:jc w:val="center"/>
        <w:rPr>
          <w:rFonts w:eastAsia="Times New Roman"/>
          <w:b/>
          <w:bCs/>
          <w:i/>
          <w:noProof/>
          <w:szCs w:val="24"/>
          <w:lang w:eastAsia="ar-SA"/>
        </w:rPr>
      </w:pPr>
      <w:r>
        <w:rPr>
          <w:rFonts w:eastAsia="Times New Roman"/>
          <w:b/>
          <w:bCs/>
          <w:caps/>
          <w:noProof/>
          <w:szCs w:val="24"/>
          <w:lang w:eastAsia="ar-SA"/>
        </w:rPr>
        <w:t>Transit accompanying document</w:t>
      </w:r>
      <w:r>
        <w:rPr>
          <w:rFonts w:eastAsia="Times New Roman"/>
          <w:b/>
          <w:bCs/>
          <w:i/>
          <w:noProof/>
          <w:szCs w:val="24"/>
          <w:lang w:eastAsia="ar-SA"/>
        </w:rPr>
        <w:t xml:space="preserve"> </w:t>
      </w:r>
    </w:p>
    <w:p>
      <w:pPr>
        <w:suppressAutoHyphens/>
        <w:jc w:val="center"/>
        <w:rPr>
          <w:rFonts w:eastAsia="Times New Roman"/>
          <w:b/>
          <w:i/>
          <w:noProof/>
          <w:szCs w:val="24"/>
          <w:lang w:eastAsia="ar-SA"/>
        </w:rPr>
      </w:pPr>
      <w:r>
        <w:rPr>
          <w:rFonts w:eastAsia="Times New Roman"/>
          <w:b/>
          <w:i/>
          <w:noProof/>
          <w:szCs w:val="24"/>
          <w:lang w:eastAsia="ar-SA"/>
        </w:rPr>
        <w:t>Chapter I</w:t>
      </w:r>
    </w:p>
    <w:p>
      <w:pPr>
        <w:suppressAutoHyphens/>
        <w:jc w:val="center"/>
        <w:rPr>
          <w:rFonts w:eastAsia="Times New Roman"/>
          <w:b/>
          <w:noProof/>
          <w:szCs w:val="24"/>
          <w:lang w:eastAsia="ar-SA"/>
        </w:rPr>
      </w:pPr>
      <w:r>
        <w:rPr>
          <w:rFonts w:eastAsia="Times New Roman"/>
          <w:b/>
          <w:noProof/>
          <w:szCs w:val="24"/>
          <w:lang w:eastAsia="ar-SA"/>
        </w:rPr>
        <w:t>Specimen of transit accompanying document</w:t>
      </w:r>
    </w:p>
    <w:p>
      <w:pPr>
        <w:suppressAutoHyphens/>
        <w:jc w:val="center"/>
        <w:rPr>
          <w:rFonts w:eastAsia="Times New Roman"/>
          <w:noProof/>
          <w:szCs w:val="24"/>
          <w:lang w:eastAsia="ar-SA"/>
        </w:rPr>
        <w:sectPr>
          <w:pgSz w:w="11906" w:h="16838"/>
          <w:pgMar w:top="1134" w:right="1418" w:bottom="1134" w:left="1418" w:header="720" w:footer="720" w:gutter="0"/>
          <w:cols w:space="720"/>
          <w:docGrid w:linePitch="326"/>
        </w:sectPr>
      </w:pPr>
    </w:p>
    <w:p>
      <w:pPr>
        <w:suppressAutoHyphens/>
        <w:jc w:val="center"/>
        <w:rPr>
          <w:rFonts w:eastAsia="Times New Roman"/>
          <w:noProof/>
          <w:szCs w:val="24"/>
          <w:lang w:eastAsia="ar-SA"/>
        </w:rPr>
        <w:sectPr>
          <w:pgSz w:w="11906" w:h="16838"/>
          <w:pgMar w:top="1134" w:right="1418" w:bottom="1134" w:left="1418" w:header="720" w:footer="720" w:gutter="0"/>
          <w:cols w:space="720"/>
          <w:docGrid w:linePitch="326"/>
        </w:sectPr>
      </w:pPr>
    </w:p>
    <w:p>
      <w:pPr>
        <w:suppressAutoHyphens/>
        <w:jc w:val="center"/>
        <w:rPr>
          <w:rFonts w:eastAsia="Times New Roman"/>
          <w:noProof/>
          <w:szCs w:val="24"/>
          <w:lang w:eastAsia="ar-SA"/>
        </w:rPr>
        <w:sectPr>
          <w:pgSz w:w="11906" w:h="16838"/>
          <w:pgMar w:top="1134" w:right="1418" w:bottom="1134" w:left="1418" w:header="720" w:footer="720" w:gutter="0"/>
          <w:cols w:space="720"/>
          <w:docGrid w:linePitch="326"/>
        </w:sectPr>
      </w:pPr>
      <w:r>
        <w:rPr>
          <w:noProof/>
          <w:lang w:val="en-US"/>
        </w:rPr>
        <w:lastRenderedPageBreak/>
        <w:drawing>
          <wp:inline distT="0" distB="0" distL="0" distR="0">
            <wp:extent cx="5759450" cy="8686503"/>
            <wp:effectExtent l="0" t="0" r="0" b="635"/>
            <wp:docPr id="174902" name="Picture 17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9450" cy="8686503"/>
                    </a:xfrm>
                    <a:prstGeom prst="rect">
                      <a:avLst/>
                    </a:prstGeom>
                    <a:noFill/>
                    <a:ln>
                      <a:noFill/>
                    </a:ln>
                  </pic:spPr>
                </pic:pic>
              </a:graphicData>
            </a:graphic>
          </wp:inline>
        </w:drawing>
      </w:r>
    </w:p>
    <w:p>
      <w:pPr>
        <w:suppressAutoHyphens/>
        <w:jc w:val="center"/>
        <w:rPr>
          <w:rFonts w:eastAsia="Times New Roman"/>
          <w:b/>
          <w:i/>
          <w:noProof/>
          <w:szCs w:val="24"/>
          <w:lang w:eastAsia="ar-SA"/>
        </w:rPr>
      </w:pPr>
    </w:p>
    <w:p>
      <w:pPr>
        <w:suppressAutoHyphens/>
        <w:jc w:val="center"/>
        <w:rPr>
          <w:rFonts w:eastAsia="Times New Roman"/>
          <w:b/>
          <w:i/>
          <w:noProof/>
          <w:szCs w:val="24"/>
          <w:lang w:eastAsia="ar-SA"/>
        </w:rPr>
      </w:pPr>
      <w:r>
        <w:rPr>
          <w:rFonts w:eastAsia="Times New Roman"/>
          <w:b/>
          <w:i/>
          <w:noProof/>
          <w:szCs w:val="24"/>
          <w:lang w:eastAsia="ar-SA"/>
        </w:rPr>
        <w:t>Chapter II</w:t>
      </w:r>
    </w:p>
    <w:p>
      <w:pPr>
        <w:suppressAutoHyphens/>
        <w:jc w:val="center"/>
        <w:rPr>
          <w:rFonts w:eastAsia="Times New Roman"/>
          <w:b/>
          <w:noProof/>
          <w:szCs w:val="24"/>
          <w:lang w:eastAsia="ar-SA"/>
        </w:rPr>
      </w:pPr>
      <w:r>
        <w:rPr>
          <w:rFonts w:eastAsia="Times New Roman"/>
          <w:b/>
          <w:noProof/>
          <w:szCs w:val="24"/>
          <w:lang w:eastAsia="ar-SA"/>
        </w:rPr>
        <w:t>Notes and particulars (data) for the Transit Accompanying Document</w:t>
      </w:r>
    </w:p>
    <w:p>
      <w:pPr>
        <w:suppressAutoHyphens/>
        <w:rPr>
          <w:rFonts w:eastAsia="Times New Roman"/>
          <w:noProof/>
          <w:szCs w:val="20"/>
          <w:lang w:eastAsia="ar-SA"/>
        </w:rPr>
      </w:pPr>
      <w:r>
        <w:rPr>
          <w:rFonts w:eastAsia="Times New Roman"/>
          <w:noProof/>
          <w:szCs w:val="20"/>
          <w:lang w:eastAsia="ar-SA"/>
        </w:rPr>
        <w:t xml:space="preserve">The acronym "BCP" ("Business continuity plan") used in this Chapter refers to situations in which the fallback procedure defined in </w:t>
      </w:r>
      <w:r>
        <w:rPr>
          <w:rFonts w:eastAsia="Times New Roman"/>
          <w:noProof/>
          <w:szCs w:val="24"/>
          <w:lang w:eastAsia="ar-SA"/>
        </w:rPr>
        <w:t xml:space="preserve">the [Implementing Regulation (EU) 2015/… laying down detailed rules for implementing certain provisions of Regulation (EU) No 952/2013] </w:t>
      </w:r>
      <w:r>
        <w:rPr>
          <w:noProof/>
          <w:lang w:eastAsia="en-GB"/>
        </w:rPr>
        <w:t xml:space="preserve">which is </w:t>
      </w:r>
      <w:r>
        <w:rPr>
          <w:rFonts w:eastAsia="Times New Roman"/>
          <w:noProof/>
          <w:szCs w:val="24"/>
          <w:lang w:eastAsia="ar-SA"/>
        </w:rPr>
        <w:t xml:space="preserve">adopted pursuant to Article 8(1)(a) of the Code </w:t>
      </w:r>
      <w:r>
        <w:rPr>
          <w:rFonts w:eastAsia="Times New Roman"/>
          <w:noProof/>
          <w:szCs w:val="20"/>
          <w:lang w:eastAsia="ar-SA"/>
        </w:rPr>
        <w:t>and described in Annex</w:t>
      </w:r>
      <w:r>
        <w:rPr>
          <w:rFonts w:eastAsia="Times New Roman"/>
          <w:b/>
          <w:i/>
          <w:noProof/>
          <w:szCs w:val="20"/>
          <w:lang w:eastAsia="ar-SA"/>
        </w:rPr>
        <w:t xml:space="preserve"> </w:t>
      </w:r>
      <w:r>
        <w:rPr>
          <w:rFonts w:eastAsia="Times New Roman"/>
          <w:noProof/>
          <w:szCs w:val="20"/>
          <w:lang w:eastAsia="ar-SA"/>
        </w:rPr>
        <w:t>72-04</w:t>
      </w:r>
      <w:r>
        <w:rPr>
          <w:rFonts w:eastAsia="Times New Roman"/>
          <w:b/>
          <w:i/>
          <w:noProof/>
          <w:szCs w:val="20"/>
          <w:lang w:eastAsia="ar-SA"/>
        </w:rPr>
        <w:t xml:space="preserve"> </w:t>
      </w:r>
      <w:r>
        <w:rPr>
          <w:rFonts w:eastAsia="Times New Roman"/>
          <w:noProof/>
          <w:szCs w:val="20"/>
          <w:lang w:eastAsia="ar-SA"/>
        </w:rPr>
        <w:t>of the same regulation applies.</w:t>
      </w:r>
    </w:p>
    <w:p>
      <w:pPr>
        <w:suppressAutoHyphens/>
        <w:autoSpaceDE w:val="0"/>
        <w:spacing w:before="0"/>
        <w:rPr>
          <w:rFonts w:eastAsia="Times New Roman"/>
          <w:noProof/>
          <w:szCs w:val="24"/>
          <w:lang w:eastAsia="ar-SA"/>
        </w:rPr>
      </w:pPr>
      <w:r>
        <w:rPr>
          <w:rFonts w:eastAsia="Times New Roman"/>
          <w:noProof/>
          <w:szCs w:val="24"/>
          <w:lang w:eastAsia="ar-SA"/>
        </w:rPr>
        <w:t>The paper to be used for the Transit Accompanying Document can be of green colour.</w:t>
      </w:r>
    </w:p>
    <w:p>
      <w:pPr>
        <w:suppressAutoHyphens/>
        <w:autoSpaceDE w:val="0"/>
        <w:spacing w:before="0"/>
        <w:rPr>
          <w:rFonts w:eastAsia="Times New Roman"/>
          <w:noProof/>
          <w:szCs w:val="24"/>
          <w:lang w:eastAsia="ar-SA"/>
        </w:rPr>
      </w:pPr>
      <w:r>
        <w:rPr>
          <w:rFonts w:eastAsia="Times New Roman"/>
          <w:noProof/>
          <w:szCs w:val="24"/>
          <w:lang w:eastAsia="ar-SA"/>
        </w:rPr>
        <w:t>The transit accompanying document shall be printed on the basis of the data derived from the transit declaration, where appropriate, amended by the holder of the transit procedure and/or verified by the office of departure, and completed as follows:</w:t>
      </w:r>
    </w:p>
    <w:p>
      <w:pPr>
        <w:keepNext/>
        <w:tabs>
          <w:tab w:val="left" w:pos="850"/>
        </w:tabs>
        <w:suppressAutoHyphens/>
        <w:spacing w:before="360"/>
        <w:outlineLvl w:val="0"/>
        <w:rPr>
          <w:rFonts w:eastAsia="Times New Roman"/>
          <w:smallCaps/>
          <w:noProof/>
          <w:szCs w:val="24"/>
          <w:lang w:eastAsia="ar-SA"/>
        </w:rPr>
      </w:pPr>
      <w:r>
        <w:rPr>
          <w:rFonts w:eastAsia="Times New Roman"/>
          <w:smallCaps/>
          <w:noProof/>
          <w:szCs w:val="24"/>
          <w:lang w:eastAsia="ar-SA"/>
        </w:rPr>
        <w:t xml:space="preserve">1. </w:t>
      </w:r>
      <w:r>
        <w:rPr>
          <w:rFonts w:eastAsia="Times New Roman"/>
          <w:noProof/>
          <w:szCs w:val="24"/>
          <w:lang w:eastAsia="ar-SA"/>
        </w:rPr>
        <w:t>Box</w:t>
      </w:r>
      <w:r>
        <w:rPr>
          <w:rFonts w:eastAsia="Times New Roman"/>
          <w:smallCaps/>
          <w:noProof/>
          <w:szCs w:val="24"/>
          <w:lang w:eastAsia="ar-SA"/>
        </w:rPr>
        <w:t xml:space="preserve"> MRN</w:t>
      </w:r>
    </w:p>
    <w:p>
      <w:pPr>
        <w:suppressAutoHyphens/>
        <w:autoSpaceDE w:val="0"/>
        <w:rPr>
          <w:rFonts w:eastAsia="Times New Roman"/>
          <w:noProof/>
          <w:szCs w:val="20"/>
          <w:lang w:eastAsia="ar-SA"/>
        </w:rPr>
      </w:pPr>
      <w:r>
        <w:rPr>
          <w:rFonts w:eastAsia="Times New Roman"/>
          <w:noProof/>
          <w:szCs w:val="20"/>
          <w:lang w:eastAsia="ar-SA"/>
        </w:rPr>
        <w:t>The MRN is to be printed on the first page and on all lists of items except where these forms are used in the context of the BCP in which cases no MRN is allocated.</w:t>
      </w:r>
    </w:p>
    <w:p>
      <w:pPr>
        <w:suppressAutoHyphens/>
        <w:autoSpaceDE w:val="0"/>
        <w:rPr>
          <w:rFonts w:eastAsia="Times New Roman"/>
          <w:noProof/>
          <w:szCs w:val="24"/>
          <w:lang w:eastAsia="ar-SA"/>
        </w:rPr>
      </w:pPr>
      <w:r>
        <w:rPr>
          <w:rFonts w:eastAsia="Times New Roman"/>
          <w:noProof/>
          <w:szCs w:val="24"/>
          <w:lang w:eastAsia="ar-SA"/>
        </w:rPr>
        <w:t>The ‘MRN’ shall also be printed in bar code mode using the standard ‘code 128’, character set ‘B’.</w:t>
      </w:r>
    </w:p>
    <w:p>
      <w:pPr>
        <w:suppressAutoHyphens/>
        <w:autoSpaceDE w:val="0"/>
        <w:spacing w:before="0"/>
        <w:rPr>
          <w:rFonts w:eastAsia="Times New Roman"/>
          <w:noProof/>
          <w:szCs w:val="24"/>
          <w:lang w:eastAsia="ar-SA"/>
        </w:rPr>
      </w:pPr>
      <w:r>
        <w:rPr>
          <w:rFonts w:eastAsia="Times New Roman"/>
          <w:noProof/>
          <w:szCs w:val="24"/>
          <w:lang w:eastAsia="ar-SA"/>
        </w:rPr>
        <w:t>2. Box Forms (1/4):</w:t>
      </w:r>
    </w:p>
    <w:p>
      <w:pPr>
        <w:suppressAutoHyphens/>
        <w:autoSpaceDE w:val="0"/>
        <w:spacing w:before="0"/>
        <w:rPr>
          <w:rFonts w:eastAsia="Times New Roman"/>
          <w:noProof/>
          <w:szCs w:val="24"/>
          <w:lang w:eastAsia="ar-SA"/>
        </w:rPr>
      </w:pPr>
      <w:r>
        <w:rPr>
          <w:rFonts w:eastAsia="Times New Roman"/>
          <w:noProof/>
          <w:szCs w:val="24"/>
          <w:lang w:eastAsia="ar-SA"/>
        </w:rPr>
        <w:t>— first subdivision: serial number of the current printed sheet,</w:t>
      </w:r>
    </w:p>
    <w:p>
      <w:pPr>
        <w:suppressAutoHyphens/>
        <w:autoSpaceDE w:val="0"/>
        <w:spacing w:before="0"/>
        <w:rPr>
          <w:rFonts w:eastAsia="Times New Roman"/>
          <w:noProof/>
          <w:szCs w:val="24"/>
          <w:lang w:eastAsia="ar-SA"/>
        </w:rPr>
      </w:pPr>
      <w:r>
        <w:rPr>
          <w:rFonts w:eastAsia="Times New Roman"/>
          <w:noProof/>
          <w:szCs w:val="24"/>
          <w:lang w:eastAsia="ar-SA"/>
        </w:rPr>
        <w:t>— second subdivision: total number of sheets printed (incl. list of items),</w:t>
      </w:r>
    </w:p>
    <w:p>
      <w:pPr>
        <w:suppressAutoHyphens/>
        <w:autoSpaceDE w:val="0"/>
        <w:spacing w:before="0"/>
        <w:rPr>
          <w:rFonts w:eastAsia="Times New Roman"/>
          <w:noProof/>
          <w:szCs w:val="24"/>
          <w:lang w:eastAsia="ar-SA"/>
        </w:rPr>
      </w:pPr>
      <w:r>
        <w:rPr>
          <w:rFonts w:eastAsia="Times New Roman"/>
          <w:noProof/>
          <w:szCs w:val="24"/>
          <w:lang w:eastAsia="ar-SA"/>
        </w:rPr>
        <w:t>— shall not be used when there is only one item.</w:t>
      </w:r>
    </w:p>
    <w:p>
      <w:pPr>
        <w:suppressAutoHyphens/>
        <w:autoSpaceDE w:val="0"/>
        <w:spacing w:before="0"/>
        <w:rPr>
          <w:rFonts w:eastAsia="Times New Roman"/>
          <w:noProof/>
          <w:szCs w:val="24"/>
          <w:lang w:eastAsia="ar-SA"/>
        </w:rPr>
      </w:pPr>
      <w:r>
        <w:rPr>
          <w:rFonts w:eastAsia="Times New Roman"/>
          <w:noProof/>
          <w:szCs w:val="24"/>
          <w:lang w:eastAsia="ar-SA"/>
        </w:rPr>
        <w:t>3. In the space under box Reference number/UCR (2/4):</w:t>
      </w:r>
    </w:p>
    <w:p>
      <w:pPr>
        <w:suppressAutoHyphens/>
        <w:autoSpaceDE w:val="0"/>
        <w:spacing w:before="0"/>
        <w:rPr>
          <w:rFonts w:eastAsia="Times New Roman"/>
          <w:noProof/>
          <w:szCs w:val="24"/>
          <w:lang w:eastAsia="ar-SA"/>
        </w:rPr>
      </w:pPr>
      <w:r>
        <w:rPr>
          <w:rFonts w:eastAsia="Times New Roman"/>
          <w:noProof/>
          <w:szCs w:val="24"/>
          <w:lang w:eastAsia="ar-SA"/>
        </w:rPr>
        <w:t>Name and address of the customs office to which a copy of the transit accompanying document has to be returned where BCP is used.</w:t>
      </w:r>
    </w:p>
    <w:p>
      <w:pPr>
        <w:suppressAutoHyphens/>
        <w:autoSpaceDE w:val="0"/>
        <w:spacing w:before="0"/>
        <w:rPr>
          <w:rFonts w:eastAsia="Times New Roman"/>
          <w:noProof/>
          <w:szCs w:val="24"/>
          <w:lang w:eastAsia="ar-SA"/>
        </w:rPr>
      </w:pPr>
      <w:r>
        <w:rPr>
          <w:rFonts w:eastAsia="Times New Roman"/>
          <w:noProof/>
          <w:szCs w:val="24"/>
          <w:lang w:eastAsia="ar-SA"/>
        </w:rPr>
        <w:t>4. Box Office of departure (C):</w:t>
      </w:r>
    </w:p>
    <w:p>
      <w:pPr>
        <w:suppressAutoHyphens/>
        <w:autoSpaceDE w:val="0"/>
        <w:spacing w:before="0"/>
        <w:rPr>
          <w:rFonts w:eastAsia="Times New Roman"/>
          <w:noProof/>
          <w:szCs w:val="24"/>
          <w:lang w:eastAsia="ar-SA"/>
        </w:rPr>
      </w:pPr>
      <w:r>
        <w:rPr>
          <w:rFonts w:eastAsia="Times New Roman"/>
          <w:noProof/>
          <w:szCs w:val="24"/>
          <w:lang w:eastAsia="ar-SA"/>
        </w:rPr>
        <w:t>— the name of the office of departure,</w:t>
      </w:r>
    </w:p>
    <w:p>
      <w:pPr>
        <w:suppressAutoHyphens/>
        <w:autoSpaceDE w:val="0"/>
        <w:spacing w:before="0"/>
        <w:rPr>
          <w:rFonts w:eastAsia="Times New Roman"/>
          <w:noProof/>
          <w:szCs w:val="24"/>
          <w:lang w:eastAsia="ar-SA"/>
        </w:rPr>
      </w:pPr>
      <w:r>
        <w:rPr>
          <w:rFonts w:eastAsia="Times New Roman"/>
          <w:noProof/>
          <w:szCs w:val="24"/>
          <w:lang w:eastAsia="ar-SA"/>
        </w:rPr>
        <w:t>— reference number of the office of departure,</w:t>
      </w:r>
    </w:p>
    <w:p>
      <w:pPr>
        <w:suppressAutoHyphens/>
        <w:autoSpaceDE w:val="0"/>
        <w:spacing w:before="0"/>
        <w:rPr>
          <w:rFonts w:eastAsia="Times New Roman"/>
          <w:noProof/>
          <w:szCs w:val="24"/>
          <w:lang w:eastAsia="ar-SA"/>
        </w:rPr>
      </w:pPr>
      <w:r>
        <w:rPr>
          <w:rFonts w:eastAsia="Times New Roman"/>
          <w:noProof/>
          <w:szCs w:val="24"/>
          <w:lang w:eastAsia="ar-SA"/>
        </w:rPr>
        <w:t>— acceptance date of the transit declaration,</w:t>
      </w:r>
    </w:p>
    <w:p>
      <w:pPr>
        <w:suppressAutoHyphens/>
        <w:autoSpaceDE w:val="0"/>
        <w:spacing w:before="0"/>
        <w:rPr>
          <w:rFonts w:eastAsia="Times New Roman"/>
          <w:noProof/>
          <w:szCs w:val="24"/>
          <w:lang w:eastAsia="ar-SA"/>
        </w:rPr>
      </w:pPr>
      <w:r>
        <w:rPr>
          <w:rFonts w:eastAsia="Times New Roman"/>
          <w:noProof/>
          <w:szCs w:val="24"/>
          <w:lang w:eastAsia="ar-SA"/>
        </w:rPr>
        <w:t>— the name and the authorisation number of the authorised consignor (if any).</w:t>
      </w:r>
    </w:p>
    <w:p>
      <w:pPr>
        <w:suppressAutoHyphens/>
        <w:autoSpaceDE w:val="0"/>
        <w:spacing w:before="0"/>
        <w:rPr>
          <w:rFonts w:eastAsia="Times New Roman"/>
          <w:noProof/>
          <w:szCs w:val="24"/>
          <w:lang w:eastAsia="ar-SA"/>
        </w:rPr>
      </w:pPr>
      <w:r>
        <w:rPr>
          <w:rFonts w:eastAsia="Times New Roman"/>
          <w:noProof/>
          <w:szCs w:val="24"/>
          <w:lang w:eastAsia="ar-SA"/>
        </w:rPr>
        <w:t>5. Box Control by office of departure (D):</w:t>
      </w:r>
    </w:p>
    <w:p>
      <w:pPr>
        <w:suppressAutoHyphens/>
        <w:autoSpaceDE w:val="0"/>
        <w:spacing w:before="0"/>
        <w:rPr>
          <w:rFonts w:eastAsia="Times New Roman"/>
          <w:noProof/>
          <w:szCs w:val="24"/>
          <w:lang w:eastAsia="ar-SA"/>
        </w:rPr>
      </w:pPr>
      <w:r>
        <w:rPr>
          <w:rFonts w:eastAsia="Times New Roman"/>
          <w:noProof/>
          <w:szCs w:val="24"/>
          <w:lang w:eastAsia="ar-SA"/>
        </w:rPr>
        <w:t>— control results,</w:t>
      </w:r>
    </w:p>
    <w:p>
      <w:pPr>
        <w:suppressAutoHyphens/>
        <w:autoSpaceDE w:val="0"/>
        <w:spacing w:before="0"/>
        <w:rPr>
          <w:rFonts w:eastAsia="Times New Roman"/>
          <w:noProof/>
          <w:szCs w:val="24"/>
          <w:lang w:eastAsia="ar-SA"/>
        </w:rPr>
      </w:pPr>
      <w:r>
        <w:rPr>
          <w:rFonts w:eastAsia="Times New Roman"/>
          <w:noProof/>
          <w:szCs w:val="24"/>
          <w:lang w:eastAsia="ar-SA"/>
        </w:rPr>
        <w:t>— seals affixed or the indication ‘- -’ identifying the ‘Waiver — 99201’,</w:t>
      </w:r>
    </w:p>
    <w:p>
      <w:pPr>
        <w:suppressAutoHyphens/>
        <w:autoSpaceDE w:val="0"/>
        <w:spacing w:before="0"/>
        <w:rPr>
          <w:rFonts w:eastAsia="Times New Roman"/>
          <w:noProof/>
          <w:szCs w:val="24"/>
          <w:lang w:eastAsia="ar-SA"/>
        </w:rPr>
      </w:pPr>
      <w:r>
        <w:rPr>
          <w:rFonts w:eastAsia="Times New Roman"/>
          <w:noProof/>
          <w:szCs w:val="24"/>
          <w:lang w:eastAsia="ar-SA"/>
        </w:rPr>
        <w:t>— the indication ‘Binding itinerary’, where appropriate.</w:t>
      </w:r>
    </w:p>
    <w:p>
      <w:pPr>
        <w:suppressAutoHyphens/>
        <w:autoSpaceDE w:val="0"/>
        <w:spacing w:before="0"/>
        <w:rPr>
          <w:rFonts w:eastAsia="Times New Roman"/>
          <w:noProof/>
          <w:szCs w:val="24"/>
          <w:lang w:eastAsia="ar-SA"/>
        </w:rPr>
      </w:pPr>
      <w:r>
        <w:rPr>
          <w:rFonts w:eastAsia="Times New Roman"/>
          <w:noProof/>
          <w:szCs w:val="24"/>
          <w:lang w:eastAsia="ar-SA"/>
        </w:rPr>
        <w:t>The transit accompanying document shall not be modified nor shall any addition or deletion be made thereto unless otherwise specified in this Regulation.</w:t>
      </w:r>
    </w:p>
    <w:p>
      <w:pPr>
        <w:suppressAutoHyphens/>
        <w:autoSpaceDE w:val="0"/>
        <w:spacing w:before="0"/>
        <w:rPr>
          <w:rFonts w:eastAsia="Times New Roman"/>
          <w:noProof/>
          <w:szCs w:val="24"/>
          <w:lang w:eastAsia="ar-SA"/>
        </w:rPr>
      </w:pPr>
      <w:r>
        <w:rPr>
          <w:rFonts w:eastAsia="Times New Roman"/>
          <w:noProof/>
          <w:szCs w:val="24"/>
          <w:lang w:eastAsia="ar-SA"/>
        </w:rPr>
        <w:t>6. Formalities en route</w:t>
      </w:r>
    </w:p>
    <w:p>
      <w:pPr>
        <w:suppressAutoHyphens/>
        <w:autoSpaceDE w:val="0"/>
        <w:spacing w:before="0"/>
        <w:rPr>
          <w:rFonts w:eastAsia="Times New Roman"/>
          <w:noProof/>
          <w:szCs w:val="24"/>
          <w:lang w:eastAsia="ar-SA"/>
        </w:rPr>
      </w:pPr>
      <w:r>
        <w:rPr>
          <w:rFonts w:eastAsia="Times New Roman"/>
          <w:noProof/>
          <w:szCs w:val="24"/>
          <w:lang w:eastAsia="ar-SA"/>
        </w:rPr>
        <w:t>The following procedure is applicable until NCTS allows Customs to record this information directly into the system.</w:t>
      </w:r>
    </w:p>
    <w:p>
      <w:pPr>
        <w:suppressAutoHyphens/>
        <w:autoSpaceDE w:val="0"/>
        <w:spacing w:before="0"/>
        <w:rPr>
          <w:rFonts w:eastAsia="Times New Roman"/>
          <w:noProof/>
          <w:szCs w:val="24"/>
          <w:lang w:eastAsia="ar-SA"/>
        </w:rPr>
      </w:pPr>
      <w:r>
        <w:rPr>
          <w:rFonts w:eastAsia="Times New Roman"/>
          <w:noProof/>
          <w:szCs w:val="24"/>
          <w:lang w:eastAsia="ar-SA"/>
        </w:rPr>
        <w:lastRenderedPageBreak/>
        <w:t>Between the time when the goods leave the office of departure and the time they arrive at the office of destination, certain details may have to be added on the transit accompanying document accompanying the goods. The details relate to the transport operation and must be entered by the carrier responsible for the means of transport on which the goods are loaded as and when the corresponding activities are carried out. The particulars may be added legibly by hand, in which case the entries should be made in ink and in block letters.</w:t>
      </w:r>
    </w:p>
    <w:p>
      <w:pPr>
        <w:suppressAutoHyphens/>
        <w:autoSpaceDE w:val="0"/>
        <w:spacing w:before="0"/>
        <w:rPr>
          <w:rFonts w:eastAsia="Times New Roman"/>
          <w:noProof/>
          <w:szCs w:val="24"/>
          <w:lang w:eastAsia="ar-SA"/>
        </w:rPr>
      </w:pPr>
      <w:r>
        <w:rPr>
          <w:rFonts w:eastAsia="Times New Roman"/>
          <w:noProof/>
          <w:szCs w:val="24"/>
          <w:lang w:eastAsia="ar-SA"/>
        </w:rPr>
        <w:t>Carriers are reminded that goods can be transhipped only under an authorisation of the customs authorities of the country in whose territory the transhipment is to be made.</w:t>
      </w:r>
    </w:p>
    <w:p>
      <w:pPr>
        <w:suppressAutoHyphens/>
        <w:autoSpaceDE w:val="0"/>
        <w:spacing w:before="0"/>
        <w:rPr>
          <w:rFonts w:eastAsia="Times New Roman"/>
          <w:noProof/>
          <w:szCs w:val="24"/>
          <w:lang w:eastAsia="ar-SA"/>
        </w:rPr>
      </w:pPr>
      <w:r>
        <w:rPr>
          <w:rFonts w:eastAsia="Times New Roman"/>
          <w:noProof/>
          <w:szCs w:val="24"/>
          <w:lang w:eastAsia="ar-SA"/>
        </w:rPr>
        <w:t>Where those authorities consider that the Union transit operation concerned may continue in the normal way they shall, once they have taken any steps that may be necessary, endorse the transit accompanying documents.</w:t>
      </w:r>
    </w:p>
    <w:p>
      <w:pPr>
        <w:suppressAutoHyphens/>
        <w:autoSpaceDE w:val="0"/>
        <w:spacing w:before="0"/>
        <w:rPr>
          <w:rFonts w:eastAsia="Times New Roman"/>
          <w:noProof/>
          <w:szCs w:val="24"/>
          <w:lang w:eastAsia="ar-SA"/>
        </w:rPr>
      </w:pPr>
      <w:r>
        <w:rPr>
          <w:rFonts w:eastAsia="Times New Roman"/>
          <w:noProof/>
          <w:szCs w:val="24"/>
          <w:lang w:eastAsia="ar-SA"/>
        </w:rPr>
        <w:t>The customs authorities at the office of transit or office of destination, as the case may be, have the obligation to incorporate into the system the added data on the transit accompanying document. The data can also be incorporated by the authorised consignee.</w:t>
      </w:r>
    </w:p>
    <w:p>
      <w:pPr>
        <w:suppressAutoHyphens/>
        <w:autoSpaceDE w:val="0"/>
        <w:spacing w:before="0"/>
        <w:rPr>
          <w:rFonts w:eastAsia="Times New Roman"/>
          <w:noProof/>
          <w:szCs w:val="24"/>
          <w:lang w:eastAsia="ar-SA"/>
        </w:rPr>
      </w:pPr>
      <w:r>
        <w:rPr>
          <w:rFonts w:eastAsia="Times New Roman"/>
          <w:noProof/>
          <w:szCs w:val="24"/>
          <w:lang w:eastAsia="ar-SA"/>
        </w:rPr>
        <w:t>The boxes and activities involved are:</w:t>
      </w:r>
    </w:p>
    <w:p>
      <w:pPr>
        <w:suppressAutoHyphens/>
        <w:autoSpaceDE w:val="0"/>
        <w:spacing w:before="0"/>
        <w:rPr>
          <w:rFonts w:eastAsia="Times New Roman"/>
          <w:noProof/>
          <w:szCs w:val="24"/>
          <w:lang w:eastAsia="ar-SA"/>
        </w:rPr>
      </w:pPr>
      <w:r>
        <w:rPr>
          <w:rFonts w:eastAsia="Times New Roman"/>
          <w:noProof/>
          <w:szCs w:val="24"/>
          <w:lang w:eastAsia="ar-SA"/>
        </w:rPr>
        <w:t>— Transhipment: use box 7/1.</w:t>
      </w:r>
    </w:p>
    <w:p>
      <w:pPr>
        <w:suppressAutoHyphens/>
        <w:autoSpaceDE w:val="0"/>
        <w:spacing w:before="0"/>
        <w:rPr>
          <w:rFonts w:eastAsia="Times New Roman"/>
          <w:noProof/>
          <w:szCs w:val="24"/>
          <w:lang w:eastAsia="ar-SA"/>
        </w:rPr>
      </w:pPr>
      <w:r>
        <w:rPr>
          <w:rFonts w:eastAsia="Times New Roman"/>
          <w:noProof/>
          <w:szCs w:val="24"/>
          <w:lang w:eastAsia="ar-SA"/>
        </w:rPr>
        <w:t>Box Transhipment (7/1)</w:t>
      </w:r>
    </w:p>
    <w:p>
      <w:pPr>
        <w:suppressAutoHyphens/>
        <w:autoSpaceDE w:val="0"/>
        <w:spacing w:before="0"/>
        <w:rPr>
          <w:rFonts w:eastAsia="Times New Roman"/>
          <w:noProof/>
          <w:szCs w:val="24"/>
          <w:lang w:eastAsia="ar-SA"/>
        </w:rPr>
      </w:pPr>
      <w:r>
        <w:rPr>
          <w:rFonts w:eastAsia="Times New Roman"/>
          <w:noProof/>
          <w:szCs w:val="24"/>
          <w:lang w:eastAsia="ar-SA"/>
        </w:rPr>
        <w:t>The carrier must complete the first three lines of this box when goods are transhipped from one means of transport to another or from one container to another in the course of the operation in question.</w:t>
      </w:r>
    </w:p>
    <w:p>
      <w:pPr>
        <w:suppressAutoHyphens/>
        <w:autoSpaceDE w:val="0"/>
        <w:spacing w:before="0"/>
        <w:rPr>
          <w:rFonts w:eastAsia="Times New Roman"/>
          <w:noProof/>
          <w:szCs w:val="24"/>
          <w:lang w:eastAsia="ar-SA"/>
        </w:rPr>
      </w:pPr>
      <w:r>
        <w:rPr>
          <w:rFonts w:eastAsia="Times New Roman"/>
          <w:noProof/>
          <w:szCs w:val="24"/>
          <w:lang w:eastAsia="ar-SA"/>
        </w:rPr>
        <w:t>However, where goods are carried in containers that are to be transported by road vehicles, customs authorities may authorise the holder of the transit procedure to leave box 7/7-/7/8 blank where the logistical pattern at the point of departure may prevent the identity and nationality of the means of transport from being provided at the time of establishment of the transit declaration, and where they can ensure that the proper information concerning the means of transport shall be subsequently entered in box 7/1.</w:t>
      </w:r>
    </w:p>
    <w:p>
      <w:pPr>
        <w:suppressAutoHyphens/>
        <w:autoSpaceDE w:val="0"/>
        <w:spacing w:before="0"/>
        <w:rPr>
          <w:rFonts w:eastAsia="Times New Roman"/>
          <w:noProof/>
          <w:szCs w:val="24"/>
          <w:lang w:eastAsia="ar-SA"/>
        </w:rPr>
      </w:pPr>
      <w:r>
        <w:rPr>
          <w:rFonts w:eastAsia="Times New Roman"/>
          <w:noProof/>
          <w:szCs w:val="24"/>
          <w:lang w:eastAsia="ar-SA"/>
        </w:rPr>
        <w:t>— Other incidents: use box 7/19.</w:t>
      </w:r>
    </w:p>
    <w:p>
      <w:pPr>
        <w:suppressAutoHyphens/>
        <w:autoSpaceDE w:val="0"/>
        <w:spacing w:before="0"/>
        <w:rPr>
          <w:rFonts w:eastAsia="Times New Roman"/>
          <w:noProof/>
          <w:szCs w:val="24"/>
          <w:lang w:eastAsia="ar-SA"/>
        </w:rPr>
      </w:pPr>
      <w:r>
        <w:rPr>
          <w:rFonts w:eastAsia="Times New Roman"/>
          <w:noProof/>
          <w:szCs w:val="24"/>
          <w:lang w:eastAsia="ar-SA"/>
        </w:rPr>
        <w:t>Box Other incidents during carriage (7/19)</w:t>
      </w:r>
    </w:p>
    <w:p>
      <w:pPr>
        <w:suppressAutoHyphens/>
        <w:autoSpaceDE w:val="0"/>
        <w:spacing w:before="0"/>
        <w:rPr>
          <w:rFonts w:eastAsia="Times New Roman"/>
          <w:noProof/>
          <w:szCs w:val="24"/>
          <w:lang w:eastAsia="ar-SA"/>
        </w:rPr>
      </w:pPr>
      <w:r>
        <w:rPr>
          <w:rFonts w:eastAsia="Times New Roman"/>
          <w:noProof/>
          <w:szCs w:val="24"/>
          <w:lang w:eastAsia="ar-SA"/>
        </w:rPr>
        <w:t>Box to be completed in accordance with current obligations regarding transit.</w:t>
      </w:r>
    </w:p>
    <w:p>
      <w:pPr>
        <w:suppressAutoHyphens/>
        <w:autoSpaceDE w:val="0"/>
        <w:spacing w:before="0"/>
        <w:rPr>
          <w:rFonts w:eastAsia="Times New Roman"/>
          <w:noProof/>
          <w:szCs w:val="24"/>
          <w:lang w:eastAsia="ar-SA"/>
        </w:rPr>
      </w:pPr>
      <w:r>
        <w:rPr>
          <w:rFonts w:eastAsia="Times New Roman"/>
          <w:noProof/>
          <w:szCs w:val="24"/>
          <w:lang w:eastAsia="ar-SA"/>
        </w:rPr>
        <w:t>In addition, where goods have been loaded on a semi-trailer and the tractor is changed during the journey (without the goods being handled or transhipped), enter in this box the registration number and nationality of the new tractor. In this case, endorsement by the competent authorities is not necessary.</w:t>
      </w:r>
    </w:p>
    <w:p>
      <w:pPr>
        <w:pageBreakBefore/>
        <w:suppressAutoHyphens/>
        <w:jc w:val="center"/>
        <w:rPr>
          <w:rFonts w:eastAsia="Times New Roman"/>
          <w:b/>
          <w:noProof/>
          <w:szCs w:val="24"/>
          <w:lang w:eastAsia="ar-SA"/>
        </w:rPr>
      </w:pPr>
      <w:r>
        <w:rPr>
          <w:rFonts w:eastAsia="Times New Roman"/>
          <w:b/>
          <w:noProof/>
          <w:szCs w:val="24"/>
          <w:lang w:eastAsia="ar-SA"/>
        </w:rPr>
        <w:lastRenderedPageBreak/>
        <w:t>ANNEX B-03</w:t>
      </w:r>
    </w:p>
    <w:p>
      <w:pPr>
        <w:suppressAutoHyphens/>
        <w:autoSpaceDE w:val="0"/>
        <w:jc w:val="center"/>
        <w:rPr>
          <w:rFonts w:eastAsia="Times New Roman"/>
          <w:b/>
          <w:bCs/>
          <w:caps/>
          <w:noProof/>
          <w:szCs w:val="24"/>
          <w:lang w:eastAsia="ar-SA"/>
        </w:rPr>
      </w:pPr>
      <w:r>
        <w:rPr>
          <w:rFonts w:eastAsia="Times New Roman"/>
          <w:b/>
          <w:bCs/>
          <w:caps/>
          <w:noProof/>
          <w:szCs w:val="24"/>
          <w:lang w:eastAsia="ar-SA"/>
        </w:rPr>
        <w:t>list of items</w:t>
      </w:r>
    </w:p>
    <w:p>
      <w:pPr>
        <w:suppressAutoHyphens/>
        <w:jc w:val="center"/>
        <w:rPr>
          <w:rFonts w:eastAsia="Times New Roman"/>
          <w:b/>
          <w:i/>
          <w:noProof/>
          <w:szCs w:val="24"/>
          <w:lang w:eastAsia="ar-SA"/>
        </w:rPr>
      </w:pPr>
      <w:r>
        <w:rPr>
          <w:rFonts w:eastAsia="Times New Roman"/>
          <w:b/>
          <w:i/>
          <w:noProof/>
          <w:szCs w:val="24"/>
          <w:lang w:eastAsia="ar-SA"/>
        </w:rPr>
        <w:t>Chapter I</w:t>
      </w:r>
    </w:p>
    <w:p>
      <w:pPr>
        <w:suppressAutoHyphens/>
        <w:jc w:val="center"/>
        <w:rPr>
          <w:rFonts w:eastAsia="Times New Roman"/>
          <w:b/>
          <w:noProof/>
          <w:szCs w:val="24"/>
          <w:lang w:eastAsia="ar-SA"/>
        </w:rPr>
      </w:pPr>
      <w:r>
        <w:rPr>
          <w:rFonts w:eastAsia="Times New Roman"/>
          <w:b/>
          <w:noProof/>
          <w:szCs w:val="24"/>
          <w:lang w:eastAsia="ar-SA"/>
        </w:rPr>
        <w:t>Specimen of the list of items</w:t>
      </w:r>
    </w:p>
    <w:p>
      <w:pPr>
        <w:suppressAutoHyphens/>
        <w:jc w:val="center"/>
        <w:rPr>
          <w:rFonts w:eastAsia="Times New Roman"/>
          <w:b/>
          <w:noProof/>
          <w:szCs w:val="24"/>
          <w:lang w:eastAsia="ar-SA"/>
        </w:rPr>
        <w:sectPr>
          <w:pgSz w:w="11906" w:h="16838"/>
          <w:pgMar w:top="1134" w:right="1418" w:bottom="1134" w:left="1418" w:header="720" w:footer="720" w:gutter="0"/>
          <w:cols w:space="720"/>
          <w:docGrid w:linePitch="326"/>
        </w:sectPr>
      </w:pPr>
    </w:p>
    <w:p>
      <w:pPr>
        <w:suppressAutoHyphens/>
        <w:rPr>
          <w:rFonts w:eastAsia="Times New Roman"/>
          <w:b/>
          <w:bCs/>
          <w:noProof/>
          <w:szCs w:val="24"/>
          <w:u w:val="single"/>
          <w:lang w:eastAsia="ar-SA"/>
        </w:rPr>
        <w:sectPr>
          <w:pgSz w:w="11906" w:h="16838"/>
          <w:pgMar w:top="1134" w:right="1418" w:bottom="1134" w:left="1418" w:header="720" w:footer="720" w:gutter="0"/>
          <w:cols w:space="720"/>
          <w:docGrid w:linePitch="326"/>
        </w:sectPr>
      </w:pPr>
      <w:r>
        <w:rPr>
          <w:rFonts w:eastAsia="Times New Roman"/>
          <w:b/>
          <w:bCs/>
          <w:noProof/>
          <w:szCs w:val="24"/>
          <w:u w:val="single"/>
          <w:lang w:val="en-US"/>
        </w:rPr>
        <w:lastRenderedPageBreak/>
        <w:drawing>
          <wp:inline distT="0" distB="0" distL="0" distR="0">
            <wp:extent cx="5753100" cy="87172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3100" cy="8717280"/>
                    </a:xfrm>
                    <a:prstGeom prst="rect">
                      <a:avLst/>
                    </a:prstGeom>
                    <a:noFill/>
                    <a:ln>
                      <a:noFill/>
                    </a:ln>
                  </pic:spPr>
                </pic:pic>
              </a:graphicData>
            </a:graphic>
          </wp:inline>
        </w:drawing>
      </w:r>
    </w:p>
    <w:p>
      <w:pPr>
        <w:pageBreakBefore/>
        <w:suppressAutoHyphens/>
        <w:jc w:val="center"/>
        <w:rPr>
          <w:rFonts w:eastAsia="Times New Roman"/>
          <w:b/>
          <w:i/>
          <w:noProof/>
          <w:szCs w:val="24"/>
          <w:lang w:eastAsia="ar-SA"/>
        </w:rPr>
      </w:pPr>
      <w:r>
        <w:rPr>
          <w:rFonts w:eastAsia="Times New Roman"/>
          <w:b/>
          <w:i/>
          <w:noProof/>
          <w:szCs w:val="24"/>
          <w:lang w:eastAsia="ar-SA"/>
        </w:rPr>
        <w:lastRenderedPageBreak/>
        <w:t>Chapter II</w:t>
      </w:r>
    </w:p>
    <w:p>
      <w:pPr>
        <w:suppressAutoHyphens/>
        <w:jc w:val="center"/>
        <w:rPr>
          <w:rFonts w:eastAsia="Times New Roman"/>
          <w:b/>
          <w:noProof/>
          <w:szCs w:val="24"/>
          <w:lang w:eastAsia="ar-SA"/>
        </w:rPr>
      </w:pPr>
      <w:r>
        <w:rPr>
          <w:rFonts w:eastAsia="Times New Roman"/>
          <w:b/>
          <w:noProof/>
          <w:szCs w:val="24"/>
          <w:lang w:eastAsia="ar-SA"/>
        </w:rPr>
        <w:t>Notes and the particulars (data) for the list of items</w:t>
      </w:r>
    </w:p>
    <w:p>
      <w:pPr>
        <w:suppressAutoHyphens/>
        <w:autoSpaceDE w:val="0"/>
        <w:spacing w:before="0"/>
        <w:rPr>
          <w:rFonts w:eastAsia="Times New Roman"/>
          <w:noProof/>
          <w:szCs w:val="24"/>
          <w:lang w:eastAsia="ar-SA"/>
        </w:rPr>
      </w:pPr>
    </w:p>
    <w:p>
      <w:pPr>
        <w:suppressAutoHyphens/>
        <w:autoSpaceDE w:val="0"/>
        <w:spacing w:before="0"/>
        <w:rPr>
          <w:rFonts w:eastAsia="Times New Roman"/>
          <w:noProof/>
          <w:szCs w:val="24"/>
          <w:lang w:eastAsia="ar-SA"/>
        </w:rPr>
      </w:pPr>
    </w:p>
    <w:p>
      <w:pPr>
        <w:suppressAutoHyphens/>
        <w:autoSpaceDE w:val="0"/>
        <w:spacing w:before="0"/>
        <w:rPr>
          <w:rFonts w:eastAsia="Times New Roman"/>
          <w:noProof/>
          <w:szCs w:val="24"/>
          <w:lang w:eastAsia="ar-SA"/>
        </w:rPr>
      </w:pPr>
    </w:p>
    <w:p>
      <w:pPr>
        <w:suppressAutoHyphens/>
        <w:autoSpaceDE w:val="0"/>
        <w:spacing w:before="0"/>
        <w:rPr>
          <w:rFonts w:eastAsia="Times New Roman"/>
          <w:noProof/>
          <w:szCs w:val="24"/>
          <w:lang w:eastAsia="ar-SA"/>
        </w:rPr>
      </w:pPr>
    </w:p>
    <w:p>
      <w:pPr>
        <w:suppressAutoHyphens/>
        <w:autoSpaceDE w:val="0"/>
        <w:spacing w:before="0"/>
        <w:rPr>
          <w:rFonts w:eastAsia="Times New Roman"/>
          <w:noProof/>
          <w:szCs w:val="24"/>
          <w:lang w:eastAsia="ar-SA"/>
        </w:rPr>
      </w:pPr>
    </w:p>
    <w:p>
      <w:pPr>
        <w:suppressAutoHyphens/>
        <w:autoSpaceDE w:val="0"/>
        <w:spacing w:before="0"/>
        <w:rPr>
          <w:rFonts w:eastAsia="Times New Roman"/>
          <w:noProof/>
          <w:szCs w:val="24"/>
          <w:lang w:eastAsia="ar-SA"/>
        </w:rPr>
      </w:pPr>
      <w:r>
        <w:rPr>
          <w:rFonts w:eastAsia="Times New Roman"/>
          <w:noProof/>
          <w:szCs w:val="20"/>
          <w:lang w:eastAsia="ar-SA"/>
        </w:rPr>
        <w:t xml:space="preserve">The acronym "BCP" ("Business continuity plan") used in this Chapter refers to situations in which the fallback procedure defined in </w:t>
      </w:r>
      <w:r>
        <w:rPr>
          <w:rFonts w:eastAsia="Times New Roman"/>
          <w:noProof/>
          <w:szCs w:val="24"/>
          <w:lang w:eastAsia="ar-SA"/>
        </w:rPr>
        <w:t xml:space="preserve">the [Implementing Regulation (EU) 2015/… laying down detailed rules for implementing certain provisions of Regulation (EU) No 952/2013] </w:t>
      </w:r>
      <w:r>
        <w:rPr>
          <w:noProof/>
          <w:lang w:eastAsia="en-GB"/>
        </w:rPr>
        <w:t xml:space="preserve">which is </w:t>
      </w:r>
      <w:r>
        <w:rPr>
          <w:rFonts w:eastAsia="Times New Roman"/>
          <w:noProof/>
          <w:szCs w:val="24"/>
          <w:lang w:eastAsia="ar-SA"/>
        </w:rPr>
        <w:t>adopted pursuant to Article 8(1)(a) of the Code</w:t>
      </w:r>
      <w:r>
        <w:rPr>
          <w:rFonts w:eastAsia="Times New Roman"/>
          <w:noProof/>
          <w:szCs w:val="20"/>
          <w:lang w:eastAsia="ar-SA"/>
        </w:rPr>
        <w:t xml:space="preserve"> and described in Annex</w:t>
      </w:r>
      <w:r>
        <w:rPr>
          <w:rFonts w:eastAsia="Times New Roman"/>
          <w:b/>
          <w:i/>
          <w:noProof/>
          <w:szCs w:val="20"/>
          <w:lang w:eastAsia="ar-SA"/>
        </w:rPr>
        <w:t xml:space="preserve"> </w:t>
      </w:r>
      <w:r>
        <w:rPr>
          <w:rFonts w:eastAsia="Times New Roman"/>
          <w:noProof/>
          <w:szCs w:val="20"/>
          <w:lang w:eastAsia="ar-SA"/>
        </w:rPr>
        <w:t xml:space="preserve">72-04 of the same regulation applies. </w:t>
      </w:r>
      <w:r>
        <w:rPr>
          <w:rFonts w:eastAsia="Times New Roman"/>
          <w:noProof/>
          <w:szCs w:val="24"/>
          <w:lang w:eastAsia="ar-SA"/>
        </w:rPr>
        <w:t>The transit/security List of Items shall contain the data specific to items of goods within the declaration.</w:t>
      </w:r>
    </w:p>
    <w:p>
      <w:pPr>
        <w:suppressAutoHyphens/>
        <w:autoSpaceDE w:val="0"/>
        <w:rPr>
          <w:rFonts w:eastAsia="Times New Roman"/>
          <w:noProof/>
          <w:szCs w:val="24"/>
          <w:lang w:eastAsia="ar-SA"/>
        </w:rPr>
      </w:pPr>
      <w:r>
        <w:rPr>
          <w:rFonts w:eastAsia="Times New Roman"/>
          <w:noProof/>
          <w:szCs w:val="24"/>
          <w:lang w:eastAsia="ar-SA"/>
        </w:rPr>
        <w:t>The boxes of the list of items are vertically expandable. In addition to the provisions in the explanatory notes of Annex B, data has to be printed as follows, if appropriate using codes:</w:t>
      </w:r>
    </w:p>
    <w:p>
      <w:pPr>
        <w:pStyle w:val="Point0number"/>
        <w:numPr>
          <w:ilvl w:val="0"/>
          <w:numId w:val="39"/>
        </w:numPr>
        <w:rPr>
          <w:noProof/>
          <w:lang w:eastAsia="ar-SA"/>
        </w:rPr>
      </w:pPr>
      <w:r>
        <w:rPr>
          <w:noProof/>
          <w:lang w:eastAsia="ar-SA"/>
        </w:rPr>
        <w:t>Box MRN — as defined in Annex B-04. The MRN is to be printed on the first page and on all lists of items except where these forms are used in the context of the BCP in which cases no MRN is allocated.</w:t>
      </w:r>
    </w:p>
    <w:p>
      <w:pPr>
        <w:pStyle w:val="Point0number"/>
        <w:rPr>
          <w:noProof/>
          <w:lang w:eastAsia="ar-SA"/>
        </w:rPr>
      </w:pPr>
      <w:r>
        <w:rPr>
          <w:noProof/>
          <w:lang w:eastAsia="ar-SA"/>
        </w:rPr>
        <w:t>The data of the different boxes at item level have to be printed as follows:</w:t>
      </w:r>
    </w:p>
    <w:p>
      <w:pPr>
        <w:pStyle w:val="Point1letter"/>
        <w:rPr>
          <w:rStyle w:val="NumPar1Char"/>
          <w:noProof/>
        </w:rPr>
      </w:pPr>
      <w:r>
        <w:rPr>
          <w:rStyle w:val="NumPar1Char"/>
          <w:noProof/>
        </w:rPr>
        <w:t>Box Decl.type (1/3) - if the status of the goods for the whole declaration is uniform, the box is not used; if mixed consignment, the actual status, T1, T2 or T2F, is printed.</w:t>
      </w:r>
    </w:p>
    <w:p>
      <w:pPr>
        <w:pStyle w:val="Point1letter"/>
        <w:rPr>
          <w:rStyle w:val="NumPar1Char"/>
          <w:noProof/>
        </w:rPr>
      </w:pPr>
      <w:r>
        <w:rPr>
          <w:rStyle w:val="NumPar1Char"/>
          <w:noProof/>
        </w:rPr>
        <w:t>Box Forms (1/4):</w:t>
      </w:r>
    </w:p>
    <w:p>
      <w:pPr>
        <w:pStyle w:val="ListDash1"/>
        <w:rPr>
          <w:rStyle w:val="NumPar1Char"/>
          <w:noProof/>
        </w:rPr>
      </w:pPr>
      <w:r>
        <w:rPr>
          <w:rStyle w:val="NumPar1Char"/>
          <w:noProof/>
        </w:rPr>
        <w:t>First subdivision: serial number of the current printed sheet,</w:t>
      </w:r>
    </w:p>
    <w:p>
      <w:pPr>
        <w:pStyle w:val="ListDash1"/>
        <w:rPr>
          <w:rStyle w:val="NumPar1Char"/>
          <w:noProof/>
        </w:rPr>
      </w:pPr>
      <w:r>
        <w:rPr>
          <w:rStyle w:val="NumPar1Char"/>
          <w:noProof/>
        </w:rPr>
        <w:t>Second subdivision: total number of sheets printed (Transit/Security List of Items)</w:t>
      </w:r>
    </w:p>
    <w:p>
      <w:pPr>
        <w:pStyle w:val="Point1letter"/>
        <w:rPr>
          <w:rStyle w:val="NumPar1Char"/>
          <w:noProof/>
        </w:rPr>
      </w:pPr>
      <w:r>
        <w:rPr>
          <w:rStyle w:val="NumPar1Char"/>
          <w:noProof/>
        </w:rPr>
        <w:t>Box Item No (1/6) — serial number of the current item;</w:t>
      </w:r>
    </w:p>
    <w:p>
      <w:pPr>
        <w:pStyle w:val="Point1letter"/>
        <w:rPr>
          <w:rStyle w:val="NumPar1Char"/>
          <w:noProof/>
        </w:rPr>
      </w:pPr>
      <w:r>
        <w:rPr>
          <w:rStyle w:val="NumPar1Char"/>
          <w:noProof/>
        </w:rPr>
        <w:t>Box TCMPc (4/2) — enter transport charges method of payment code;</w:t>
      </w:r>
    </w:p>
    <w:p>
      <w:pPr>
        <w:suppressAutoHyphens/>
        <w:rPr>
          <w:rFonts w:eastAsia="Times New Roman"/>
          <w:b/>
          <w:noProof/>
          <w:szCs w:val="24"/>
          <w:lang w:eastAsia="ar-SA"/>
        </w:rPr>
      </w:pPr>
    </w:p>
    <w:p>
      <w:pPr>
        <w:pageBreakBefore/>
        <w:suppressAutoHyphens/>
        <w:jc w:val="center"/>
        <w:rPr>
          <w:rFonts w:eastAsia="Times New Roman"/>
          <w:b/>
          <w:bCs/>
          <w:noProof/>
          <w:szCs w:val="24"/>
          <w:u w:val="single"/>
          <w:lang w:eastAsia="ar-SA"/>
        </w:rPr>
      </w:pPr>
      <w:r>
        <w:rPr>
          <w:rFonts w:eastAsia="Times New Roman"/>
          <w:b/>
          <w:bCs/>
          <w:noProof/>
          <w:szCs w:val="24"/>
          <w:u w:val="single"/>
          <w:lang w:eastAsia="ar-SA"/>
        </w:rPr>
        <w:lastRenderedPageBreak/>
        <w:t>ANNEX B-04</w:t>
      </w:r>
    </w:p>
    <w:p>
      <w:pPr>
        <w:suppressAutoHyphens/>
        <w:jc w:val="center"/>
        <w:rPr>
          <w:rFonts w:eastAsia="Times New Roman"/>
          <w:b/>
          <w:noProof/>
          <w:szCs w:val="24"/>
          <w:lang w:eastAsia="ar-SA"/>
        </w:rPr>
      </w:pPr>
      <w:r>
        <w:rPr>
          <w:rFonts w:eastAsia="Times New Roman"/>
          <w:b/>
          <w:noProof/>
          <w:szCs w:val="24"/>
          <w:lang w:eastAsia="ar-SA"/>
        </w:rPr>
        <w:t>Transit/Security Accompanying Document ("TSAD")</w:t>
      </w:r>
    </w:p>
    <w:p>
      <w:pPr>
        <w:suppressAutoHyphens/>
        <w:jc w:val="center"/>
        <w:rPr>
          <w:rFonts w:eastAsia="Times New Roman"/>
          <w:b/>
          <w:noProof/>
          <w:szCs w:val="24"/>
          <w:lang w:eastAsia="ar-SA"/>
        </w:rPr>
      </w:pPr>
      <w:r>
        <w:rPr>
          <w:rFonts w:eastAsia="Times New Roman"/>
          <w:b/>
          <w:noProof/>
          <w:szCs w:val="24"/>
          <w:lang w:eastAsia="ar-SA"/>
        </w:rPr>
        <w:t>Title I</w:t>
      </w:r>
    </w:p>
    <w:p>
      <w:pPr>
        <w:suppressAutoHyphens/>
        <w:jc w:val="center"/>
        <w:rPr>
          <w:rFonts w:eastAsia="Times New Roman"/>
          <w:b/>
          <w:noProof/>
          <w:szCs w:val="24"/>
          <w:lang w:eastAsia="ar-SA"/>
        </w:rPr>
      </w:pPr>
      <w:r>
        <w:rPr>
          <w:rFonts w:eastAsia="Times New Roman"/>
          <w:b/>
          <w:noProof/>
          <w:szCs w:val="24"/>
          <w:lang w:eastAsia="ar-SA"/>
        </w:rPr>
        <w:t>Specimen of the Transit/Security Accompanying Document</w:t>
      </w:r>
    </w:p>
    <w:p>
      <w:pPr>
        <w:suppressAutoHyphens/>
        <w:jc w:val="center"/>
        <w:rPr>
          <w:rFonts w:eastAsia="Times New Roman"/>
          <w:b/>
          <w:noProof/>
          <w:szCs w:val="24"/>
          <w:lang w:eastAsia="ar-SA"/>
        </w:rPr>
      </w:pPr>
    </w:p>
    <w:p>
      <w:pPr>
        <w:suppressAutoHyphens/>
        <w:jc w:val="center"/>
        <w:rPr>
          <w:rFonts w:eastAsia="Times New Roman"/>
          <w:b/>
          <w:noProof/>
          <w:szCs w:val="24"/>
          <w:lang w:eastAsia="ar-SA"/>
        </w:rPr>
        <w:sectPr>
          <w:pgSz w:w="11906" w:h="16838"/>
          <w:pgMar w:top="1134" w:right="1418" w:bottom="1134" w:left="1418" w:header="720" w:footer="720" w:gutter="0"/>
          <w:cols w:space="720"/>
          <w:docGrid w:linePitch="326"/>
        </w:sectPr>
      </w:pPr>
    </w:p>
    <w:p>
      <w:pPr>
        <w:suppressAutoHyphens/>
        <w:jc w:val="center"/>
        <w:rPr>
          <w:rFonts w:eastAsia="Times New Roman"/>
          <w:noProof/>
          <w:szCs w:val="24"/>
          <w:lang w:eastAsia="ar-SA"/>
        </w:rPr>
        <w:sectPr>
          <w:pgSz w:w="11906" w:h="16838"/>
          <w:pgMar w:top="1134" w:right="1418" w:bottom="1134" w:left="1418" w:header="720" w:footer="720" w:gutter="0"/>
          <w:cols w:space="720"/>
          <w:docGrid w:linePitch="326"/>
        </w:sectPr>
      </w:pPr>
      <w:r>
        <w:rPr>
          <w:noProof/>
          <w:lang w:val="en-US"/>
        </w:rPr>
        <w:lastRenderedPageBreak/>
        <w:drawing>
          <wp:inline distT="0" distB="0" distL="0" distR="0">
            <wp:extent cx="5759450" cy="8715628"/>
            <wp:effectExtent l="0" t="0" r="0" b="9525"/>
            <wp:docPr id="174903" name="Picture 174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59450" cy="8715628"/>
                    </a:xfrm>
                    <a:prstGeom prst="rect">
                      <a:avLst/>
                    </a:prstGeom>
                    <a:noFill/>
                    <a:ln>
                      <a:noFill/>
                    </a:ln>
                  </pic:spPr>
                </pic:pic>
              </a:graphicData>
            </a:graphic>
          </wp:inline>
        </w:drawing>
      </w:r>
    </w:p>
    <w:p>
      <w:pPr>
        <w:pageBreakBefore/>
        <w:suppressAutoHyphens/>
        <w:jc w:val="center"/>
        <w:rPr>
          <w:rFonts w:eastAsia="Times New Roman"/>
          <w:b/>
          <w:noProof/>
          <w:szCs w:val="24"/>
          <w:lang w:eastAsia="ar-SA"/>
        </w:rPr>
      </w:pPr>
      <w:r>
        <w:rPr>
          <w:rFonts w:eastAsia="Times New Roman"/>
          <w:b/>
          <w:noProof/>
          <w:szCs w:val="24"/>
          <w:lang w:eastAsia="ar-SA"/>
        </w:rPr>
        <w:lastRenderedPageBreak/>
        <w:t>Title II</w:t>
      </w:r>
    </w:p>
    <w:p>
      <w:pPr>
        <w:suppressAutoHyphens/>
        <w:jc w:val="center"/>
        <w:rPr>
          <w:rFonts w:eastAsia="Times New Roman"/>
          <w:b/>
          <w:noProof/>
          <w:szCs w:val="24"/>
          <w:lang w:eastAsia="ar-SA"/>
        </w:rPr>
      </w:pPr>
      <w:r>
        <w:rPr>
          <w:rFonts w:eastAsia="Times New Roman"/>
          <w:b/>
          <w:noProof/>
          <w:szCs w:val="24"/>
          <w:lang w:eastAsia="ar-SA"/>
        </w:rPr>
        <w:t xml:space="preserve">Notes and data for the Transit/Security Accompanying Document </w:t>
      </w:r>
    </w:p>
    <w:p>
      <w:pPr>
        <w:suppressAutoHyphens/>
        <w:rPr>
          <w:rFonts w:eastAsia="Times New Roman"/>
          <w:noProof/>
          <w:szCs w:val="20"/>
          <w:lang w:eastAsia="ar-SA"/>
        </w:rPr>
      </w:pPr>
      <w:r>
        <w:rPr>
          <w:rFonts w:eastAsia="Times New Roman"/>
          <w:noProof/>
          <w:szCs w:val="20"/>
          <w:lang w:eastAsia="ar-SA"/>
        </w:rPr>
        <w:t xml:space="preserve">The acronym "BCP" ("Business continuity plan") used in this Chapter refers to situations in which the fallback procedure defined in </w:t>
      </w:r>
      <w:r>
        <w:rPr>
          <w:rFonts w:eastAsia="Times New Roman"/>
          <w:noProof/>
          <w:szCs w:val="24"/>
          <w:lang w:eastAsia="ar-SA"/>
        </w:rPr>
        <w:t xml:space="preserve">the [Implementing Regulation (EU) 2015/… laying down detailed rules for implementing certain provisions of Regulation (EU) No 952/2013] which is adopted pursuant to Article 8(1)(a) of the Code </w:t>
      </w:r>
      <w:r>
        <w:rPr>
          <w:rFonts w:eastAsia="Times New Roman"/>
          <w:noProof/>
          <w:szCs w:val="20"/>
          <w:lang w:eastAsia="ar-SA"/>
        </w:rPr>
        <w:t>and described in Annex 72-04 of the same regulation applies. The T</w:t>
      </w:r>
      <w:r>
        <w:rPr>
          <w:rFonts w:eastAsia="Times New Roman"/>
          <w:noProof/>
          <w:szCs w:val="24"/>
          <w:lang w:eastAsia="ar-SA"/>
        </w:rPr>
        <w:t>ransit/Security Accompanying Document</w:t>
      </w:r>
      <w:r>
        <w:rPr>
          <w:rFonts w:eastAsia="Times New Roman"/>
          <w:noProof/>
          <w:szCs w:val="20"/>
          <w:lang w:eastAsia="ar-SA"/>
        </w:rPr>
        <w:t xml:space="preserve"> contains data valid for the whole of the declaration.</w:t>
      </w:r>
    </w:p>
    <w:p>
      <w:pPr>
        <w:suppressAutoHyphens/>
        <w:autoSpaceDE w:val="0"/>
        <w:spacing w:before="0"/>
        <w:rPr>
          <w:rFonts w:eastAsia="Times New Roman"/>
          <w:noProof/>
          <w:szCs w:val="20"/>
          <w:lang w:eastAsia="ar-SA"/>
        </w:rPr>
      </w:pPr>
      <w:r>
        <w:rPr>
          <w:rFonts w:eastAsia="Times New Roman"/>
          <w:noProof/>
          <w:szCs w:val="20"/>
          <w:lang w:eastAsia="ar-SA"/>
        </w:rPr>
        <w:t>The information contained in the Transit/Security Accompanying Document shall be based on data derived from the transit declaration; where necessary, that information will be amended by the holder of the transit procedure and/or verified by the office of departure.</w:t>
      </w:r>
    </w:p>
    <w:p>
      <w:pPr>
        <w:suppressAutoHyphens/>
        <w:autoSpaceDE w:val="0"/>
        <w:rPr>
          <w:rFonts w:eastAsia="Times New Roman"/>
          <w:noProof/>
          <w:szCs w:val="24"/>
          <w:lang w:eastAsia="ar-SA"/>
        </w:rPr>
      </w:pPr>
      <w:r>
        <w:rPr>
          <w:rFonts w:eastAsia="Times New Roman"/>
          <w:noProof/>
          <w:szCs w:val="24"/>
          <w:lang w:eastAsia="ar-SA"/>
        </w:rPr>
        <w:t>In addition to the provisions in the notes of Annex B, data has to be printed as follows:</w:t>
      </w:r>
    </w:p>
    <w:p>
      <w:pPr>
        <w:pStyle w:val="Point0number"/>
        <w:numPr>
          <w:ilvl w:val="0"/>
          <w:numId w:val="40"/>
        </w:numPr>
        <w:rPr>
          <w:noProof/>
          <w:lang w:eastAsia="ar-SA"/>
        </w:rPr>
      </w:pPr>
      <w:r>
        <w:rPr>
          <w:noProof/>
          <w:lang w:eastAsia="ar-SA"/>
        </w:rPr>
        <w:t>Box MRN</w:t>
      </w:r>
    </w:p>
    <w:p>
      <w:pPr>
        <w:suppressAutoHyphens/>
        <w:autoSpaceDE w:val="0"/>
        <w:rPr>
          <w:rFonts w:eastAsia="Times New Roman"/>
          <w:noProof/>
          <w:szCs w:val="20"/>
          <w:lang w:eastAsia="ar-SA"/>
        </w:rPr>
      </w:pPr>
      <w:r>
        <w:rPr>
          <w:rFonts w:eastAsia="Times New Roman"/>
          <w:noProof/>
          <w:szCs w:val="20"/>
          <w:lang w:eastAsia="ar-SA"/>
        </w:rPr>
        <w:t>The MRN is to be printed on the first page and on all lists of items except where these forms are used in the context of the BCP in which cases no MRN is allocated.</w:t>
      </w:r>
    </w:p>
    <w:p>
      <w:pPr>
        <w:suppressAutoHyphens/>
        <w:autoSpaceDE w:val="0"/>
        <w:rPr>
          <w:rFonts w:eastAsia="Times New Roman"/>
          <w:noProof/>
          <w:szCs w:val="24"/>
          <w:lang w:eastAsia="ar-SA"/>
        </w:rPr>
      </w:pPr>
      <w:r>
        <w:rPr>
          <w:rFonts w:eastAsia="Times New Roman"/>
          <w:noProof/>
          <w:szCs w:val="24"/>
          <w:lang w:eastAsia="ar-SA"/>
        </w:rPr>
        <w:t>The ‘MRN’ shall also be printed in bar code mode using the standard ‘code 128’, character set ‘B’.</w:t>
      </w:r>
    </w:p>
    <w:p>
      <w:pPr>
        <w:pStyle w:val="Point0number"/>
        <w:rPr>
          <w:noProof/>
          <w:lang w:eastAsia="ar-SA"/>
        </w:rPr>
      </w:pPr>
      <w:r>
        <w:rPr>
          <w:noProof/>
          <w:lang w:eastAsia="ar-SA"/>
        </w:rPr>
        <w:t xml:space="preserve">Box Sec. Decl.: </w:t>
      </w:r>
    </w:p>
    <w:p>
      <w:pPr>
        <w:suppressAutoHyphens/>
        <w:rPr>
          <w:rFonts w:eastAsia="Times New Roman"/>
          <w:noProof/>
          <w:szCs w:val="24"/>
          <w:lang w:eastAsia="ar-SA"/>
        </w:rPr>
      </w:pPr>
      <w:r>
        <w:rPr>
          <w:rFonts w:eastAsia="Times New Roman"/>
          <w:noProof/>
          <w:szCs w:val="24"/>
          <w:lang w:eastAsia="ar-SA"/>
        </w:rPr>
        <w:t>Indicate code S where the Transit/Security Accompanying Document contains security information as well. Where this Document does not contain security information, the box shall be left blank.</w:t>
      </w:r>
    </w:p>
    <w:p>
      <w:pPr>
        <w:pStyle w:val="Point0number"/>
        <w:rPr>
          <w:noProof/>
          <w:lang w:eastAsia="ar-SA"/>
        </w:rPr>
      </w:pPr>
      <w:r>
        <w:rPr>
          <w:noProof/>
          <w:lang w:eastAsia="ar-SA"/>
        </w:rPr>
        <w:t>Box Forms (1/4):</w:t>
      </w:r>
    </w:p>
    <w:p>
      <w:pPr>
        <w:suppressAutoHyphens/>
        <w:autoSpaceDE w:val="0"/>
        <w:spacing w:before="0" w:after="0"/>
        <w:rPr>
          <w:rFonts w:eastAsia="Times New Roman"/>
          <w:noProof/>
          <w:szCs w:val="24"/>
          <w:lang w:eastAsia="ar-SA"/>
        </w:rPr>
      </w:pPr>
      <w:r>
        <w:rPr>
          <w:rFonts w:eastAsia="Times New Roman"/>
          <w:noProof/>
          <w:szCs w:val="24"/>
          <w:lang w:eastAsia="ar-SA"/>
        </w:rPr>
        <w:t>First subdivision: serial number of the current printed sheet,</w:t>
      </w:r>
    </w:p>
    <w:p>
      <w:pPr>
        <w:suppressAutoHyphens/>
        <w:autoSpaceDE w:val="0"/>
        <w:spacing w:before="0" w:after="0"/>
        <w:rPr>
          <w:rFonts w:eastAsia="Times New Roman"/>
          <w:noProof/>
          <w:szCs w:val="24"/>
          <w:lang w:eastAsia="ar-SA"/>
        </w:rPr>
      </w:pPr>
      <w:r>
        <w:rPr>
          <w:rFonts w:eastAsia="Times New Roman"/>
          <w:noProof/>
          <w:szCs w:val="24"/>
          <w:lang w:eastAsia="ar-SA"/>
        </w:rPr>
        <w:t>Second subdivision: total number of sheets printed (including list of items)</w:t>
      </w:r>
    </w:p>
    <w:p>
      <w:pPr>
        <w:pStyle w:val="Point0number"/>
        <w:rPr>
          <w:noProof/>
          <w:lang w:eastAsia="ar-SA"/>
        </w:rPr>
      </w:pPr>
      <w:r>
        <w:rPr>
          <w:noProof/>
          <w:lang w:eastAsia="ar-SA"/>
        </w:rPr>
        <w:t>Box reference number / UCR (2/4):</w:t>
      </w:r>
    </w:p>
    <w:p>
      <w:pPr>
        <w:suppressAutoHyphens/>
        <w:rPr>
          <w:rFonts w:eastAsia="Times New Roman"/>
          <w:noProof/>
          <w:szCs w:val="20"/>
          <w:lang w:eastAsia="ar-SA"/>
        </w:rPr>
      </w:pPr>
      <w:r>
        <w:rPr>
          <w:rFonts w:eastAsia="Times New Roman"/>
          <w:noProof/>
          <w:szCs w:val="24"/>
          <w:lang w:eastAsia="ar-SA"/>
        </w:rPr>
        <w:t xml:space="preserve">Indicate </w:t>
      </w:r>
      <w:r>
        <w:rPr>
          <w:rFonts w:eastAsia="Times New Roman"/>
          <w:noProof/>
          <w:szCs w:val="20"/>
          <w:lang w:eastAsia="ar-SA"/>
        </w:rPr>
        <w:t>LRN or</w:t>
      </w:r>
      <w:r>
        <w:rPr>
          <w:rFonts w:eastAsia="Times New Roman"/>
          <w:noProof/>
          <w:szCs w:val="24"/>
          <w:lang w:eastAsia="ar-SA"/>
        </w:rPr>
        <w:t>/and</w:t>
      </w:r>
      <w:r>
        <w:rPr>
          <w:rFonts w:eastAsia="Times New Roman"/>
          <w:noProof/>
          <w:szCs w:val="20"/>
          <w:lang w:eastAsia="ar-SA"/>
        </w:rPr>
        <w:t xml:space="preserve"> UCR</w:t>
      </w:r>
    </w:p>
    <w:p>
      <w:pPr>
        <w:suppressAutoHyphens/>
        <w:rPr>
          <w:rFonts w:eastAsia="Times New Roman"/>
          <w:b/>
          <w:noProof/>
          <w:szCs w:val="24"/>
          <w:lang w:eastAsia="ar-SA"/>
        </w:rPr>
      </w:pPr>
      <w:r>
        <w:rPr>
          <w:rFonts w:eastAsia="Times New Roman"/>
          <w:noProof/>
          <w:szCs w:val="24"/>
          <w:lang w:eastAsia="ar-SA"/>
        </w:rPr>
        <w:t>LRN - a local reference number as defined in Annex B</w:t>
      </w:r>
      <w:r>
        <w:rPr>
          <w:rFonts w:eastAsia="Times New Roman"/>
          <w:b/>
          <w:noProof/>
          <w:szCs w:val="24"/>
          <w:lang w:eastAsia="ar-SA"/>
        </w:rPr>
        <w:t>.</w:t>
      </w:r>
    </w:p>
    <w:p>
      <w:pPr>
        <w:suppressAutoHyphens/>
        <w:rPr>
          <w:rFonts w:eastAsia="Times New Roman"/>
          <w:noProof/>
          <w:szCs w:val="24"/>
          <w:lang w:eastAsia="ar-SA"/>
        </w:rPr>
      </w:pPr>
      <w:r>
        <w:rPr>
          <w:rFonts w:eastAsia="Times New Roman"/>
          <w:noProof/>
          <w:szCs w:val="24"/>
          <w:lang w:eastAsia="ar-SA"/>
        </w:rPr>
        <w:t>UCR- a Unique Consignment Reference Number as referred to in Annex B, title II, D.E. 2/4 Reference number / UCR.</w:t>
      </w:r>
    </w:p>
    <w:p>
      <w:pPr>
        <w:pStyle w:val="Point0number"/>
        <w:rPr>
          <w:noProof/>
          <w:lang w:eastAsia="ar-SA"/>
        </w:rPr>
      </w:pPr>
      <w:r>
        <w:rPr>
          <w:noProof/>
          <w:lang w:eastAsia="ar-SA"/>
        </w:rPr>
        <w:t>In the space under box reference number / UCR 2/4:</w:t>
      </w:r>
    </w:p>
    <w:p>
      <w:pPr>
        <w:suppressAutoHyphens/>
        <w:autoSpaceDE w:val="0"/>
        <w:spacing w:before="0" w:after="0"/>
        <w:rPr>
          <w:rFonts w:eastAsia="Times New Roman"/>
          <w:noProof/>
          <w:szCs w:val="24"/>
          <w:lang w:eastAsia="ar-SA"/>
        </w:rPr>
      </w:pPr>
      <w:r>
        <w:rPr>
          <w:rFonts w:eastAsia="Times New Roman"/>
          <w:noProof/>
          <w:szCs w:val="24"/>
          <w:lang w:eastAsia="ar-SA"/>
        </w:rPr>
        <w:t>Name and address of the customs office to which the return copy of the Transit/Security Accompanying Document shall be returned.</w:t>
      </w:r>
    </w:p>
    <w:p>
      <w:pPr>
        <w:pStyle w:val="Point0number"/>
        <w:rPr>
          <w:noProof/>
          <w:lang w:eastAsia="ar-SA"/>
        </w:rPr>
      </w:pPr>
      <w:r>
        <w:rPr>
          <w:noProof/>
          <w:lang w:eastAsia="ar-SA"/>
        </w:rPr>
        <w:t>Box Sp.circ.ind (1/7):</w:t>
      </w:r>
    </w:p>
    <w:p>
      <w:pPr>
        <w:suppressAutoHyphens/>
        <w:autoSpaceDE w:val="0"/>
        <w:spacing w:before="0" w:after="0"/>
        <w:rPr>
          <w:rFonts w:eastAsia="Times New Roman"/>
          <w:noProof/>
          <w:szCs w:val="24"/>
          <w:lang w:eastAsia="ar-SA"/>
        </w:rPr>
      </w:pPr>
      <w:r>
        <w:rPr>
          <w:rFonts w:eastAsia="Times New Roman"/>
          <w:noProof/>
          <w:szCs w:val="24"/>
          <w:lang w:eastAsia="ar-SA"/>
        </w:rPr>
        <w:t>Enter specific circumstance indicator</w:t>
      </w:r>
    </w:p>
    <w:p>
      <w:pPr>
        <w:pStyle w:val="Point0number"/>
        <w:rPr>
          <w:noProof/>
          <w:lang w:eastAsia="ar-SA"/>
        </w:rPr>
      </w:pPr>
      <w:r>
        <w:rPr>
          <w:noProof/>
          <w:lang w:eastAsia="ar-SA"/>
        </w:rPr>
        <w:t>Box Office of departure (C):</w:t>
      </w:r>
    </w:p>
    <w:p>
      <w:pPr>
        <w:suppressAutoHyphens/>
        <w:autoSpaceDE w:val="0"/>
        <w:spacing w:before="0" w:after="0"/>
        <w:rPr>
          <w:rFonts w:eastAsia="Times New Roman"/>
          <w:noProof/>
          <w:szCs w:val="24"/>
          <w:lang w:eastAsia="ar-SA"/>
        </w:rPr>
      </w:pPr>
      <w:r>
        <w:rPr>
          <w:rFonts w:eastAsia="Times New Roman"/>
          <w:noProof/>
          <w:szCs w:val="24"/>
          <w:lang w:eastAsia="ar-SA"/>
        </w:rPr>
        <w:t>— Reference number of the office of departure,</w:t>
      </w:r>
    </w:p>
    <w:p>
      <w:pPr>
        <w:suppressAutoHyphens/>
        <w:autoSpaceDE w:val="0"/>
        <w:spacing w:before="0" w:after="0"/>
        <w:rPr>
          <w:rFonts w:eastAsia="Times New Roman"/>
          <w:noProof/>
          <w:szCs w:val="24"/>
          <w:lang w:eastAsia="ar-SA"/>
        </w:rPr>
      </w:pPr>
      <w:r>
        <w:rPr>
          <w:rFonts w:eastAsia="Times New Roman"/>
          <w:noProof/>
          <w:szCs w:val="24"/>
          <w:lang w:eastAsia="ar-SA"/>
        </w:rPr>
        <w:t>— Acceptance date of the transit declaration,</w:t>
      </w:r>
    </w:p>
    <w:p>
      <w:pPr>
        <w:suppressAutoHyphens/>
        <w:autoSpaceDE w:val="0"/>
        <w:spacing w:before="0" w:after="0"/>
        <w:rPr>
          <w:rFonts w:eastAsia="Times New Roman"/>
          <w:noProof/>
          <w:szCs w:val="24"/>
          <w:lang w:eastAsia="ar-SA"/>
        </w:rPr>
      </w:pPr>
      <w:r>
        <w:rPr>
          <w:rFonts w:eastAsia="Times New Roman"/>
          <w:noProof/>
          <w:szCs w:val="24"/>
          <w:lang w:eastAsia="ar-SA"/>
        </w:rPr>
        <w:t>— The name and the authorisation number of the authorised consignor (if any).</w:t>
      </w:r>
    </w:p>
    <w:p>
      <w:pPr>
        <w:pStyle w:val="Point0number"/>
        <w:rPr>
          <w:noProof/>
          <w:lang w:eastAsia="ar-SA"/>
        </w:rPr>
      </w:pPr>
      <w:r>
        <w:rPr>
          <w:noProof/>
          <w:lang w:eastAsia="ar-SA"/>
        </w:rPr>
        <w:t>Box Control by office of departure (D):</w:t>
      </w:r>
    </w:p>
    <w:p>
      <w:pPr>
        <w:suppressAutoHyphens/>
        <w:autoSpaceDE w:val="0"/>
        <w:spacing w:before="0" w:after="0"/>
        <w:rPr>
          <w:rFonts w:eastAsia="Times New Roman"/>
          <w:noProof/>
          <w:szCs w:val="24"/>
          <w:lang w:eastAsia="ar-SA"/>
        </w:rPr>
      </w:pPr>
      <w:r>
        <w:rPr>
          <w:rFonts w:eastAsia="Times New Roman"/>
          <w:noProof/>
          <w:szCs w:val="24"/>
          <w:lang w:eastAsia="ar-SA"/>
        </w:rPr>
        <w:t>— control results,</w:t>
      </w:r>
    </w:p>
    <w:p>
      <w:pPr>
        <w:suppressAutoHyphens/>
        <w:autoSpaceDE w:val="0"/>
        <w:spacing w:before="0" w:after="0"/>
        <w:rPr>
          <w:rFonts w:eastAsia="Times New Roman"/>
          <w:noProof/>
          <w:szCs w:val="24"/>
          <w:lang w:eastAsia="ar-SA"/>
        </w:rPr>
      </w:pPr>
      <w:r>
        <w:rPr>
          <w:rFonts w:eastAsia="Times New Roman"/>
          <w:noProof/>
          <w:szCs w:val="24"/>
          <w:lang w:eastAsia="ar-SA"/>
        </w:rPr>
        <w:lastRenderedPageBreak/>
        <w:t>— Seals affixed or the indication "- -" identifying the "Waiver - 99201",</w:t>
      </w:r>
    </w:p>
    <w:p>
      <w:pPr>
        <w:suppressAutoHyphens/>
        <w:autoSpaceDE w:val="0"/>
        <w:spacing w:before="0" w:after="0"/>
        <w:rPr>
          <w:rFonts w:eastAsia="Times New Roman"/>
          <w:noProof/>
          <w:szCs w:val="24"/>
          <w:lang w:eastAsia="ar-SA"/>
        </w:rPr>
      </w:pPr>
      <w:r>
        <w:rPr>
          <w:rFonts w:eastAsia="Times New Roman"/>
          <w:noProof/>
          <w:szCs w:val="24"/>
          <w:lang w:eastAsia="ar-SA"/>
        </w:rPr>
        <w:t>— The indication ‘Binding itinerary’, where appropriate.</w:t>
      </w:r>
    </w:p>
    <w:p>
      <w:pPr>
        <w:suppressAutoHyphens/>
        <w:autoSpaceDE w:val="0"/>
        <w:spacing w:before="0" w:after="0"/>
        <w:rPr>
          <w:rFonts w:eastAsia="Times New Roman"/>
          <w:noProof/>
          <w:szCs w:val="24"/>
          <w:lang w:eastAsia="ar-SA"/>
        </w:rPr>
      </w:pPr>
      <w:r>
        <w:rPr>
          <w:rFonts w:eastAsia="Times New Roman"/>
          <w:noProof/>
          <w:szCs w:val="24"/>
          <w:lang w:eastAsia="ar-SA"/>
        </w:rPr>
        <w:t>The Transit/Security Accompanying Document shall not be modified nor shall any addition or deletion be made thereto unless otherwise specified in this Regulation.</w:t>
      </w:r>
    </w:p>
    <w:p>
      <w:pPr>
        <w:pStyle w:val="Point0number"/>
        <w:rPr>
          <w:noProof/>
          <w:lang w:eastAsia="ar-SA"/>
        </w:rPr>
      </w:pPr>
      <w:r>
        <w:rPr>
          <w:noProof/>
          <w:lang w:eastAsia="ar-SA"/>
        </w:rPr>
        <w:t xml:space="preserve">Formalities en route </w:t>
      </w:r>
    </w:p>
    <w:p>
      <w:pPr>
        <w:suppressAutoHyphens/>
        <w:spacing w:before="100" w:after="100"/>
        <w:rPr>
          <w:rFonts w:eastAsia="Times New Roman"/>
          <w:noProof/>
          <w:szCs w:val="24"/>
          <w:lang w:eastAsia="ar-SA"/>
        </w:rPr>
      </w:pPr>
      <w:r>
        <w:rPr>
          <w:rFonts w:eastAsia="Times New Roman"/>
          <w:noProof/>
          <w:szCs w:val="24"/>
          <w:lang w:eastAsia="ar-SA"/>
        </w:rPr>
        <w:t>The following procedure is applicable until NCTS allows Customs to record this information directly into the system.</w:t>
      </w:r>
    </w:p>
    <w:p>
      <w:pPr>
        <w:suppressAutoHyphens/>
        <w:spacing w:before="100" w:after="100"/>
        <w:rPr>
          <w:rFonts w:eastAsia="Times New Roman"/>
          <w:noProof/>
          <w:szCs w:val="24"/>
          <w:lang w:eastAsia="ar-SA"/>
        </w:rPr>
      </w:pPr>
      <w:r>
        <w:rPr>
          <w:rFonts w:eastAsia="Times New Roman"/>
          <w:noProof/>
          <w:szCs w:val="24"/>
          <w:lang w:eastAsia="ar-SA"/>
        </w:rPr>
        <w:t>Between the time when the goods leave the office of departure and the time they arrive at the office of destination, certain details may have to be added on the Transit/Security Accompanying Document accompanying the goods. The details relate to the transport operation and must be entered by the carrier responsible for the means of transport on which the goods are loaded as and when the corresponding activities are carried out. The data may be added legibly by hand, in which case the entries should be made in ink and in block letters.</w:t>
      </w:r>
    </w:p>
    <w:p>
      <w:pPr>
        <w:suppressAutoHyphens/>
        <w:spacing w:before="100" w:after="100"/>
        <w:rPr>
          <w:rFonts w:eastAsia="Times New Roman"/>
          <w:noProof/>
          <w:szCs w:val="24"/>
          <w:lang w:eastAsia="ar-SA"/>
        </w:rPr>
      </w:pPr>
      <w:r>
        <w:rPr>
          <w:rFonts w:eastAsia="Times New Roman"/>
          <w:noProof/>
          <w:szCs w:val="24"/>
          <w:lang w:eastAsia="ar-SA"/>
        </w:rPr>
        <w:t>Carriers are reminded that goods can be transhipped only under an authorisation of the customs authorities of the country in whose territory the transhipment is to be made.</w:t>
      </w:r>
    </w:p>
    <w:p>
      <w:pPr>
        <w:suppressAutoHyphens/>
        <w:spacing w:before="100" w:after="100"/>
        <w:rPr>
          <w:rFonts w:eastAsia="Times New Roman"/>
          <w:noProof/>
          <w:szCs w:val="24"/>
          <w:lang w:eastAsia="ar-SA"/>
        </w:rPr>
      </w:pPr>
      <w:r>
        <w:rPr>
          <w:rFonts w:eastAsia="Times New Roman"/>
          <w:noProof/>
          <w:szCs w:val="24"/>
          <w:lang w:eastAsia="ar-SA"/>
        </w:rPr>
        <w:t>Where those authorities consider that the Union transit operation concerned may continue in the normal way they shall, once they have taken any steps that may be necessary, endorse the Transit/Security Accompanying Documents.</w:t>
      </w:r>
    </w:p>
    <w:p>
      <w:pPr>
        <w:suppressAutoHyphens/>
        <w:spacing w:before="100" w:after="100"/>
        <w:rPr>
          <w:rFonts w:eastAsia="Times New Roman"/>
          <w:noProof/>
          <w:szCs w:val="24"/>
          <w:lang w:eastAsia="ar-SA"/>
        </w:rPr>
      </w:pPr>
      <w:r>
        <w:rPr>
          <w:rFonts w:eastAsia="Times New Roman"/>
          <w:noProof/>
          <w:szCs w:val="24"/>
          <w:lang w:eastAsia="ar-SA"/>
        </w:rPr>
        <w:t>The customs authorities at the office of transit or office of destination, as the case may be, have the obligation to incorporate into the system the added data on the Transit/Security Accompanying Document. The data can also be incorporated by the authorised consignee.</w:t>
      </w:r>
    </w:p>
    <w:p>
      <w:pPr>
        <w:suppressAutoHyphens/>
        <w:spacing w:before="100" w:after="100"/>
        <w:rPr>
          <w:rFonts w:eastAsia="Times New Roman"/>
          <w:noProof/>
          <w:szCs w:val="24"/>
          <w:lang w:eastAsia="ar-SA"/>
        </w:rPr>
      </w:pPr>
      <w:r>
        <w:rPr>
          <w:rFonts w:eastAsia="Times New Roman"/>
          <w:noProof/>
          <w:szCs w:val="24"/>
          <w:lang w:eastAsia="ar-SA"/>
        </w:rPr>
        <w:t>The boxes and activities involved are:</w:t>
      </w:r>
    </w:p>
    <w:p>
      <w:pPr>
        <w:suppressAutoHyphens/>
        <w:autoSpaceDE w:val="0"/>
        <w:spacing w:before="0"/>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transhipment: use box Transhipment (7/1)</w:t>
      </w:r>
    </w:p>
    <w:p>
      <w:pPr>
        <w:suppressAutoHyphens/>
        <w:spacing w:before="100" w:after="100"/>
        <w:rPr>
          <w:rFonts w:eastAsia="Times New Roman"/>
          <w:noProof/>
          <w:szCs w:val="24"/>
          <w:lang w:eastAsia="ar-SA"/>
        </w:rPr>
      </w:pPr>
      <w:r>
        <w:rPr>
          <w:rFonts w:eastAsia="Times New Roman"/>
          <w:noProof/>
          <w:szCs w:val="24"/>
          <w:lang w:eastAsia="ar-SA"/>
        </w:rPr>
        <w:t>Box Transhipment (7/1)</w:t>
      </w:r>
    </w:p>
    <w:p>
      <w:pPr>
        <w:suppressAutoHyphens/>
        <w:spacing w:before="100" w:after="100"/>
        <w:rPr>
          <w:rFonts w:eastAsia="Times New Roman"/>
          <w:noProof/>
          <w:szCs w:val="24"/>
          <w:lang w:eastAsia="ar-SA"/>
        </w:rPr>
      </w:pPr>
      <w:r>
        <w:rPr>
          <w:rFonts w:eastAsia="Times New Roman"/>
          <w:noProof/>
          <w:szCs w:val="24"/>
          <w:lang w:eastAsia="ar-SA"/>
        </w:rPr>
        <w:t>The carrier must complete the first three lines of this box when goods are transhipped from one means of transport to another or from one container to another in the course of the operation in question.</w:t>
      </w:r>
    </w:p>
    <w:p>
      <w:pPr>
        <w:suppressAutoHyphens/>
        <w:spacing w:before="100" w:after="100"/>
        <w:rPr>
          <w:rFonts w:eastAsia="Times New Roman"/>
          <w:noProof/>
          <w:szCs w:val="24"/>
          <w:lang w:eastAsia="ar-SA"/>
        </w:rPr>
      </w:pPr>
      <w:r>
        <w:rPr>
          <w:rFonts w:eastAsia="Times New Roman"/>
          <w:noProof/>
          <w:szCs w:val="24"/>
          <w:lang w:eastAsia="ar-SA"/>
        </w:rPr>
        <w:t>However where goods are carried in containers that are to be transported by road vehicles, customs authorities may authorise the holder of the transit procedure  to leave box 18 blank where the logistical pattern at the point of departure may prevent the identity and nationality of the means of transport from being provided at the time of establishment of the transit declaration, and where they can ensure that the proper information concerning the means of transport shall be subsequently entered in box 7/1.</w:t>
      </w:r>
    </w:p>
    <w:p>
      <w:pPr>
        <w:suppressAutoHyphens/>
        <w:autoSpaceDE w:val="0"/>
        <w:spacing w:before="0"/>
        <w:rPr>
          <w:rFonts w:eastAsia="Times New Roman"/>
          <w:noProof/>
          <w:szCs w:val="24"/>
          <w:lang w:eastAsia="ar-SA"/>
        </w:rPr>
      </w:pPr>
      <w:r>
        <w:rPr>
          <w:rFonts w:eastAsia="Times New Roman"/>
          <w:noProof/>
          <w:szCs w:val="24"/>
          <w:lang w:eastAsia="ar-SA"/>
        </w:rPr>
        <w:t>-</w:t>
      </w:r>
      <w:r>
        <w:rPr>
          <w:rFonts w:eastAsia="Times New Roman"/>
          <w:noProof/>
          <w:szCs w:val="24"/>
          <w:lang w:eastAsia="ar-SA"/>
        </w:rPr>
        <w:tab/>
        <w:t>Other incidents: use box Other incidents during carriage (7/19).</w:t>
      </w:r>
    </w:p>
    <w:p>
      <w:pPr>
        <w:suppressAutoHyphens/>
        <w:spacing w:before="100" w:after="100"/>
        <w:jc w:val="left"/>
        <w:rPr>
          <w:rFonts w:eastAsia="Times New Roman"/>
          <w:noProof/>
          <w:szCs w:val="24"/>
          <w:lang w:eastAsia="ar-SA"/>
        </w:rPr>
      </w:pPr>
      <w:r>
        <w:rPr>
          <w:rFonts w:eastAsia="Times New Roman"/>
          <w:noProof/>
          <w:szCs w:val="24"/>
          <w:lang w:eastAsia="ar-SA"/>
        </w:rPr>
        <w:t>Box Other incidents during carriage (7/19)</w:t>
      </w:r>
    </w:p>
    <w:p>
      <w:pPr>
        <w:suppressAutoHyphens/>
        <w:spacing w:before="100" w:after="100"/>
        <w:jc w:val="left"/>
        <w:rPr>
          <w:rFonts w:eastAsia="Times New Roman"/>
          <w:noProof/>
          <w:szCs w:val="24"/>
          <w:lang w:eastAsia="ar-SA"/>
        </w:rPr>
      </w:pPr>
      <w:r>
        <w:rPr>
          <w:rFonts w:eastAsia="Times New Roman"/>
          <w:noProof/>
          <w:szCs w:val="24"/>
          <w:lang w:eastAsia="ar-SA"/>
        </w:rPr>
        <w:t>Box to be completed in accordance with current obligations regarding transit.</w:t>
      </w:r>
    </w:p>
    <w:p>
      <w:pPr>
        <w:suppressAutoHyphens/>
        <w:spacing w:before="100" w:after="100"/>
        <w:rPr>
          <w:rFonts w:eastAsia="Times New Roman"/>
          <w:noProof/>
          <w:szCs w:val="24"/>
          <w:lang w:eastAsia="ar-SA"/>
        </w:rPr>
      </w:pPr>
      <w:r>
        <w:rPr>
          <w:rFonts w:eastAsia="Times New Roman"/>
          <w:noProof/>
          <w:szCs w:val="24"/>
          <w:lang w:eastAsia="ar-SA"/>
        </w:rPr>
        <w:t>In addition, where goods have been loaded on a semi-trailer and the tractor is changed during the journey (without the goods being handled or transhipped), enter in this box the registration number and nationality of the new tractor. In this case, endorsement by the competent authorities is not necessary."</w:t>
      </w:r>
    </w:p>
    <w:p>
      <w:pPr>
        <w:suppressAutoHyphens/>
        <w:spacing w:before="100" w:after="100"/>
        <w:rPr>
          <w:rFonts w:eastAsia="Times New Roman"/>
          <w:noProof/>
          <w:szCs w:val="24"/>
          <w:lang w:eastAsia="ar-SA"/>
        </w:rPr>
        <w:sectPr>
          <w:pgSz w:w="11906" w:h="16838"/>
          <w:pgMar w:top="1134" w:right="1418" w:bottom="1134" w:left="1418" w:header="720" w:footer="720" w:gutter="0"/>
          <w:cols w:space="720"/>
          <w:docGrid w:linePitch="326"/>
        </w:sectPr>
      </w:pPr>
    </w:p>
    <w:p>
      <w:pPr>
        <w:suppressAutoHyphens/>
        <w:jc w:val="center"/>
        <w:rPr>
          <w:rFonts w:eastAsia="Times New Roman"/>
          <w:b/>
          <w:noProof/>
          <w:szCs w:val="24"/>
          <w:lang w:eastAsia="ar-SA"/>
        </w:rPr>
      </w:pPr>
      <w:r>
        <w:rPr>
          <w:rFonts w:eastAsia="Times New Roman"/>
          <w:b/>
          <w:noProof/>
          <w:szCs w:val="24"/>
          <w:lang w:eastAsia="ar-SA"/>
        </w:rPr>
        <w:lastRenderedPageBreak/>
        <w:t>ANNEX B-05</w:t>
      </w:r>
    </w:p>
    <w:p>
      <w:pPr>
        <w:suppressAutoHyphens/>
        <w:jc w:val="center"/>
        <w:rPr>
          <w:rFonts w:eastAsia="Times New Roman"/>
          <w:b/>
          <w:noProof/>
          <w:szCs w:val="24"/>
          <w:lang w:eastAsia="ar-SA"/>
        </w:rPr>
      </w:pPr>
      <w:r>
        <w:rPr>
          <w:rFonts w:eastAsia="Times New Roman"/>
          <w:b/>
          <w:noProof/>
          <w:szCs w:val="24"/>
          <w:lang w:eastAsia="ar-SA"/>
        </w:rPr>
        <w:t>Transit/Security List of Items ("TSLoI")</w:t>
      </w:r>
    </w:p>
    <w:p>
      <w:pPr>
        <w:suppressAutoHyphens/>
        <w:jc w:val="center"/>
        <w:rPr>
          <w:rFonts w:eastAsia="Times New Roman"/>
          <w:b/>
          <w:noProof/>
          <w:szCs w:val="24"/>
          <w:lang w:eastAsia="ar-SA"/>
        </w:rPr>
      </w:pPr>
      <w:r>
        <w:rPr>
          <w:rFonts w:eastAsia="Times New Roman"/>
          <w:b/>
          <w:noProof/>
          <w:szCs w:val="24"/>
          <w:lang w:eastAsia="ar-SA"/>
        </w:rPr>
        <w:t>Title I</w:t>
      </w:r>
    </w:p>
    <w:p>
      <w:pPr>
        <w:suppressAutoHyphens/>
        <w:jc w:val="center"/>
        <w:rPr>
          <w:rFonts w:eastAsia="Times New Roman"/>
          <w:b/>
          <w:noProof/>
          <w:szCs w:val="24"/>
          <w:lang w:eastAsia="ar-SA"/>
        </w:rPr>
      </w:pPr>
      <w:r>
        <w:rPr>
          <w:rFonts w:eastAsia="Times New Roman"/>
          <w:b/>
          <w:noProof/>
          <w:szCs w:val="24"/>
          <w:lang w:eastAsia="ar-SA"/>
        </w:rPr>
        <w:t>Specimen of the Transit/Security List of Items</w:t>
      </w:r>
    </w:p>
    <w:p>
      <w:pPr>
        <w:suppressAutoHyphens/>
        <w:jc w:val="center"/>
        <w:rPr>
          <w:rFonts w:eastAsia="Times New Roman"/>
          <w:noProof/>
          <w:szCs w:val="24"/>
          <w:lang w:eastAsia="ar-SA"/>
        </w:rPr>
        <w:sectPr>
          <w:pgSz w:w="11906" w:h="16838"/>
          <w:pgMar w:top="1134" w:right="1418" w:bottom="1134" w:left="1418" w:header="0" w:footer="0" w:gutter="0"/>
          <w:cols w:space="720"/>
          <w:docGrid w:linePitch="326"/>
        </w:sectPr>
      </w:pPr>
    </w:p>
    <w:p>
      <w:pPr>
        <w:suppressAutoHyphens/>
        <w:jc w:val="center"/>
        <w:rPr>
          <w:rFonts w:eastAsia="Times New Roman"/>
          <w:noProof/>
          <w:szCs w:val="24"/>
          <w:lang w:eastAsia="ar-SA"/>
        </w:rPr>
        <w:sectPr>
          <w:pgSz w:w="11906" w:h="16838"/>
          <w:pgMar w:top="1134" w:right="1418" w:bottom="1134" w:left="1418" w:header="0" w:footer="0" w:gutter="0"/>
          <w:cols w:space="720"/>
          <w:docGrid w:linePitch="326"/>
        </w:sectPr>
      </w:pPr>
    </w:p>
    <w:p>
      <w:pPr>
        <w:suppressAutoHyphens/>
        <w:jc w:val="center"/>
        <w:rPr>
          <w:rFonts w:eastAsia="Times New Roman"/>
          <w:b/>
          <w:noProof/>
          <w:szCs w:val="24"/>
          <w:lang w:eastAsia="ar-SA"/>
        </w:rPr>
      </w:pPr>
      <w:r>
        <w:rPr>
          <w:rFonts w:eastAsia="Times New Roman"/>
          <w:noProof/>
          <w:szCs w:val="24"/>
          <w:lang w:val="en-US"/>
        </w:rPr>
        <w:lastRenderedPageBreak/>
        <w:drawing>
          <wp:inline distT="0" distB="0" distL="0" distR="0">
            <wp:extent cx="5753100" cy="87172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53100" cy="8717280"/>
                    </a:xfrm>
                    <a:prstGeom prst="rect">
                      <a:avLst/>
                    </a:prstGeom>
                    <a:noFill/>
                    <a:ln>
                      <a:noFill/>
                    </a:ln>
                  </pic:spPr>
                </pic:pic>
              </a:graphicData>
            </a:graphic>
          </wp:inline>
        </w:drawing>
      </w:r>
    </w:p>
    <w:p>
      <w:pPr>
        <w:suppressAutoHyphens/>
        <w:jc w:val="center"/>
        <w:rPr>
          <w:rFonts w:eastAsia="Times New Roman"/>
          <w:b/>
          <w:noProof/>
          <w:szCs w:val="24"/>
          <w:lang w:eastAsia="ar-SA"/>
        </w:rPr>
        <w:sectPr>
          <w:pgSz w:w="11906" w:h="16838"/>
          <w:pgMar w:top="1134" w:right="1418" w:bottom="1134" w:left="1418" w:header="0" w:footer="0" w:gutter="0"/>
          <w:cols w:space="720"/>
          <w:docGrid w:linePitch="326"/>
        </w:sectPr>
      </w:pPr>
    </w:p>
    <w:p>
      <w:pPr>
        <w:suppressAutoHyphens/>
        <w:jc w:val="center"/>
        <w:rPr>
          <w:rFonts w:eastAsia="Times New Roman"/>
          <w:b/>
          <w:noProof/>
          <w:szCs w:val="24"/>
          <w:lang w:eastAsia="ar-SA"/>
        </w:rPr>
      </w:pPr>
      <w:r>
        <w:rPr>
          <w:rFonts w:eastAsia="Times New Roman"/>
          <w:b/>
          <w:noProof/>
          <w:szCs w:val="24"/>
          <w:lang w:eastAsia="ar-SA"/>
        </w:rPr>
        <w:lastRenderedPageBreak/>
        <w:t>Title II</w:t>
      </w:r>
    </w:p>
    <w:p>
      <w:pPr>
        <w:suppressAutoHyphens/>
        <w:jc w:val="center"/>
        <w:rPr>
          <w:rFonts w:eastAsia="Times New Roman"/>
          <w:b/>
          <w:noProof/>
          <w:szCs w:val="24"/>
          <w:lang w:eastAsia="ar-SA"/>
        </w:rPr>
      </w:pPr>
      <w:r>
        <w:rPr>
          <w:rFonts w:eastAsia="Times New Roman"/>
          <w:b/>
          <w:noProof/>
          <w:szCs w:val="24"/>
          <w:lang w:eastAsia="ar-SA"/>
        </w:rPr>
        <w:t>Notes and data for the Transit/Security List of Items</w:t>
      </w:r>
    </w:p>
    <w:p>
      <w:pPr>
        <w:suppressAutoHyphens/>
        <w:autoSpaceDE w:val="0"/>
        <w:spacing w:before="0"/>
        <w:rPr>
          <w:rFonts w:eastAsia="Times New Roman"/>
          <w:noProof/>
          <w:szCs w:val="24"/>
          <w:lang w:eastAsia="ar-SA"/>
        </w:rPr>
      </w:pPr>
      <w:r>
        <w:rPr>
          <w:rFonts w:eastAsia="Times New Roman"/>
          <w:noProof/>
          <w:szCs w:val="20"/>
          <w:lang w:eastAsia="ar-SA"/>
        </w:rPr>
        <w:t xml:space="preserve">The acronym "BCP" ("Business continuity plan") used in this Chapter refers to situations in which the fallback procedure defined in </w:t>
      </w:r>
      <w:r>
        <w:rPr>
          <w:rFonts w:eastAsia="Times New Roman"/>
          <w:noProof/>
          <w:szCs w:val="24"/>
          <w:lang w:eastAsia="ar-SA"/>
        </w:rPr>
        <w:t xml:space="preserve">the [Implementing Regulation (EU) 2015/… laying down detailed rules for implementing certain provisions of Regulation (EU) No 952/2013] </w:t>
      </w:r>
      <w:r>
        <w:rPr>
          <w:noProof/>
          <w:lang w:eastAsia="en-GB"/>
        </w:rPr>
        <w:t xml:space="preserve">which is </w:t>
      </w:r>
      <w:r>
        <w:rPr>
          <w:rFonts w:eastAsia="Times New Roman"/>
          <w:noProof/>
          <w:szCs w:val="24"/>
          <w:lang w:eastAsia="ar-SA"/>
        </w:rPr>
        <w:t>adopted pursuant to Article 8(1)(a) of the Code</w:t>
      </w:r>
      <w:r>
        <w:rPr>
          <w:rFonts w:eastAsia="Times New Roman"/>
          <w:noProof/>
          <w:szCs w:val="20"/>
          <w:lang w:eastAsia="ar-SA"/>
        </w:rPr>
        <w:t xml:space="preserve"> and described in Annex</w:t>
      </w:r>
      <w:r>
        <w:rPr>
          <w:rFonts w:eastAsia="Times New Roman"/>
          <w:b/>
          <w:i/>
          <w:noProof/>
          <w:szCs w:val="20"/>
          <w:lang w:eastAsia="ar-SA"/>
        </w:rPr>
        <w:t xml:space="preserve"> </w:t>
      </w:r>
      <w:r>
        <w:rPr>
          <w:rFonts w:eastAsia="Times New Roman"/>
          <w:noProof/>
          <w:szCs w:val="20"/>
          <w:lang w:eastAsia="ar-SA"/>
        </w:rPr>
        <w:t xml:space="preserve">72-04 of the same regulation applies. </w:t>
      </w:r>
      <w:r>
        <w:rPr>
          <w:rFonts w:eastAsia="Times New Roman"/>
          <w:noProof/>
          <w:szCs w:val="24"/>
          <w:lang w:eastAsia="ar-SA"/>
        </w:rPr>
        <w:t>The transit/security List of Items shall contain the data specific to items of goods within the declaration.</w:t>
      </w:r>
    </w:p>
    <w:p>
      <w:pPr>
        <w:suppressAutoHyphens/>
        <w:autoSpaceDE w:val="0"/>
        <w:rPr>
          <w:rFonts w:eastAsia="Times New Roman"/>
          <w:noProof/>
          <w:szCs w:val="24"/>
          <w:lang w:eastAsia="ar-SA"/>
        </w:rPr>
      </w:pPr>
      <w:r>
        <w:rPr>
          <w:rFonts w:eastAsia="Times New Roman"/>
          <w:noProof/>
          <w:szCs w:val="24"/>
          <w:lang w:eastAsia="ar-SA"/>
        </w:rPr>
        <w:t>The boxes of the list of items are vertically expandable. In addition to the provisions in the explanatory notes of Annex B, data has to be printed as follows, if appropriate using codes:</w:t>
      </w:r>
    </w:p>
    <w:p>
      <w:pPr>
        <w:pStyle w:val="Point0number"/>
        <w:numPr>
          <w:ilvl w:val="0"/>
          <w:numId w:val="43"/>
        </w:numPr>
        <w:rPr>
          <w:noProof/>
          <w:lang w:eastAsia="ar-SA"/>
        </w:rPr>
      </w:pPr>
      <w:r>
        <w:rPr>
          <w:noProof/>
          <w:lang w:eastAsia="ar-SA"/>
        </w:rPr>
        <w:t>Box MRN — as defined in Annex B-04. The MRN is to be printed on the first page and on all lists of items except where these forms are used in the context of the BCP in which cases no MRN is allocated.</w:t>
      </w:r>
    </w:p>
    <w:p>
      <w:pPr>
        <w:pStyle w:val="Point0number"/>
        <w:numPr>
          <w:ilvl w:val="0"/>
          <w:numId w:val="43"/>
        </w:numPr>
        <w:rPr>
          <w:noProof/>
          <w:lang w:eastAsia="ar-SA"/>
        </w:rPr>
      </w:pPr>
      <w:r>
        <w:rPr>
          <w:noProof/>
          <w:lang w:eastAsia="ar-SA"/>
        </w:rPr>
        <w:t>The data of the different boxes at item level have to be printed as follows:</w:t>
      </w:r>
    </w:p>
    <w:p>
      <w:pPr>
        <w:pStyle w:val="Point1letter"/>
        <w:rPr>
          <w:noProof/>
          <w:lang w:eastAsia="ar-SA"/>
        </w:rPr>
      </w:pPr>
      <w:r>
        <w:rPr>
          <w:noProof/>
          <w:lang w:eastAsia="ar-SA"/>
        </w:rPr>
        <w:t>Box Item No (1/6) — serial number of the current item;</w:t>
      </w:r>
    </w:p>
    <w:p>
      <w:pPr>
        <w:pStyle w:val="Point1letter"/>
        <w:rPr>
          <w:noProof/>
          <w:lang w:eastAsia="ar-SA"/>
        </w:rPr>
      </w:pPr>
      <w:r>
        <w:rPr>
          <w:noProof/>
          <w:lang w:eastAsia="ar-SA"/>
        </w:rPr>
        <w:t xml:space="preserve">Box TCMPc (4/2) </w:t>
      </w:r>
      <w:r>
        <w:rPr>
          <w:b/>
          <w:bCs/>
          <w:smallCaps/>
          <w:noProof/>
          <w:lang w:eastAsia="ar-SA"/>
        </w:rPr>
        <w:t>—</w:t>
      </w:r>
      <w:r>
        <w:rPr>
          <w:noProof/>
          <w:lang w:eastAsia="ar-SA"/>
        </w:rPr>
        <w:t xml:space="preserve"> enter transport charges method of payment code;</w:t>
      </w:r>
    </w:p>
    <w:p>
      <w:pPr>
        <w:pStyle w:val="Point1letter"/>
        <w:rPr>
          <w:noProof/>
          <w:lang w:val="fr-FR" w:eastAsia="ar-SA"/>
        </w:rPr>
      </w:pPr>
      <w:r>
        <w:rPr>
          <w:noProof/>
          <w:lang w:val="fr-FR" w:eastAsia="ar-SA"/>
        </w:rPr>
        <w:t>UNDG (6/12) — UN Dangerous Goods code;</w:t>
      </w:r>
    </w:p>
    <w:p>
      <w:pPr>
        <w:pStyle w:val="Point1letter"/>
        <w:rPr>
          <w:noProof/>
          <w:lang w:eastAsia="ar-SA"/>
        </w:rPr>
      </w:pPr>
      <w:r>
        <w:rPr>
          <w:noProof/>
          <w:lang w:eastAsia="ar-SA"/>
        </w:rPr>
        <w:t>Box Forms (1/4):</w:t>
      </w:r>
    </w:p>
    <w:p>
      <w:pPr>
        <w:pStyle w:val="ListDash1"/>
        <w:rPr>
          <w:noProof/>
        </w:rPr>
      </w:pPr>
      <w:r>
        <w:rPr>
          <w:noProof/>
        </w:rPr>
        <w:t>First subdivision: serial number of the current printed sheet,</w:t>
      </w:r>
    </w:p>
    <w:p>
      <w:pPr>
        <w:pStyle w:val="ListDash1"/>
        <w:rPr>
          <w:noProof/>
        </w:rPr>
      </w:pPr>
      <w:r>
        <w:rPr>
          <w:noProof/>
        </w:rPr>
        <w:t>Second subdivision: total number of sheets printed (Transit/Security List of Items)</w:t>
      </w:r>
    </w:p>
    <w:p>
      <w:pPr>
        <w:suppressAutoHyphens/>
        <w:ind w:left="850" w:hanging="850"/>
        <w:rPr>
          <w:rFonts w:eastAsia="Times New Roman"/>
          <w:noProof/>
          <w:spacing w:val="101"/>
          <w:szCs w:val="24"/>
          <w:lang w:eastAsia="ar-SA"/>
        </w:rPr>
      </w:pPr>
    </w:p>
    <w:p>
      <w:pPr>
        <w:spacing w:before="0" w:after="200" w:line="276" w:lineRule="auto"/>
        <w:jc w:val="left"/>
        <w:rPr>
          <w:rFonts w:eastAsia="Times New Roman"/>
          <w:b/>
          <w:bCs/>
          <w:noProof/>
          <w:kern w:val="1"/>
          <w:sz w:val="28"/>
          <w:szCs w:val="28"/>
          <w:lang w:eastAsia="ar-SA"/>
        </w:rPr>
      </w:pPr>
      <w:r>
        <w:rPr>
          <w:noProof/>
        </w:rPr>
        <w:br w:type="page"/>
      </w:r>
    </w:p>
    <w:p>
      <w:pPr>
        <w:spacing w:before="240" w:after="60"/>
        <w:jc w:val="center"/>
        <w:outlineLvl w:val="0"/>
        <w:rPr>
          <w:rFonts w:eastAsia="Times New Roman"/>
          <w:b/>
          <w:bCs/>
          <w:smallCaps/>
          <w:noProof/>
          <w:kern w:val="28"/>
          <w:sz w:val="28"/>
          <w:szCs w:val="28"/>
          <w:lang w:eastAsia="en-GB"/>
        </w:rPr>
      </w:pPr>
      <w:r>
        <w:rPr>
          <w:rFonts w:eastAsia="Times New Roman"/>
          <w:b/>
          <w:bCs/>
          <w:smallCaps/>
          <w:noProof/>
          <w:kern w:val="28"/>
          <w:sz w:val="28"/>
          <w:szCs w:val="28"/>
          <w:lang w:eastAsia="en-GB"/>
        </w:rPr>
        <w:lastRenderedPageBreak/>
        <w:t>ANNEX 12-01 - DA</w:t>
      </w:r>
    </w:p>
    <w:p>
      <w:pPr>
        <w:spacing w:before="240" w:after="60"/>
        <w:jc w:val="center"/>
        <w:outlineLvl w:val="0"/>
        <w:rPr>
          <w:rFonts w:eastAsia="Times New Roman"/>
          <w:b/>
          <w:bCs/>
          <w:smallCaps/>
          <w:noProof/>
          <w:kern w:val="28"/>
          <w:sz w:val="28"/>
          <w:szCs w:val="28"/>
          <w:lang w:eastAsia="en-GB"/>
        </w:rPr>
      </w:pPr>
      <w:r>
        <w:rPr>
          <w:rFonts w:eastAsia="Times New Roman"/>
          <w:b/>
          <w:bCs/>
          <w:smallCaps/>
          <w:noProof/>
          <w:kern w:val="28"/>
          <w:sz w:val="28"/>
          <w:szCs w:val="28"/>
          <w:lang w:eastAsia="en-GB"/>
        </w:rPr>
        <w:t xml:space="preserve">Common data requirements for the Registration of economic Operators and other Persons </w:t>
      </w:r>
    </w:p>
    <w:p>
      <w:pPr>
        <w:pStyle w:val="SectionTitle"/>
        <w:rPr>
          <w:caps/>
          <w:noProof/>
        </w:rPr>
      </w:pPr>
      <w:r>
        <w:rPr>
          <w:noProof/>
        </w:rPr>
        <w:t>Title I</w:t>
      </w:r>
    </w:p>
    <w:p>
      <w:pPr>
        <w:pStyle w:val="SectionTitle"/>
        <w:rPr>
          <w:caps/>
          <w:noProof/>
        </w:rPr>
      </w:pPr>
      <w:r>
        <w:rPr>
          <w:caps/>
          <w:noProof/>
        </w:rPr>
        <w:t>Data requirements</w:t>
      </w:r>
    </w:p>
    <w:p>
      <w:pPr>
        <w:pStyle w:val="ChapterTitle1"/>
        <w:rPr>
          <w:noProof/>
        </w:rPr>
      </w:pPr>
      <w:r>
        <w:rPr>
          <w:noProof/>
        </w:rPr>
        <w:t>Chapter 1</w:t>
      </w:r>
    </w:p>
    <w:p>
      <w:pPr>
        <w:pStyle w:val="ChapterTitle1"/>
        <w:rPr>
          <w:noProof/>
        </w:rPr>
      </w:pPr>
      <w:r>
        <w:rPr>
          <w:noProof/>
        </w:rPr>
        <w:t>Introductory notes to the data requirements table</w:t>
      </w:r>
    </w:p>
    <w:p>
      <w:pPr>
        <w:ind w:left="850" w:hanging="850"/>
        <w:rPr>
          <w:noProof/>
          <w:lang w:eastAsia="de-DE"/>
        </w:rPr>
      </w:pPr>
      <w:r>
        <w:rPr>
          <w:noProof/>
          <w:lang w:eastAsia="de-DE"/>
        </w:rPr>
        <w:t>1.</w:t>
      </w:r>
      <w:r>
        <w:rPr>
          <w:noProof/>
          <w:lang w:eastAsia="de-DE"/>
        </w:rPr>
        <w:tab/>
        <w:t>The central system used for the registration of economic operators and other persons   contains the data elements defined in Title I, Chapter 3.</w:t>
      </w:r>
    </w:p>
    <w:p>
      <w:pPr>
        <w:ind w:left="850" w:hanging="850"/>
        <w:rPr>
          <w:noProof/>
          <w:lang w:eastAsia="de-DE"/>
        </w:rPr>
      </w:pPr>
      <w:r>
        <w:rPr>
          <w:noProof/>
          <w:lang w:eastAsia="de-DE"/>
        </w:rPr>
        <w:t>2.</w:t>
      </w:r>
      <w:r>
        <w:rPr>
          <w:noProof/>
          <w:lang w:eastAsia="de-DE"/>
        </w:rPr>
        <w:tab/>
        <w:t>The data elements to be provided are set out in the data requirements table. The specific provisions concerning each data element as they are described in Title II apply without prejudice to the status of the data elements as defined in the data requirements table.</w:t>
      </w:r>
    </w:p>
    <w:p>
      <w:pPr>
        <w:ind w:left="850" w:hanging="850"/>
        <w:rPr>
          <w:caps/>
          <w:noProof/>
          <w:lang w:eastAsia="de-DE"/>
        </w:rPr>
      </w:pPr>
      <w:r>
        <w:rPr>
          <w:noProof/>
          <w:lang w:eastAsia="de-DE"/>
        </w:rPr>
        <w:t>3.</w:t>
      </w:r>
      <w:r>
        <w:rPr>
          <w:noProof/>
          <w:lang w:eastAsia="de-DE"/>
        </w:rPr>
        <w:tab/>
        <w:t xml:space="preserve">The formats of the data requirements described in this Annex are specified in the [Implementing Regulation (EU) 2015/… laying down detailed rules for implementing certain provisions of Regulation (EU) No 952/2013] which is adopted pursuant to Article 8(1)(a) of the Code. </w:t>
      </w:r>
    </w:p>
    <w:p>
      <w:pPr>
        <w:ind w:left="850" w:hanging="850"/>
        <w:rPr>
          <w:caps/>
          <w:noProof/>
          <w:lang w:eastAsia="de-DE"/>
        </w:rPr>
      </w:pPr>
      <w:r>
        <w:rPr>
          <w:noProof/>
          <w:lang w:eastAsia="de-DE"/>
        </w:rPr>
        <w:t>4.</w:t>
      </w:r>
      <w:r>
        <w:rPr>
          <w:noProof/>
          <w:lang w:eastAsia="de-DE"/>
        </w:rPr>
        <w:tab/>
        <w:t>The "A" or "B" symbol listed in Chapter 3 below have no bearing on the fact that certain data is collected only where circumstances warrant it.</w:t>
      </w:r>
    </w:p>
    <w:p>
      <w:pPr>
        <w:ind w:left="850" w:hanging="850"/>
        <w:rPr>
          <w:rFonts w:eastAsia="Calibri"/>
          <w:bCs/>
          <w:iCs/>
          <w:noProof/>
        </w:rPr>
      </w:pPr>
      <w:r>
        <w:rPr>
          <w:rFonts w:eastAsia="Calibri"/>
          <w:noProof/>
        </w:rPr>
        <w:t>5.</w:t>
      </w:r>
      <w:r>
        <w:rPr>
          <w:rFonts w:eastAsia="Calibri"/>
          <w:noProof/>
        </w:rPr>
        <w:tab/>
        <w:t xml:space="preserve">An EORI record may only be deleted when a guard delay of 10 years has elapsed after the expiry date. </w:t>
      </w:r>
    </w:p>
    <w:p>
      <w:pPr>
        <w:pStyle w:val="ChapterTitle1"/>
        <w:rPr>
          <w:noProof/>
          <w:lang w:eastAsia="de-DE"/>
        </w:rPr>
      </w:pPr>
      <w:r>
        <w:rPr>
          <w:noProof/>
          <w:lang w:eastAsia="de-DE"/>
        </w:rPr>
        <w:t>Chapter 2</w:t>
      </w:r>
    </w:p>
    <w:p>
      <w:pPr>
        <w:pStyle w:val="ChapterTitle1"/>
        <w:rPr>
          <w:noProof/>
          <w:lang w:eastAsia="de-DE"/>
        </w:rPr>
      </w:pPr>
      <w:r>
        <w:rPr>
          <w:noProof/>
          <w:lang w:eastAsia="de-DE"/>
        </w:rPr>
        <w:t>TABLE Legend</w:t>
      </w:r>
    </w:p>
    <w:p>
      <w:pPr>
        <w:pStyle w:val="ChapterTitle1"/>
        <w:rPr>
          <w:smallCaps/>
          <w:noProof/>
          <w:sz w:val="28"/>
        </w:rPr>
      </w:pPr>
      <w:r>
        <w:rPr>
          <w:smallCaps/>
          <w:noProof/>
          <w:sz w:val="28"/>
        </w:rPr>
        <w:t>Section 1</w:t>
      </w:r>
    </w:p>
    <w:p>
      <w:pPr>
        <w:pStyle w:val="ChapterTitle1"/>
        <w:rPr>
          <w:rFonts w:eastAsia="Calibri"/>
          <w:smallCaps/>
          <w:noProof/>
          <w:sz w:val="28"/>
        </w:rPr>
      </w:pPr>
      <w:r>
        <w:rPr>
          <w:rFonts w:eastAsia="Calibri"/>
          <w:smallCaps/>
          <w:noProof/>
          <w:sz w:val="28"/>
        </w:rPr>
        <w:t>Column headings</w:t>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137"/>
        <w:gridCol w:w="5925"/>
      </w:tblGrid>
      <w:tr>
        <w:trPr>
          <w:cantSplit/>
          <w:trHeight w:val="900"/>
        </w:trPr>
        <w:tc>
          <w:tcPr>
            <w:tcW w:w="1137" w:type="dxa"/>
            <w:tcBorders>
              <w:top w:val="single" w:sz="4" w:space="0" w:color="000000"/>
              <w:bottom w:val="single" w:sz="4" w:space="0" w:color="000000"/>
            </w:tcBorders>
            <w:shd w:val="clear" w:color="auto" w:fill="auto"/>
          </w:tcPr>
          <w:p>
            <w:pPr>
              <w:spacing w:before="0" w:after="0" w:line="276" w:lineRule="auto"/>
              <w:jc w:val="center"/>
              <w:rPr>
                <w:rFonts w:eastAsia="Calibri"/>
                <w:noProof/>
                <w:szCs w:val="24"/>
              </w:rPr>
            </w:pPr>
            <w:r>
              <w:rPr>
                <w:rFonts w:eastAsia="Calibri"/>
                <w:noProof/>
                <w:szCs w:val="24"/>
              </w:rPr>
              <w:t>Data element number</w:t>
            </w:r>
          </w:p>
        </w:tc>
        <w:tc>
          <w:tcPr>
            <w:tcW w:w="5925" w:type="dxa"/>
            <w:tcBorders>
              <w:top w:val="single" w:sz="4" w:space="0" w:color="000000"/>
              <w:left w:val="single" w:sz="4" w:space="0" w:color="000000"/>
              <w:bottom w:val="single" w:sz="4" w:space="0" w:color="000000"/>
            </w:tcBorders>
            <w:shd w:val="clear" w:color="auto" w:fill="auto"/>
          </w:tcPr>
          <w:p>
            <w:pPr>
              <w:spacing w:before="0" w:after="0" w:line="276" w:lineRule="auto"/>
              <w:jc w:val="left"/>
              <w:rPr>
                <w:rFonts w:eastAsia="Calibri"/>
                <w:noProof/>
                <w:szCs w:val="24"/>
                <w:shd w:val="clear" w:color="auto" w:fill="FFFF00"/>
              </w:rPr>
            </w:pPr>
            <w:r>
              <w:rPr>
                <w:rFonts w:eastAsia="Calibri"/>
                <w:noProof/>
                <w:szCs w:val="24"/>
              </w:rPr>
              <w:t>Order number allocated to the data element concerned</w:t>
            </w:r>
          </w:p>
        </w:tc>
      </w:tr>
      <w:tr>
        <w:trPr>
          <w:cantSplit/>
          <w:trHeight w:val="900"/>
        </w:trPr>
        <w:tc>
          <w:tcPr>
            <w:tcW w:w="1137" w:type="dxa"/>
            <w:tcBorders>
              <w:top w:val="single" w:sz="4" w:space="0" w:color="000000"/>
              <w:bottom w:val="single" w:sz="4" w:space="0" w:color="000000"/>
            </w:tcBorders>
            <w:shd w:val="clear" w:color="auto" w:fill="auto"/>
          </w:tcPr>
          <w:p>
            <w:pPr>
              <w:spacing w:before="0" w:after="0" w:line="276" w:lineRule="auto"/>
              <w:jc w:val="center"/>
              <w:rPr>
                <w:rFonts w:eastAsia="Calibri"/>
                <w:noProof/>
                <w:szCs w:val="24"/>
              </w:rPr>
            </w:pPr>
            <w:r>
              <w:rPr>
                <w:rFonts w:eastAsia="Calibri"/>
                <w:noProof/>
                <w:szCs w:val="24"/>
              </w:rPr>
              <w:t>Data element name</w:t>
            </w:r>
          </w:p>
        </w:tc>
        <w:tc>
          <w:tcPr>
            <w:tcW w:w="5925" w:type="dxa"/>
            <w:tcBorders>
              <w:top w:val="single" w:sz="4" w:space="0" w:color="000000"/>
              <w:left w:val="single" w:sz="4" w:space="0" w:color="000000"/>
              <w:bottom w:val="single" w:sz="4" w:space="0" w:color="000000"/>
            </w:tcBorders>
            <w:shd w:val="clear" w:color="auto" w:fill="auto"/>
          </w:tcPr>
          <w:p>
            <w:pPr>
              <w:spacing w:before="0" w:after="0" w:line="276" w:lineRule="auto"/>
              <w:jc w:val="left"/>
              <w:rPr>
                <w:rFonts w:eastAsia="Calibri"/>
                <w:noProof/>
                <w:szCs w:val="24"/>
                <w:shd w:val="clear" w:color="auto" w:fill="FFFF00"/>
              </w:rPr>
            </w:pPr>
            <w:r>
              <w:rPr>
                <w:rFonts w:eastAsia="Calibri"/>
                <w:noProof/>
                <w:szCs w:val="24"/>
              </w:rPr>
              <w:t>Name of the data element concerned</w:t>
            </w:r>
          </w:p>
        </w:tc>
      </w:tr>
    </w:tbl>
    <w:p>
      <w:pPr>
        <w:pStyle w:val="ChapterTitle1"/>
        <w:rPr>
          <w:noProof/>
        </w:rPr>
      </w:pPr>
      <w:r>
        <w:rPr>
          <w:noProof/>
        </w:rPr>
        <w:lastRenderedPageBreak/>
        <w:t>Section 2</w:t>
      </w:r>
    </w:p>
    <w:p>
      <w:pPr>
        <w:pStyle w:val="ChapterTitle1"/>
        <w:rPr>
          <w:noProof/>
        </w:rPr>
      </w:pPr>
      <w:r>
        <w:rPr>
          <w:noProof/>
        </w:rPr>
        <w:t>Symbols in the cells</w:t>
      </w:r>
    </w:p>
    <w:tbl>
      <w:tblPr>
        <w:tblW w:w="0" w:type="auto"/>
        <w:tblInd w:w="80" w:type="dxa"/>
        <w:tblLayout w:type="fixed"/>
        <w:tblCellMar>
          <w:top w:w="80" w:type="dxa"/>
          <w:left w:w="80" w:type="dxa"/>
          <w:bottom w:w="80" w:type="dxa"/>
          <w:right w:w="80" w:type="dxa"/>
        </w:tblCellMar>
        <w:tblLook w:val="0000" w:firstRow="0" w:lastRow="0" w:firstColumn="0" w:lastColumn="0" w:noHBand="0" w:noVBand="0"/>
      </w:tblPr>
      <w:tblGrid>
        <w:gridCol w:w="1248"/>
        <w:gridCol w:w="8039"/>
      </w:tblGrid>
      <w:tr>
        <w:trPr>
          <w:cantSplit/>
          <w:trHeight w:val="300"/>
        </w:trPr>
        <w:tc>
          <w:tcPr>
            <w:tcW w:w="1248" w:type="dxa"/>
            <w:tcBorders>
              <w:top w:val="single" w:sz="4" w:space="0" w:color="000000"/>
              <w:bottom w:val="single" w:sz="4" w:space="0" w:color="000000"/>
            </w:tcBorders>
            <w:shd w:val="clear" w:color="auto" w:fill="auto"/>
          </w:tcPr>
          <w:p>
            <w:pPr>
              <w:spacing w:before="0" w:after="200" w:line="276" w:lineRule="auto"/>
              <w:jc w:val="left"/>
              <w:rPr>
                <w:rFonts w:eastAsia="Calibri"/>
                <w:noProof/>
                <w:szCs w:val="24"/>
              </w:rPr>
            </w:pPr>
            <w:r>
              <w:rPr>
                <w:rFonts w:eastAsia="Calibri"/>
                <w:noProof/>
                <w:szCs w:val="24"/>
              </w:rPr>
              <w:t>Symbol</w:t>
            </w:r>
          </w:p>
        </w:tc>
        <w:tc>
          <w:tcPr>
            <w:tcW w:w="8039" w:type="dxa"/>
            <w:tcBorders>
              <w:top w:val="single" w:sz="4" w:space="0" w:color="000000"/>
              <w:left w:val="single" w:sz="4" w:space="0" w:color="000000"/>
              <w:bottom w:val="single" w:sz="4" w:space="0" w:color="000000"/>
            </w:tcBorders>
            <w:shd w:val="clear" w:color="auto" w:fill="auto"/>
          </w:tcPr>
          <w:p>
            <w:pPr>
              <w:spacing w:before="0" w:after="200" w:line="276" w:lineRule="auto"/>
              <w:jc w:val="left"/>
              <w:rPr>
                <w:rFonts w:eastAsia="Calibri"/>
                <w:noProof/>
                <w:szCs w:val="24"/>
              </w:rPr>
            </w:pPr>
            <w:r>
              <w:rPr>
                <w:rFonts w:eastAsia="Calibri"/>
                <w:noProof/>
                <w:szCs w:val="24"/>
              </w:rPr>
              <w:t>Symbol description</w:t>
            </w:r>
          </w:p>
        </w:tc>
      </w:tr>
      <w:tr>
        <w:trPr>
          <w:cantSplit/>
          <w:trHeight w:val="300"/>
        </w:trPr>
        <w:tc>
          <w:tcPr>
            <w:tcW w:w="1248" w:type="dxa"/>
            <w:tcBorders>
              <w:top w:val="single" w:sz="4" w:space="0" w:color="000000"/>
              <w:bottom w:val="single" w:sz="4" w:space="0" w:color="000000"/>
            </w:tcBorders>
            <w:shd w:val="clear" w:color="auto" w:fill="auto"/>
          </w:tcPr>
          <w:p>
            <w:pPr>
              <w:spacing w:before="0" w:after="200" w:line="276" w:lineRule="auto"/>
              <w:jc w:val="left"/>
              <w:rPr>
                <w:rFonts w:eastAsia="Calibri"/>
                <w:noProof/>
                <w:szCs w:val="24"/>
              </w:rPr>
            </w:pPr>
            <w:r>
              <w:rPr>
                <w:rFonts w:eastAsia="Calibri"/>
                <w:noProof/>
                <w:szCs w:val="24"/>
              </w:rPr>
              <w:t>A</w:t>
            </w:r>
          </w:p>
        </w:tc>
        <w:tc>
          <w:tcPr>
            <w:tcW w:w="8039" w:type="dxa"/>
            <w:tcBorders>
              <w:top w:val="single" w:sz="4" w:space="0" w:color="000000"/>
              <w:left w:val="single" w:sz="4" w:space="0" w:color="000000"/>
              <w:bottom w:val="single" w:sz="4" w:space="0" w:color="000000"/>
            </w:tcBorders>
            <w:shd w:val="clear" w:color="auto" w:fill="auto"/>
          </w:tcPr>
          <w:p>
            <w:pPr>
              <w:spacing w:before="0" w:after="200" w:line="276" w:lineRule="auto"/>
              <w:jc w:val="left"/>
              <w:rPr>
                <w:rFonts w:eastAsia="Calibri"/>
                <w:noProof/>
                <w:szCs w:val="24"/>
              </w:rPr>
            </w:pPr>
            <w:r>
              <w:rPr>
                <w:rFonts w:eastAsia="Calibri"/>
                <w:noProof/>
                <w:szCs w:val="24"/>
              </w:rPr>
              <w:t>Mandatory: data required by every Member State.</w:t>
            </w:r>
          </w:p>
        </w:tc>
      </w:tr>
      <w:tr>
        <w:trPr>
          <w:cantSplit/>
          <w:trHeight w:val="300"/>
        </w:trPr>
        <w:tc>
          <w:tcPr>
            <w:tcW w:w="1248" w:type="dxa"/>
            <w:tcBorders>
              <w:top w:val="single" w:sz="4" w:space="0" w:color="000000"/>
              <w:bottom w:val="single" w:sz="4" w:space="0" w:color="000000"/>
            </w:tcBorders>
            <w:shd w:val="clear" w:color="auto" w:fill="auto"/>
          </w:tcPr>
          <w:p>
            <w:pPr>
              <w:spacing w:before="0" w:after="200" w:line="276" w:lineRule="auto"/>
              <w:jc w:val="left"/>
              <w:rPr>
                <w:rFonts w:eastAsia="Calibri"/>
                <w:noProof/>
                <w:szCs w:val="24"/>
              </w:rPr>
            </w:pPr>
            <w:r>
              <w:rPr>
                <w:rFonts w:eastAsia="Calibri"/>
                <w:noProof/>
                <w:szCs w:val="24"/>
              </w:rPr>
              <w:t>B</w:t>
            </w:r>
          </w:p>
        </w:tc>
        <w:tc>
          <w:tcPr>
            <w:tcW w:w="8039" w:type="dxa"/>
            <w:tcBorders>
              <w:top w:val="single" w:sz="4" w:space="0" w:color="000000"/>
              <w:left w:val="single" w:sz="4" w:space="0" w:color="000000"/>
              <w:bottom w:val="single" w:sz="4" w:space="0" w:color="000000"/>
            </w:tcBorders>
            <w:shd w:val="clear" w:color="auto" w:fill="auto"/>
          </w:tcPr>
          <w:p>
            <w:pPr>
              <w:spacing w:before="0" w:after="200" w:line="276" w:lineRule="auto"/>
              <w:jc w:val="left"/>
              <w:rPr>
                <w:rFonts w:eastAsia="Calibri"/>
                <w:noProof/>
                <w:szCs w:val="24"/>
              </w:rPr>
            </w:pPr>
            <w:r>
              <w:rPr>
                <w:rFonts w:eastAsia="Calibri"/>
                <w:noProof/>
                <w:szCs w:val="24"/>
              </w:rPr>
              <w:t>Optional for the Member States: data that Member States may decide to waive.</w:t>
            </w:r>
          </w:p>
        </w:tc>
      </w:tr>
    </w:tbl>
    <w:p>
      <w:pPr>
        <w:spacing w:before="0" w:after="200" w:line="276" w:lineRule="auto"/>
        <w:jc w:val="center"/>
        <w:rPr>
          <w:rFonts w:eastAsia="Calibri"/>
          <w:noProof/>
          <w:szCs w:val="24"/>
        </w:rPr>
        <w:sectPr>
          <w:pgSz w:w="11907" w:h="16839" w:code="9"/>
          <w:pgMar w:top="1418" w:right="1134" w:bottom="1418" w:left="1134" w:header="0" w:footer="0" w:gutter="0"/>
          <w:cols w:space="720"/>
          <w:docGrid w:linePitch="360"/>
        </w:sectPr>
      </w:pPr>
    </w:p>
    <w:p>
      <w:pPr>
        <w:pStyle w:val="ChapterTitle1"/>
        <w:rPr>
          <w:noProof/>
        </w:rPr>
      </w:pPr>
      <w:r>
        <w:rPr>
          <w:noProof/>
        </w:rPr>
        <w:lastRenderedPageBreak/>
        <w:t>Chapter 3</w:t>
      </w:r>
    </w:p>
    <w:p>
      <w:pPr>
        <w:pStyle w:val="ChapterTitle1"/>
        <w:rPr>
          <w:noProof/>
        </w:rPr>
      </w:pPr>
      <w:r>
        <w:rPr>
          <w:noProof/>
        </w:rPr>
        <w:t>Data Requirements Table</w:t>
      </w:r>
    </w:p>
    <w:tbl>
      <w:tblPr>
        <w:tblW w:w="9982" w:type="dxa"/>
        <w:tblInd w:w="80" w:type="dxa"/>
        <w:tblLayout w:type="fixed"/>
        <w:tblCellMar>
          <w:top w:w="80" w:type="dxa"/>
          <w:left w:w="80" w:type="dxa"/>
          <w:bottom w:w="80" w:type="dxa"/>
          <w:right w:w="80" w:type="dxa"/>
        </w:tblCellMar>
        <w:tblLook w:val="0000" w:firstRow="0" w:lastRow="0" w:firstColumn="0" w:lastColumn="0" w:noHBand="0" w:noVBand="0"/>
      </w:tblPr>
      <w:tblGrid>
        <w:gridCol w:w="879"/>
        <w:gridCol w:w="6062"/>
        <w:gridCol w:w="3041"/>
      </w:tblGrid>
      <w:tr>
        <w:trPr>
          <w:cantSplit/>
          <w:trHeight w:val="255"/>
          <w:tblHeader/>
        </w:trPr>
        <w:tc>
          <w:tcPr>
            <w:tcW w:w="879" w:type="dxa"/>
            <w:tcBorders>
              <w:top w:val="single" w:sz="4" w:space="0" w:color="auto"/>
              <w:left w:val="single" w:sz="2" w:space="0" w:color="000000"/>
              <w:bottom w:val="single" w:sz="4" w:space="0" w:color="auto"/>
            </w:tcBorders>
            <w:shd w:val="clear" w:color="auto" w:fill="A6A6A6"/>
            <w:vAlign w:val="center"/>
          </w:tcPr>
          <w:p>
            <w:pPr>
              <w:spacing w:before="0" w:after="0"/>
              <w:jc w:val="left"/>
              <w:rPr>
                <w:rFonts w:eastAsia="Helvetica"/>
                <w:noProof/>
                <w:color w:val="000000"/>
                <w:kern w:val="1"/>
                <w:szCs w:val="24"/>
                <w:lang w:eastAsia="hi-IN" w:bidi="hi-IN"/>
              </w:rPr>
            </w:pPr>
            <w:r>
              <w:rPr>
                <w:rFonts w:eastAsia="Helvetica"/>
                <w:noProof/>
                <w:color w:val="000000"/>
                <w:kern w:val="1"/>
                <w:szCs w:val="24"/>
                <w:lang w:eastAsia="hi-IN" w:bidi="hi-IN"/>
              </w:rPr>
              <w:t>D.E. No</w:t>
            </w:r>
          </w:p>
        </w:tc>
        <w:tc>
          <w:tcPr>
            <w:tcW w:w="6062" w:type="dxa"/>
            <w:tcBorders>
              <w:top w:val="single" w:sz="4" w:space="0" w:color="auto"/>
              <w:left w:val="single" w:sz="4" w:space="0" w:color="000000"/>
              <w:bottom w:val="single" w:sz="4" w:space="0" w:color="auto"/>
              <w:right w:val="single" w:sz="4" w:space="0" w:color="auto"/>
            </w:tcBorders>
            <w:shd w:val="clear" w:color="auto" w:fill="A6A6A6"/>
            <w:vAlign w:val="center"/>
          </w:tcPr>
          <w:p>
            <w:pPr>
              <w:spacing w:before="0" w:after="200" w:line="276" w:lineRule="auto"/>
              <w:jc w:val="left"/>
              <w:rPr>
                <w:rFonts w:eastAsia="Calibri"/>
                <w:noProof/>
                <w:szCs w:val="24"/>
              </w:rPr>
            </w:pPr>
            <w:r>
              <w:rPr>
                <w:rFonts w:eastAsia="Calibri"/>
                <w:noProof/>
                <w:szCs w:val="24"/>
              </w:rPr>
              <w:t>D.E. Name</w:t>
            </w:r>
          </w:p>
        </w:tc>
        <w:tc>
          <w:tcPr>
            <w:tcW w:w="3041" w:type="dxa"/>
            <w:tcBorders>
              <w:top w:val="single" w:sz="4" w:space="0" w:color="auto"/>
              <w:left w:val="single" w:sz="4" w:space="0" w:color="auto"/>
              <w:bottom w:val="single" w:sz="4" w:space="0" w:color="auto"/>
              <w:right w:val="single" w:sz="4" w:space="0" w:color="000000"/>
            </w:tcBorders>
            <w:shd w:val="clear" w:color="auto" w:fill="A6A6A6"/>
            <w:vAlign w:val="center"/>
          </w:tcPr>
          <w:p>
            <w:pPr>
              <w:spacing w:before="0" w:after="200" w:line="276" w:lineRule="auto"/>
              <w:jc w:val="center"/>
              <w:rPr>
                <w:rFonts w:eastAsia="Calibri"/>
                <w:noProof/>
                <w:szCs w:val="24"/>
              </w:rPr>
            </w:pPr>
            <w:r>
              <w:rPr>
                <w:rFonts w:eastAsia="Calibri"/>
                <w:noProof/>
                <w:szCs w:val="24"/>
              </w:rPr>
              <w:t>D.E. mandatory/optional</w:t>
            </w:r>
          </w:p>
        </w:tc>
      </w:tr>
      <w:tr>
        <w:trPr>
          <w:cantSplit/>
          <w:trHeight w:val="255"/>
          <w:tblHeader/>
        </w:trPr>
        <w:tc>
          <w:tcPr>
            <w:tcW w:w="879" w:type="dxa"/>
            <w:tcBorders>
              <w:top w:val="single" w:sz="4" w:space="0" w:color="auto"/>
              <w:left w:val="single" w:sz="4" w:space="0" w:color="auto"/>
              <w:bottom w:val="single" w:sz="4" w:space="0" w:color="000000"/>
            </w:tcBorders>
            <w:shd w:val="clear" w:color="auto" w:fill="auto"/>
            <w:vAlign w:val="center"/>
          </w:tcPr>
          <w:p>
            <w:pPr>
              <w:spacing w:before="0" w:after="0"/>
              <w:jc w:val="left"/>
              <w:rPr>
                <w:rFonts w:eastAsia="Helvetica"/>
                <w:noProof/>
                <w:color w:val="000000"/>
                <w:kern w:val="1"/>
                <w:szCs w:val="24"/>
                <w:lang w:val="en-US" w:eastAsia="hi-IN" w:bidi="hi-IN"/>
              </w:rPr>
            </w:pPr>
            <w:r>
              <w:rPr>
                <w:rFonts w:eastAsia="Helvetica"/>
                <w:noProof/>
                <w:color w:val="000000"/>
                <w:kern w:val="1"/>
                <w:szCs w:val="24"/>
                <w:lang w:eastAsia="hi-IN" w:bidi="hi-IN"/>
              </w:rPr>
              <w:t>1</w:t>
            </w:r>
          </w:p>
        </w:tc>
        <w:tc>
          <w:tcPr>
            <w:tcW w:w="6062" w:type="dxa"/>
            <w:tcBorders>
              <w:top w:val="single" w:sz="4" w:space="0" w:color="auto"/>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 xml:space="preserve">EORI number </w:t>
            </w:r>
          </w:p>
        </w:tc>
        <w:tc>
          <w:tcPr>
            <w:tcW w:w="3041" w:type="dxa"/>
            <w:tcBorders>
              <w:top w:val="single" w:sz="4" w:space="0" w:color="auto"/>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rFonts w:eastAsia="Calibri"/>
                <w:noProof/>
                <w:szCs w:val="24"/>
              </w:rPr>
              <w:t>A</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pacing w:before="0" w:after="200" w:line="276" w:lineRule="auto"/>
              <w:jc w:val="left"/>
              <w:rPr>
                <w:rFonts w:eastAsia="Calibri"/>
                <w:noProof/>
                <w:szCs w:val="24"/>
              </w:rPr>
            </w:pPr>
            <w:r>
              <w:rPr>
                <w:rFonts w:eastAsia="Calibri"/>
                <w:noProof/>
                <w:szCs w:val="24"/>
              </w:rPr>
              <w:t>2</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Full name of the person</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rFonts w:eastAsia="Calibri"/>
                <w:noProof/>
                <w:szCs w:val="24"/>
              </w:rPr>
              <w:t>A</w:t>
            </w:r>
          </w:p>
        </w:tc>
      </w:tr>
      <w:tr>
        <w:trPr>
          <w:cantSplit/>
          <w:trHeight w:val="255"/>
        </w:trPr>
        <w:tc>
          <w:tcPr>
            <w:tcW w:w="879" w:type="dxa"/>
            <w:tcBorders>
              <w:top w:val="single" w:sz="4" w:space="0" w:color="000000"/>
              <w:left w:val="single" w:sz="4" w:space="0" w:color="000000"/>
              <w:bottom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3</w:t>
            </w:r>
          </w:p>
        </w:tc>
        <w:tc>
          <w:tcPr>
            <w:tcW w:w="6062" w:type="dxa"/>
            <w:tcBorders>
              <w:top w:val="single" w:sz="4" w:space="0" w:color="000000"/>
              <w:left w:val="single" w:sz="4" w:space="0" w:color="000000"/>
              <w:bottom w:val="single" w:sz="4" w:space="0" w:color="auto"/>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Address of establishment/address of residence</w:t>
            </w:r>
          </w:p>
        </w:tc>
        <w:tc>
          <w:tcPr>
            <w:tcW w:w="3041" w:type="dxa"/>
            <w:tcBorders>
              <w:top w:val="single" w:sz="4" w:space="0" w:color="000000"/>
              <w:left w:val="single" w:sz="4" w:space="0" w:color="auto"/>
              <w:bottom w:val="single" w:sz="4" w:space="0" w:color="auto"/>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A</w:t>
            </w:r>
          </w:p>
        </w:tc>
      </w:tr>
      <w:tr>
        <w:trPr>
          <w:cantSplit/>
          <w:trHeight w:val="315"/>
        </w:trPr>
        <w:tc>
          <w:tcPr>
            <w:tcW w:w="879" w:type="dxa"/>
            <w:tcBorders>
              <w:top w:val="single" w:sz="4" w:space="0" w:color="auto"/>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4</w:t>
            </w:r>
          </w:p>
        </w:tc>
        <w:tc>
          <w:tcPr>
            <w:tcW w:w="6062" w:type="dxa"/>
            <w:tcBorders>
              <w:top w:val="single" w:sz="4" w:space="0" w:color="auto"/>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Establishment in the customs territory of the Union</w:t>
            </w:r>
          </w:p>
        </w:tc>
        <w:tc>
          <w:tcPr>
            <w:tcW w:w="3041" w:type="dxa"/>
            <w:tcBorders>
              <w:top w:val="single" w:sz="4" w:space="0" w:color="auto"/>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A</w:t>
            </w:r>
          </w:p>
        </w:tc>
      </w:tr>
      <w:tr>
        <w:trPr>
          <w:cantSplit/>
          <w:trHeight w:val="315"/>
        </w:trPr>
        <w:tc>
          <w:tcPr>
            <w:tcW w:w="879" w:type="dxa"/>
            <w:tcBorders>
              <w:top w:val="single" w:sz="4" w:space="0" w:color="auto"/>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5</w:t>
            </w:r>
          </w:p>
        </w:tc>
        <w:tc>
          <w:tcPr>
            <w:tcW w:w="6062" w:type="dxa"/>
            <w:tcBorders>
              <w:top w:val="single" w:sz="4" w:space="0" w:color="auto"/>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VAT identification number(s)</w:t>
            </w:r>
          </w:p>
        </w:tc>
        <w:tc>
          <w:tcPr>
            <w:tcW w:w="3041" w:type="dxa"/>
            <w:tcBorders>
              <w:top w:val="single" w:sz="4" w:space="0" w:color="auto"/>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A</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6</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 xml:space="preserve">Legal status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B</w:t>
            </w:r>
          </w:p>
        </w:tc>
      </w:tr>
      <w:tr>
        <w:trPr>
          <w:cantSplit/>
          <w:trHeight w:val="483"/>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7</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Contact information</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rFonts w:eastAsia="Calibri"/>
                <w:noProof/>
                <w:szCs w:val="24"/>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8</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Third country unique identification number</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9</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Consent to disclosure of personal data listed in points 1, 2 and 3</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Times New Roman Bold"/>
                <w:noProof/>
                <w:szCs w:val="24"/>
              </w:rPr>
            </w:pPr>
            <w:r>
              <w:rPr>
                <w:rFonts w:eastAsia="Calibri"/>
                <w:noProof/>
                <w:szCs w:val="24"/>
              </w:rPr>
              <w:t>A</w:t>
            </w:r>
          </w:p>
        </w:tc>
      </w:tr>
      <w:tr>
        <w:trPr>
          <w:cantSplit/>
          <w:trHeight w:val="255"/>
        </w:trPr>
        <w:tc>
          <w:tcPr>
            <w:tcW w:w="879" w:type="dxa"/>
            <w:tcBorders>
              <w:top w:val="single" w:sz="4" w:space="0" w:color="000000"/>
              <w:left w:val="single" w:sz="4" w:space="0" w:color="000000"/>
              <w:bottom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10</w:t>
            </w:r>
          </w:p>
        </w:tc>
        <w:tc>
          <w:tcPr>
            <w:tcW w:w="6062" w:type="dxa"/>
            <w:tcBorders>
              <w:top w:val="single" w:sz="4" w:space="0" w:color="000000"/>
              <w:left w:val="single" w:sz="4" w:space="0" w:color="000000"/>
              <w:bottom w:val="single" w:sz="4" w:space="0" w:color="auto"/>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Short name</w:t>
            </w:r>
          </w:p>
        </w:tc>
        <w:tc>
          <w:tcPr>
            <w:tcW w:w="3041" w:type="dxa"/>
            <w:tcBorders>
              <w:top w:val="single" w:sz="4" w:space="0" w:color="000000"/>
              <w:left w:val="single" w:sz="4" w:space="0" w:color="auto"/>
              <w:bottom w:val="single" w:sz="4" w:space="0" w:color="auto"/>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A</w:t>
            </w:r>
          </w:p>
        </w:tc>
      </w:tr>
      <w:tr>
        <w:trPr>
          <w:cantSplit/>
          <w:trHeight w:val="783"/>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11</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 xml:space="preserve">Date of establishment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pacing w:before="0" w:after="200" w:line="276" w:lineRule="auto"/>
              <w:jc w:val="center"/>
              <w:rPr>
                <w:rFonts w:eastAsia="Calibri"/>
                <w:noProof/>
                <w:szCs w:val="24"/>
              </w:rPr>
            </w:pPr>
            <w:r>
              <w:rPr>
                <w:rFonts w:eastAsia="Calibri"/>
                <w:noProof/>
                <w:szCs w:val="24"/>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12</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 xml:space="preserve">Type of person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13</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 xml:space="preserve">Principal economic activity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B</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rPr>
            </w:pPr>
            <w:r>
              <w:rPr>
                <w:rFonts w:eastAsia="Calibri"/>
                <w:noProof/>
                <w:szCs w:val="24"/>
              </w:rPr>
              <w:t>14</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rPr>
            </w:pPr>
            <w:r>
              <w:rPr>
                <w:rFonts w:eastAsia="Calibri"/>
                <w:noProof/>
                <w:szCs w:val="24"/>
              </w:rPr>
              <w:t>Start date of the EORI number</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A</w:t>
            </w:r>
          </w:p>
        </w:tc>
      </w:tr>
      <w:tr>
        <w:trPr>
          <w:cantSplit/>
          <w:trHeight w:val="250"/>
        </w:trPr>
        <w:tc>
          <w:tcPr>
            <w:tcW w:w="879" w:type="dxa"/>
            <w:tcBorders>
              <w:top w:val="single" w:sz="4" w:space="0" w:color="000000"/>
              <w:left w:val="single" w:sz="4" w:space="0" w:color="000000"/>
              <w:bottom w:val="single" w:sz="4" w:space="0" w:color="000000"/>
            </w:tcBorders>
            <w:shd w:val="clear" w:color="auto" w:fill="auto"/>
            <w:vAlign w:val="center"/>
          </w:tcPr>
          <w:p>
            <w:pPr>
              <w:snapToGrid w:val="0"/>
              <w:spacing w:before="0" w:after="200" w:line="276" w:lineRule="auto"/>
              <w:jc w:val="left"/>
              <w:rPr>
                <w:rFonts w:eastAsia="Calibri"/>
                <w:noProof/>
                <w:szCs w:val="24"/>
                <w:highlight w:val="yellow"/>
              </w:rPr>
            </w:pPr>
            <w:r>
              <w:rPr>
                <w:rFonts w:eastAsia="Calibri"/>
                <w:noProof/>
                <w:szCs w:val="24"/>
              </w:rPr>
              <w:t>15</w:t>
            </w:r>
          </w:p>
        </w:tc>
        <w:tc>
          <w:tcPr>
            <w:tcW w:w="6062" w:type="dxa"/>
            <w:tcBorders>
              <w:top w:val="single" w:sz="4" w:space="0" w:color="000000"/>
              <w:left w:val="single" w:sz="4" w:space="0" w:color="000000"/>
              <w:bottom w:val="single" w:sz="4" w:space="0" w:color="000000"/>
              <w:right w:val="single" w:sz="4" w:space="0" w:color="auto"/>
            </w:tcBorders>
            <w:shd w:val="clear" w:color="auto" w:fill="auto"/>
            <w:vAlign w:val="center"/>
          </w:tcPr>
          <w:p>
            <w:pPr>
              <w:spacing w:before="0" w:after="200" w:line="276" w:lineRule="auto"/>
              <w:jc w:val="left"/>
              <w:rPr>
                <w:rFonts w:eastAsia="Calibri"/>
                <w:noProof/>
                <w:szCs w:val="24"/>
                <w:highlight w:val="yellow"/>
              </w:rPr>
            </w:pPr>
            <w:r>
              <w:rPr>
                <w:rFonts w:eastAsia="Calibri"/>
                <w:noProof/>
                <w:szCs w:val="24"/>
              </w:rPr>
              <w:t xml:space="preserve">Expiry date of the EORI number </w:t>
            </w:r>
          </w:p>
        </w:tc>
        <w:tc>
          <w:tcPr>
            <w:tcW w:w="3041" w:type="dxa"/>
            <w:tcBorders>
              <w:top w:val="single" w:sz="4" w:space="0" w:color="000000"/>
              <w:left w:val="single" w:sz="4" w:space="0" w:color="auto"/>
              <w:bottom w:val="single" w:sz="4" w:space="0" w:color="000000"/>
              <w:right w:val="single" w:sz="4" w:space="0" w:color="000000"/>
            </w:tcBorders>
            <w:shd w:val="clear" w:color="auto" w:fill="auto"/>
            <w:vAlign w:val="center"/>
          </w:tcPr>
          <w:p>
            <w:pPr>
              <w:snapToGrid w:val="0"/>
              <w:spacing w:before="0" w:after="200" w:line="276" w:lineRule="auto"/>
              <w:jc w:val="center"/>
              <w:rPr>
                <w:rFonts w:eastAsia="Calibri"/>
                <w:noProof/>
                <w:szCs w:val="24"/>
              </w:rPr>
            </w:pPr>
            <w:r>
              <w:rPr>
                <w:rFonts w:eastAsia="Calibri"/>
                <w:noProof/>
                <w:szCs w:val="24"/>
              </w:rPr>
              <w:t>A</w:t>
            </w:r>
          </w:p>
        </w:tc>
      </w:tr>
    </w:tbl>
    <w:p>
      <w:pPr>
        <w:spacing w:before="0" w:after="200" w:line="276" w:lineRule="auto"/>
        <w:ind w:left="108" w:hanging="108"/>
        <w:jc w:val="left"/>
        <w:rPr>
          <w:rFonts w:eastAsia="Times New Roman Bold"/>
          <w:noProof/>
          <w:szCs w:val="24"/>
        </w:rPr>
        <w:sectPr>
          <w:pgSz w:w="11907" w:h="16839" w:code="9"/>
          <w:pgMar w:top="964" w:right="1418" w:bottom="964" w:left="1418" w:header="0" w:footer="0" w:gutter="0"/>
          <w:cols w:space="720"/>
          <w:docGrid w:linePitch="360"/>
        </w:sectPr>
      </w:pPr>
    </w:p>
    <w:p>
      <w:pPr>
        <w:pStyle w:val="SectionTitle"/>
        <w:rPr>
          <w:caps/>
          <w:noProof/>
        </w:rPr>
      </w:pPr>
      <w:r>
        <w:rPr>
          <w:noProof/>
        </w:rPr>
        <w:lastRenderedPageBreak/>
        <w:t>Title II</w:t>
      </w:r>
    </w:p>
    <w:p>
      <w:pPr>
        <w:pStyle w:val="SectionTitle"/>
        <w:rPr>
          <w:bCs/>
          <w:i/>
          <w:iCs/>
          <w:noProof/>
          <w:shd w:val="clear" w:color="auto" w:fill="FFFF00"/>
        </w:rPr>
      </w:pPr>
      <w:r>
        <w:rPr>
          <w:caps/>
          <w:noProof/>
        </w:rPr>
        <w:t>notes IN RELATION WITH DATA REQUIREMENTS</w:t>
      </w:r>
    </w:p>
    <w:p>
      <w:pPr>
        <w:pStyle w:val="Point0"/>
        <w:rPr>
          <w:rFonts w:eastAsia="Arial Unicode MS"/>
          <w:noProof/>
        </w:rPr>
      </w:pPr>
      <w:r>
        <w:rPr>
          <w:noProof/>
        </w:rPr>
        <w:t>Introduction</w:t>
      </w:r>
    </w:p>
    <w:p>
      <w:pPr>
        <w:rPr>
          <w:rFonts w:eastAsia="Times New Roman"/>
          <w:noProof/>
          <w:szCs w:val="24"/>
          <w:lang w:eastAsia="de-DE"/>
        </w:rPr>
      </w:pPr>
      <w:r>
        <w:rPr>
          <w:rFonts w:eastAsia="Times New Roman"/>
          <w:noProof/>
          <w:szCs w:val="24"/>
          <w:lang w:eastAsia="de-DE"/>
        </w:rPr>
        <w:t>The descriptions and notes contained in this title apply to the data elements referred to in the data requirements table in Title I.</w:t>
      </w:r>
    </w:p>
    <w:p>
      <w:pPr>
        <w:pStyle w:val="Point0"/>
        <w:rPr>
          <w:noProof/>
        </w:rPr>
      </w:pPr>
      <w:r>
        <w:rPr>
          <w:noProof/>
        </w:rPr>
        <w:t>Data requirements</w:t>
      </w:r>
    </w:p>
    <w:p>
      <w:pPr>
        <w:spacing w:before="240"/>
        <w:ind w:left="400" w:hanging="400"/>
        <w:jc w:val="left"/>
        <w:rPr>
          <w:rFonts w:eastAsia="Helvetica"/>
          <w:noProof/>
          <w:color w:val="000000"/>
          <w:kern w:val="1"/>
          <w:szCs w:val="24"/>
          <w:lang w:val="en-US" w:eastAsia="hi-IN" w:bidi="hi-IN"/>
        </w:rPr>
      </w:pPr>
      <w:r>
        <w:rPr>
          <w:rFonts w:eastAsia="Helvetica"/>
          <w:b/>
          <w:bCs/>
          <w:i/>
          <w:iCs/>
          <w:noProof/>
          <w:color w:val="000000"/>
          <w:kern w:val="1"/>
          <w:szCs w:val="24"/>
          <w:lang w:eastAsia="hi-IN" w:bidi="hi-IN"/>
        </w:rPr>
        <w:t>1</w:t>
      </w:r>
      <w:r>
        <w:rPr>
          <w:rFonts w:eastAsia="Helvetica"/>
          <w:b/>
          <w:bCs/>
          <w:i/>
          <w:iCs/>
          <w:noProof/>
          <w:color w:val="000000"/>
          <w:kern w:val="1"/>
          <w:szCs w:val="24"/>
          <w:lang w:eastAsia="hi-IN" w:bidi="hi-IN"/>
        </w:rPr>
        <w:tab/>
      </w:r>
      <w:r>
        <w:rPr>
          <w:rFonts w:eastAsia="Helvetica"/>
          <w:b/>
          <w:bCs/>
          <w:i/>
          <w:iCs/>
          <w:noProof/>
          <w:color w:val="000000"/>
          <w:kern w:val="1"/>
          <w:szCs w:val="24"/>
          <w:lang w:val="en-US" w:eastAsia="hi-IN" w:bidi="hi-IN"/>
        </w:rPr>
        <w:t xml:space="preserve">EORI number </w:t>
      </w:r>
    </w:p>
    <w:p>
      <w:pPr>
        <w:rPr>
          <w:b/>
          <w:bCs/>
          <w:i/>
          <w:iCs/>
          <w:noProof/>
          <w:lang w:eastAsia="hi-IN" w:bidi="hi-IN"/>
        </w:rPr>
      </w:pPr>
      <w:r>
        <w:rPr>
          <w:noProof/>
          <w:lang w:val="en-US" w:eastAsia="hi-IN" w:bidi="hi-IN"/>
        </w:rPr>
        <w:t>EORI number referred to in Article 1 (17).</w:t>
      </w:r>
    </w:p>
    <w:p>
      <w:pPr>
        <w:spacing w:before="240" w:after="200" w:line="276" w:lineRule="auto"/>
        <w:ind w:left="400" w:hanging="400"/>
        <w:jc w:val="left"/>
        <w:rPr>
          <w:rFonts w:eastAsia="Calibri"/>
          <w:b/>
          <w:bCs/>
          <w:i/>
          <w:iCs/>
          <w:noProof/>
          <w:szCs w:val="24"/>
        </w:rPr>
      </w:pPr>
      <w:r>
        <w:rPr>
          <w:rFonts w:eastAsia="Calibri"/>
          <w:b/>
          <w:bCs/>
          <w:i/>
          <w:iCs/>
          <w:noProof/>
          <w:szCs w:val="24"/>
        </w:rPr>
        <w:t>2</w:t>
      </w:r>
      <w:r>
        <w:rPr>
          <w:rFonts w:eastAsia="Calibri"/>
          <w:b/>
          <w:bCs/>
          <w:i/>
          <w:iCs/>
          <w:noProof/>
          <w:szCs w:val="24"/>
        </w:rPr>
        <w:tab/>
        <w:t>Full name of the person</w:t>
      </w:r>
    </w:p>
    <w:p>
      <w:pPr>
        <w:rPr>
          <w:noProof/>
        </w:rPr>
      </w:pPr>
      <w:r>
        <w:rPr>
          <w:noProof/>
        </w:rPr>
        <w:t xml:space="preserve">For natural persons: </w:t>
      </w:r>
    </w:p>
    <w:p>
      <w:pPr>
        <w:rPr>
          <w:noProof/>
        </w:rPr>
      </w:pPr>
      <w:r>
        <w:rPr>
          <w:noProof/>
        </w:rPr>
        <w:t>Name of the person as indicated in a travel document recognized as valid for purposes of crossing the external border of the Union or in the national personal register of the Member State of residence.</w:t>
      </w:r>
    </w:p>
    <w:p>
      <w:pPr>
        <w:rPr>
          <w:noProof/>
        </w:rPr>
      </w:pPr>
      <w:r>
        <w:rPr>
          <w:noProof/>
        </w:rPr>
        <w:t xml:space="preserve">For economic operators which are included in the business register of the Member State of establishment: </w:t>
      </w:r>
    </w:p>
    <w:p>
      <w:pPr>
        <w:rPr>
          <w:noProof/>
        </w:rPr>
      </w:pPr>
      <w:r>
        <w:rPr>
          <w:noProof/>
        </w:rPr>
        <w:t xml:space="preserve">Legal name of the economic operator as registered in the business register of the country of establishment. </w:t>
      </w:r>
    </w:p>
    <w:p>
      <w:pPr>
        <w:rPr>
          <w:noProof/>
        </w:rPr>
      </w:pPr>
      <w:r>
        <w:rPr>
          <w:noProof/>
        </w:rPr>
        <w:t xml:space="preserve">For economic operators that are not included in the business register of the country of establishment: </w:t>
      </w:r>
    </w:p>
    <w:p>
      <w:pPr>
        <w:rPr>
          <w:b/>
          <w:bCs/>
          <w:i/>
          <w:iCs/>
          <w:noProof/>
        </w:rPr>
      </w:pPr>
      <w:r>
        <w:rPr>
          <w:noProof/>
        </w:rPr>
        <w:t>Legal name of the economic operator as indicated in the act of establishment.</w:t>
      </w:r>
    </w:p>
    <w:p>
      <w:pPr>
        <w:spacing w:before="240" w:after="200" w:line="276" w:lineRule="auto"/>
        <w:ind w:left="400" w:hanging="400"/>
        <w:jc w:val="left"/>
        <w:rPr>
          <w:rFonts w:eastAsia="Calibri"/>
          <w:noProof/>
          <w:szCs w:val="24"/>
        </w:rPr>
      </w:pPr>
      <w:r>
        <w:rPr>
          <w:rFonts w:eastAsia="Calibri"/>
          <w:b/>
          <w:bCs/>
          <w:i/>
          <w:iCs/>
          <w:noProof/>
          <w:szCs w:val="24"/>
        </w:rPr>
        <w:t>3</w:t>
      </w:r>
      <w:r>
        <w:rPr>
          <w:rFonts w:eastAsia="Calibri"/>
          <w:b/>
          <w:bCs/>
          <w:i/>
          <w:iCs/>
          <w:noProof/>
          <w:szCs w:val="24"/>
        </w:rPr>
        <w:tab/>
        <w:t xml:space="preserve">Address of establishment/address of residence </w:t>
      </w:r>
    </w:p>
    <w:p>
      <w:pPr>
        <w:rPr>
          <w:b/>
          <w:bCs/>
          <w:i/>
          <w:iCs/>
          <w:noProof/>
        </w:rPr>
      </w:pPr>
      <w:r>
        <w:rPr>
          <w:noProof/>
        </w:rPr>
        <w:t>The full address of the place where the person is established/resides, including the identifier of the country or territory.</w:t>
      </w:r>
    </w:p>
    <w:p>
      <w:pPr>
        <w:snapToGrid w:val="0"/>
        <w:spacing w:before="240" w:after="200" w:line="276" w:lineRule="auto"/>
        <w:ind w:left="400" w:hanging="400"/>
        <w:jc w:val="left"/>
        <w:rPr>
          <w:rFonts w:eastAsia="Calibri"/>
          <w:b/>
          <w:bCs/>
          <w:i/>
          <w:iCs/>
          <w:noProof/>
          <w:szCs w:val="24"/>
        </w:rPr>
      </w:pPr>
      <w:r>
        <w:rPr>
          <w:rFonts w:eastAsia="Calibri"/>
          <w:b/>
          <w:bCs/>
          <w:i/>
          <w:iCs/>
          <w:noProof/>
          <w:szCs w:val="24"/>
        </w:rPr>
        <w:t>4</w:t>
      </w:r>
      <w:r>
        <w:rPr>
          <w:rFonts w:eastAsia="Calibri"/>
          <w:b/>
          <w:bCs/>
          <w:i/>
          <w:iCs/>
          <w:noProof/>
          <w:szCs w:val="24"/>
        </w:rPr>
        <w:tab/>
        <w:t>Establishment in the customs territory of the Union</w:t>
      </w:r>
    </w:p>
    <w:p>
      <w:pPr>
        <w:rPr>
          <w:noProof/>
        </w:rPr>
      </w:pPr>
      <w:r>
        <w:rPr>
          <w:noProof/>
        </w:rPr>
        <w:t xml:space="preserve">To indicate whether or not the economic operator is established in the customs territory of the Union. This data element is only used for economic operators with an address in a third country. </w:t>
      </w:r>
    </w:p>
    <w:p>
      <w:pPr>
        <w:snapToGrid w:val="0"/>
        <w:spacing w:before="240" w:after="200" w:line="276" w:lineRule="auto"/>
        <w:ind w:left="400" w:hanging="400"/>
        <w:jc w:val="left"/>
        <w:rPr>
          <w:rFonts w:eastAsia="Calibri"/>
          <w:noProof/>
          <w:szCs w:val="24"/>
        </w:rPr>
      </w:pPr>
      <w:r>
        <w:rPr>
          <w:rFonts w:eastAsia="Calibri"/>
          <w:b/>
          <w:bCs/>
          <w:i/>
          <w:iCs/>
          <w:noProof/>
          <w:szCs w:val="24"/>
        </w:rPr>
        <w:t>5</w:t>
      </w:r>
      <w:r>
        <w:rPr>
          <w:rFonts w:eastAsia="Calibri"/>
          <w:b/>
          <w:bCs/>
          <w:i/>
          <w:iCs/>
          <w:noProof/>
          <w:szCs w:val="24"/>
        </w:rPr>
        <w:tab/>
        <w:t xml:space="preserve">VAT identification number(s) </w:t>
      </w:r>
    </w:p>
    <w:p>
      <w:pPr>
        <w:rPr>
          <w:b/>
          <w:bCs/>
          <w:i/>
          <w:iCs/>
          <w:noProof/>
        </w:rPr>
      </w:pPr>
      <w:r>
        <w:rPr>
          <w:noProof/>
        </w:rPr>
        <w:t>Where assigned by Member States.</w:t>
      </w:r>
    </w:p>
    <w:p>
      <w:pPr>
        <w:snapToGrid w:val="0"/>
        <w:spacing w:before="240" w:after="200" w:line="276" w:lineRule="auto"/>
        <w:ind w:left="400" w:hanging="400"/>
        <w:jc w:val="left"/>
        <w:rPr>
          <w:rFonts w:eastAsia="Calibri"/>
          <w:noProof/>
          <w:szCs w:val="24"/>
        </w:rPr>
      </w:pPr>
      <w:r>
        <w:rPr>
          <w:rFonts w:eastAsia="Calibri"/>
          <w:b/>
          <w:bCs/>
          <w:i/>
          <w:iCs/>
          <w:noProof/>
          <w:szCs w:val="24"/>
        </w:rPr>
        <w:t>6</w:t>
      </w:r>
      <w:r>
        <w:rPr>
          <w:rFonts w:eastAsia="Calibri"/>
          <w:b/>
          <w:bCs/>
          <w:i/>
          <w:iCs/>
          <w:noProof/>
          <w:szCs w:val="24"/>
        </w:rPr>
        <w:tab/>
        <w:t xml:space="preserve">Legal status </w:t>
      </w:r>
    </w:p>
    <w:p>
      <w:pPr>
        <w:rPr>
          <w:b/>
          <w:bCs/>
          <w:i/>
          <w:iCs/>
          <w:noProof/>
          <w:lang w:eastAsia="hi-IN" w:bidi="hi-IN"/>
        </w:rPr>
      </w:pPr>
      <w:r>
        <w:rPr>
          <w:noProof/>
          <w:lang w:val="en-US" w:eastAsia="hi-IN" w:bidi="hi-IN"/>
        </w:rPr>
        <w:t>As stated in the act of establishment.</w:t>
      </w:r>
    </w:p>
    <w:p>
      <w:pPr>
        <w:snapToGrid w:val="0"/>
        <w:spacing w:before="240" w:after="200" w:line="276" w:lineRule="auto"/>
        <w:ind w:left="400" w:hanging="400"/>
        <w:jc w:val="left"/>
        <w:rPr>
          <w:rFonts w:eastAsia="Calibri"/>
          <w:noProof/>
          <w:szCs w:val="24"/>
        </w:rPr>
      </w:pPr>
      <w:r>
        <w:rPr>
          <w:rFonts w:eastAsia="Calibri"/>
          <w:b/>
          <w:bCs/>
          <w:i/>
          <w:iCs/>
          <w:noProof/>
          <w:szCs w:val="24"/>
        </w:rPr>
        <w:t>7</w:t>
      </w:r>
      <w:r>
        <w:rPr>
          <w:rFonts w:eastAsia="Calibri"/>
          <w:b/>
          <w:bCs/>
          <w:i/>
          <w:iCs/>
          <w:noProof/>
          <w:szCs w:val="24"/>
        </w:rPr>
        <w:tab/>
        <w:t xml:space="preserve">Contact information </w:t>
      </w:r>
    </w:p>
    <w:p>
      <w:pPr>
        <w:rPr>
          <w:noProof/>
          <w:lang w:val="en-US" w:eastAsia="hi-IN" w:bidi="hi-IN"/>
        </w:rPr>
      </w:pPr>
      <w:r>
        <w:rPr>
          <w:noProof/>
          <w:lang w:val="en-US" w:eastAsia="hi-IN" w:bidi="hi-IN"/>
        </w:rPr>
        <w:lastRenderedPageBreak/>
        <w:t>Contact person name, address and any of the following: telephone number, fax number, e-mail address.</w:t>
      </w:r>
    </w:p>
    <w:p>
      <w:pPr>
        <w:keepNext/>
        <w:snapToGrid w:val="0"/>
        <w:spacing w:before="240" w:after="200" w:line="276" w:lineRule="auto"/>
        <w:ind w:left="403" w:hanging="403"/>
        <w:jc w:val="left"/>
        <w:rPr>
          <w:rFonts w:eastAsia="Arial Unicode MS"/>
          <w:noProof/>
          <w:szCs w:val="24"/>
        </w:rPr>
      </w:pPr>
      <w:r>
        <w:rPr>
          <w:rFonts w:eastAsia="Calibri"/>
          <w:b/>
          <w:bCs/>
          <w:i/>
          <w:iCs/>
          <w:noProof/>
          <w:szCs w:val="24"/>
        </w:rPr>
        <w:t>8</w:t>
      </w:r>
      <w:r>
        <w:rPr>
          <w:rFonts w:eastAsia="Calibri"/>
          <w:b/>
          <w:bCs/>
          <w:i/>
          <w:iCs/>
          <w:noProof/>
          <w:szCs w:val="24"/>
        </w:rPr>
        <w:tab/>
        <w:t>Third country unique identification number</w:t>
      </w:r>
    </w:p>
    <w:p>
      <w:pPr>
        <w:rPr>
          <w:noProof/>
        </w:rPr>
      </w:pPr>
      <w:r>
        <w:rPr>
          <w:noProof/>
        </w:rPr>
        <w:t xml:space="preserve">In the case of a person not established in the customs territory of the Union: </w:t>
      </w:r>
    </w:p>
    <w:p>
      <w:pPr>
        <w:rPr>
          <w:rFonts w:eastAsia="Helvetica"/>
          <w:noProof/>
          <w:color w:val="000000"/>
          <w:lang w:val="en-US" w:eastAsia="hi-IN" w:bidi="hi-IN"/>
        </w:rPr>
      </w:pPr>
      <w:r>
        <w:rPr>
          <w:noProof/>
        </w:rPr>
        <w:t>Identification number where assigned to the person concerned by the competent authorities in a third country for the identification of economic operators for customs purposes.</w:t>
      </w:r>
      <w:r>
        <w:rPr>
          <w:rFonts w:eastAsia="Helvetica"/>
          <w:noProof/>
          <w:color w:val="000000"/>
          <w:lang w:val="en-US" w:eastAsia="hi-IN" w:bidi="hi-IN"/>
        </w:rPr>
        <w:t xml:space="preserve"> </w:t>
      </w:r>
    </w:p>
    <w:p>
      <w:pPr>
        <w:snapToGrid w:val="0"/>
        <w:spacing w:before="240" w:after="200" w:line="276" w:lineRule="auto"/>
        <w:ind w:left="400" w:hanging="400"/>
        <w:jc w:val="left"/>
        <w:rPr>
          <w:rFonts w:eastAsia="Arial Unicode MS"/>
          <w:noProof/>
          <w:szCs w:val="24"/>
        </w:rPr>
      </w:pPr>
      <w:r>
        <w:rPr>
          <w:rFonts w:eastAsia="Calibri"/>
          <w:b/>
          <w:bCs/>
          <w:i/>
          <w:iCs/>
          <w:noProof/>
          <w:szCs w:val="24"/>
        </w:rPr>
        <w:t>9</w:t>
      </w:r>
      <w:r>
        <w:rPr>
          <w:rFonts w:eastAsia="Calibri"/>
          <w:b/>
          <w:bCs/>
          <w:i/>
          <w:iCs/>
          <w:noProof/>
          <w:szCs w:val="24"/>
        </w:rPr>
        <w:tab/>
        <w:t>Consent to disclosure of personal data listed in points 1, 2 and 3</w:t>
      </w:r>
    </w:p>
    <w:p>
      <w:pPr>
        <w:rPr>
          <w:rFonts w:eastAsia="Calibri"/>
          <w:noProof/>
        </w:rPr>
      </w:pPr>
      <w:r>
        <w:rPr>
          <w:noProof/>
        </w:rPr>
        <w:t>To indicate whether or not the consent has been given.</w:t>
      </w:r>
    </w:p>
    <w:p>
      <w:pPr>
        <w:spacing w:before="240" w:after="200" w:line="276" w:lineRule="auto"/>
        <w:ind w:left="400" w:hanging="400"/>
        <w:jc w:val="left"/>
        <w:rPr>
          <w:rFonts w:eastAsia="Calibri"/>
          <w:b/>
          <w:bCs/>
          <w:i/>
          <w:iCs/>
          <w:noProof/>
          <w:szCs w:val="24"/>
        </w:rPr>
      </w:pPr>
      <w:r>
        <w:rPr>
          <w:rFonts w:eastAsia="Calibri"/>
          <w:b/>
          <w:bCs/>
          <w:i/>
          <w:iCs/>
          <w:noProof/>
          <w:szCs w:val="24"/>
        </w:rPr>
        <w:t>10</w:t>
      </w:r>
      <w:r>
        <w:rPr>
          <w:rFonts w:eastAsia="Calibri"/>
          <w:b/>
          <w:bCs/>
          <w:i/>
          <w:iCs/>
          <w:noProof/>
          <w:szCs w:val="24"/>
        </w:rPr>
        <w:tab/>
        <w:t>Short name</w:t>
      </w:r>
    </w:p>
    <w:p>
      <w:pPr>
        <w:rPr>
          <w:b/>
          <w:bCs/>
          <w:i/>
          <w:iCs/>
          <w:noProof/>
        </w:rPr>
      </w:pPr>
      <w:r>
        <w:rPr>
          <w:noProof/>
        </w:rPr>
        <w:t>Short name of the registered person.</w:t>
      </w:r>
    </w:p>
    <w:p>
      <w:pPr>
        <w:snapToGrid w:val="0"/>
        <w:spacing w:before="240" w:after="200" w:line="276" w:lineRule="auto"/>
        <w:ind w:left="400" w:hanging="400"/>
        <w:jc w:val="left"/>
        <w:rPr>
          <w:rFonts w:eastAsia="Calibri"/>
          <w:noProof/>
          <w:szCs w:val="24"/>
        </w:rPr>
      </w:pPr>
      <w:r>
        <w:rPr>
          <w:rFonts w:eastAsia="Calibri"/>
          <w:b/>
          <w:bCs/>
          <w:i/>
          <w:iCs/>
          <w:noProof/>
          <w:szCs w:val="24"/>
        </w:rPr>
        <w:t>11</w:t>
      </w:r>
      <w:r>
        <w:rPr>
          <w:rFonts w:eastAsia="Calibri"/>
          <w:b/>
          <w:bCs/>
          <w:i/>
          <w:iCs/>
          <w:noProof/>
          <w:szCs w:val="24"/>
        </w:rPr>
        <w:tab/>
        <w:t xml:space="preserve">Date of establishment </w:t>
      </w:r>
    </w:p>
    <w:p>
      <w:pPr>
        <w:rPr>
          <w:noProof/>
          <w:lang w:val="en-US" w:eastAsia="hi-IN" w:bidi="hi-IN"/>
        </w:rPr>
      </w:pPr>
      <w:r>
        <w:rPr>
          <w:noProof/>
          <w:lang w:val="en-US" w:eastAsia="hi-IN" w:bidi="hi-IN"/>
        </w:rPr>
        <w:t xml:space="preserve">For natural persons: </w:t>
      </w:r>
    </w:p>
    <w:p>
      <w:pPr>
        <w:rPr>
          <w:noProof/>
          <w:lang w:val="en-US" w:eastAsia="hi-IN" w:bidi="hi-IN"/>
        </w:rPr>
      </w:pPr>
      <w:r>
        <w:rPr>
          <w:noProof/>
          <w:lang w:val="en-US" w:eastAsia="hi-IN" w:bidi="hi-IN"/>
        </w:rPr>
        <w:t>Date of birth</w:t>
      </w:r>
    </w:p>
    <w:p>
      <w:pPr>
        <w:rPr>
          <w:b/>
          <w:bCs/>
          <w:i/>
          <w:iCs/>
          <w:noProof/>
          <w:lang w:eastAsia="hi-IN" w:bidi="hi-IN"/>
        </w:rPr>
      </w:pPr>
      <w:r>
        <w:rPr>
          <w:noProof/>
          <w:lang w:val="en-US" w:eastAsia="hi-IN" w:bidi="hi-IN"/>
        </w:rPr>
        <w:t xml:space="preserve">For legal persons and associations of persons referred to in Article 5(4) of the Code: date of establishment </w:t>
      </w:r>
      <w:r>
        <w:rPr>
          <w:noProof/>
          <w:lang w:eastAsia="hi-IN" w:bidi="hi-IN"/>
        </w:rPr>
        <w:t>as indicated in the business register of the country of establishment or in the act of establishment where the person or the association is not registered in the business register.</w:t>
      </w:r>
    </w:p>
    <w:p>
      <w:pPr>
        <w:snapToGrid w:val="0"/>
        <w:spacing w:before="240" w:after="200" w:line="276" w:lineRule="auto"/>
        <w:ind w:left="400" w:hanging="400"/>
        <w:jc w:val="left"/>
        <w:rPr>
          <w:rFonts w:eastAsia="Calibri"/>
          <w:noProof/>
          <w:szCs w:val="24"/>
        </w:rPr>
      </w:pPr>
      <w:r>
        <w:rPr>
          <w:rFonts w:eastAsia="Calibri"/>
          <w:b/>
          <w:bCs/>
          <w:i/>
          <w:iCs/>
          <w:noProof/>
          <w:szCs w:val="24"/>
        </w:rPr>
        <w:t>12</w:t>
      </w:r>
      <w:r>
        <w:rPr>
          <w:rFonts w:eastAsia="Calibri"/>
          <w:b/>
          <w:bCs/>
          <w:i/>
          <w:iCs/>
          <w:noProof/>
          <w:szCs w:val="24"/>
        </w:rPr>
        <w:tab/>
        <w:t xml:space="preserve">Type of person </w:t>
      </w:r>
    </w:p>
    <w:p>
      <w:pPr>
        <w:rPr>
          <w:b/>
          <w:bCs/>
          <w:i/>
          <w:iCs/>
          <w:noProof/>
          <w:lang w:eastAsia="hi-IN" w:bidi="hi-IN"/>
        </w:rPr>
      </w:pPr>
      <w:r>
        <w:rPr>
          <w:noProof/>
          <w:lang w:val="en-US" w:eastAsia="hi-IN" w:bidi="hi-IN"/>
        </w:rPr>
        <w:t>Relevant code to be used</w:t>
      </w:r>
    </w:p>
    <w:p>
      <w:pPr>
        <w:keepNext/>
        <w:snapToGrid w:val="0"/>
        <w:spacing w:before="240" w:after="200" w:line="276" w:lineRule="auto"/>
        <w:ind w:left="403" w:hanging="403"/>
        <w:jc w:val="left"/>
        <w:rPr>
          <w:rFonts w:eastAsia="Calibri"/>
          <w:noProof/>
          <w:szCs w:val="24"/>
        </w:rPr>
      </w:pPr>
      <w:r>
        <w:rPr>
          <w:rFonts w:eastAsia="Calibri"/>
          <w:b/>
          <w:bCs/>
          <w:i/>
          <w:iCs/>
          <w:noProof/>
          <w:szCs w:val="24"/>
        </w:rPr>
        <w:t>13</w:t>
      </w:r>
      <w:r>
        <w:rPr>
          <w:rFonts w:eastAsia="Calibri"/>
          <w:b/>
          <w:bCs/>
          <w:i/>
          <w:iCs/>
          <w:noProof/>
          <w:szCs w:val="24"/>
        </w:rPr>
        <w:tab/>
        <w:t xml:space="preserve">Principal economic activity </w:t>
      </w:r>
    </w:p>
    <w:p>
      <w:pPr>
        <w:rPr>
          <w:b/>
          <w:bCs/>
          <w:i/>
          <w:iCs/>
          <w:noProof/>
          <w:lang w:eastAsia="hi-IN" w:bidi="hi-IN"/>
        </w:rPr>
      </w:pPr>
      <w:r>
        <w:rPr>
          <w:noProof/>
          <w:lang w:val="en-US" w:eastAsia="hi-IN" w:bidi="hi-IN"/>
        </w:rPr>
        <w:t>Principal economic activity code in accordance with the Statistical Classification of Economic Activities in the European Community (NACE) listed in the business register of the Member State concerned.</w:t>
      </w:r>
    </w:p>
    <w:p>
      <w:pPr>
        <w:snapToGrid w:val="0"/>
        <w:spacing w:before="240" w:after="200" w:line="276" w:lineRule="auto"/>
        <w:ind w:left="400" w:hanging="400"/>
        <w:jc w:val="left"/>
        <w:rPr>
          <w:rFonts w:eastAsia="Calibri"/>
          <w:noProof/>
          <w:szCs w:val="24"/>
        </w:rPr>
      </w:pPr>
      <w:r>
        <w:rPr>
          <w:rFonts w:eastAsia="Calibri"/>
          <w:b/>
          <w:bCs/>
          <w:i/>
          <w:iCs/>
          <w:noProof/>
          <w:szCs w:val="24"/>
        </w:rPr>
        <w:t>14</w:t>
      </w:r>
      <w:r>
        <w:rPr>
          <w:rFonts w:eastAsia="Calibri"/>
          <w:b/>
          <w:bCs/>
          <w:i/>
          <w:iCs/>
          <w:noProof/>
          <w:szCs w:val="24"/>
        </w:rPr>
        <w:tab/>
        <w:t xml:space="preserve">Start date of the EORI number </w:t>
      </w:r>
    </w:p>
    <w:p>
      <w:pPr>
        <w:rPr>
          <w:noProof/>
        </w:rPr>
      </w:pPr>
      <w:r>
        <w:rPr>
          <w:noProof/>
        </w:rPr>
        <w:t xml:space="preserve">First day of the validity period of the EORI record. This means the first day where the economic operator can use the EORI number for exchange with customs authorities. The start date may not be before the date of establishment. </w:t>
      </w:r>
    </w:p>
    <w:p>
      <w:pPr>
        <w:snapToGrid w:val="0"/>
        <w:spacing w:before="240" w:after="200" w:line="276" w:lineRule="auto"/>
        <w:ind w:left="400" w:hanging="400"/>
        <w:jc w:val="left"/>
        <w:rPr>
          <w:rFonts w:eastAsia="Calibri"/>
          <w:noProof/>
          <w:szCs w:val="24"/>
        </w:rPr>
      </w:pPr>
      <w:r>
        <w:rPr>
          <w:rFonts w:eastAsia="Calibri"/>
          <w:b/>
          <w:bCs/>
          <w:i/>
          <w:iCs/>
          <w:noProof/>
          <w:szCs w:val="24"/>
        </w:rPr>
        <w:t>15</w:t>
      </w:r>
      <w:r>
        <w:rPr>
          <w:rFonts w:eastAsia="Calibri"/>
          <w:b/>
          <w:bCs/>
          <w:i/>
          <w:iCs/>
          <w:noProof/>
          <w:szCs w:val="24"/>
        </w:rPr>
        <w:tab/>
        <w:t xml:space="preserve">Expiry date of the EORI number </w:t>
      </w:r>
    </w:p>
    <w:p>
      <w:pPr>
        <w:rPr>
          <w:noProof/>
        </w:rPr>
      </w:pPr>
      <w:r>
        <w:rPr>
          <w:noProof/>
        </w:rPr>
        <w:t xml:space="preserve">Last day of the validity period of the EORI record. This means the last day where the economic operator can use the EORI number for exchange with customs authorities. </w:t>
      </w:r>
    </w:p>
    <w:p>
      <w:pPr>
        <w:pStyle w:val="Title"/>
        <w:rPr>
          <w:noProof/>
        </w:rPr>
      </w:pPr>
    </w:p>
    <w:sectPr>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201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70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No specific data required</w:t>
      </w:r>
    </w:p>
  </w:footnote>
  <w:footnote w:id="2">
    <w:p>
      <w:pPr>
        <w:pStyle w:val="FootnoteText"/>
      </w:pPr>
      <w:r>
        <w:rPr>
          <w:rStyle w:val="FootnoteReference"/>
        </w:rPr>
        <w:footnoteRef/>
      </w:r>
      <w:r>
        <w:tab/>
        <w:t xml:space="preserve">The preloading minimum data corresponds to the CN23 data.  </w:t>
      </w:r>
    </w:p>
  </w:footnote>
  <w:footnote w:id="3">
    <w:p>
      <w:r>
        <w:rPr>
          <w:rStyle w:val="FootnoteReference"/>
        </w:rPr>
        <w:footnoteRef/>
      </w:r>
      <w:r>
        <w:tab/>
      </w:r>
    </w:p>
    <w:p>
      <w:pPr>
        <w:rPr>
          <w:rStyle w:val="FootnoteReference"/>
        </w:rPr>
      </w:pPr>
    </w:p>
  </w:footnote>
  <w:footnote w:id="4">
    <w:p>
      <w:r>
        <w:rPr>
          <w:rStyle w:val="FootnoteReference"/>
        </w:rPr>
        <w:footnoteRef/>
      </w:r>
      <w:r>
        <w:tab/>
      </w:r>
    </w:p>
    <w:p>
      <w:pPr>
        <w:rPr>
          <w:rStyle w:val="FootnoteReferenc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title3"/>
      <w:lvlText w:val="%1."/>
      <w:lvlJc w:val="left"/>
      <w:pPr>
        <w:tabs>
          <w:tab w:val="num" w:pos="1492"/>
        </w:tabs>
        <w:ind w:left="1492" w:hanging="360"/>
      </w:pPr>
    </w:lvl>
  </w:abstractNum>
  <w:abstractNum w:abstractNumId="1">
    <w:nsid w:val="FFFFFF7E"/>
    <w:multiLevelType w:val="singleLevel"/>
    <w:tmpl w:val="B6625CC4"/>
    <w:lvl w:ilvl="0">
      <w:start w:val="1"/>
      <w:numFmt w:val="decimal"/>
      <w:pStyle w:val="Par-numberA"/>
      <w:lvlText w:val="%1."/>
      <w:lvlJc w:val="left"/>
      <w:pPr>
        <w:tabs>
          <w:tab w:val="num" w:pos="926"/>
        </w:tabs>
        <w:ind w:left="926" w:hanging="360"/>
      </w:pPr>
      <w:rPr>
        <w:rFonts w:cs="Times New Roman"/>
      </w:rPr>
    </w:lvl>
  </w:abstractNum>
  <w:abstractNum w:abstractNumId="2">
    <w:nsid w:val="FFFFFF80"/>
    <w:multiLevelType w:val="singleLevel"/>
    <w:tmpl w:val="1FA45650"/>
    <w:lvl w:ilvl="0">
      <w:start w:val="1"/>
      <w:numFmt w:val="bullet"/>
      <w:pStyle w:val="ParagrNum-WTO"/>
      <w:lvlText w:val=""/>
      <w:lvlJc w:val="left"/>
      <w:pPr>
        <w:tabs>
          <w:tab w:val="num" w:pos="1492"/>
        </w:tabs>
        <w:ind w:left="1492" w:hanging="360"/>
      </w:pPr>
      <w:rPr>
        <w:rFonts w:ascii="Symbol" w:hAnsi="Symbol" w:hint="default"/>
      </w:rPr>
    </w:lvl>
  </w:abstractNum>
  <w:abstractNum w:abstractNumId="3">
    <w:nsid w:val="FFFFFF81"/>
    <w:multiLevelType w:val="singleLevel"/>
    <w:tmpl w:val="F46C7B1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C3813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0F02FA5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F88AC6"/>
    <w:lvl w:ilvl="0">
      <w:start w:val="1"/>
      <w:numFmt w:val="decimal"/>
      <w:pStyle w:val="Par-number1"/>
      <w:lvlText w:val="%1."/>
      <w:lvlJc w:val="left"/>
      <w:pPr>
        <w:tabs>
          <w:tab w:val="num" w:pos="360"/>
        </w:tabs>
        <w:ind w:left="360" w:hanging="360"/>
      </w:pPr>
      <w:rPr>
        <w:rFonts w:cs="Times New Roman"/>
      </w:rPr>
    </w:lvl>
  </w:abstractNum>
  <w:abstractNum w:abstractNumId="7">
    <w:nsid w:val="FFFFFF89"/>
    <w:multiLevelType w:val="singleLevel"/>
    <w:tmpl w:val="94B0CD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1"/>
    <w:lvl w:ilvl="0">
      <w:start w:val="1"/>
      <w:numFmt w:val="decimal"/>
      <w:pStyle w:val="ListNumber5"/>
      <w:lvlText w:val="%1."/>
      <w:lvlJc w:val="left"/>
      <w:pPr>
        <w:tabs>
          <w:tab w:val="num" w:pos="1492"/>
        </w:tabs>
        <w:ind w:left="1492" w:hanging="360"/>
      </w:pPr>
      <w:rPr>
        <w:rFonts w:cs="Times New Roman"/>
      </w:rPr>
    </w:lvl>
  </w:abstractNum>
  <w:abstractNum w:abstractNumId="9">
    <w:nsid w:val="00000003"/>
    <w:multiLevelType w:val="singleLevel"/>
    <w:tmpl w:val="00000003"/>
    <w:name w:val="WW8Num3"/>
    <w:lvl w:ilvl="0">
      <w:start w:val="1"/>
      <w:numFmt w:val="bullet"/>
      <w:pStyle w:val="ListBullet5"/>
      <w:lvlText w:val=""/>
      <w:lvlJc w:val="left"/>
      <w:pPr>
        <w:tabs>
          <w:tab w:val="num" w:pos="1492"/>
        </w:tabs>
        <w:ind w:left="1492" w:hanging="360"/>
      </w:pPr>
      <w:rPr>
        <w:rFonts w:ascii="Symbol" w:hAnsi="Symbol"/>
      </w:rPr>
    </w:lvl>
  </w:abstractNum>
  <w:abstractNum w:abstractNumId="10">
    <w:nsid w:val="00000006"/>
    <w:multiLevelType w:val="singleLevel"/>
    <w:tmpl w:val="00000006"/>
    <w:name w:val="WW8Num7"/>
    <w:lvl w:ilvl="0">
      <w:start w:val="1"/>
      <w:numFmt w:val="bullet"/>
      <w:pStyle w:val="ListBullet1"/>
      <w:lvlText w:val=""/>
      <w:lvlJc w:val="left"/>
      <w:pPr>
        <w:tabs>
          <w:tab w:val="num" w:pos="1134"/>
        </w:tabs>
        <w:ind w:left="1134" w:hanging="283"/>
      </w:pPr>
      <w:rPr>
        <w:rFonts w:ascii="Symbol" w:hAnsi="Symbol"/>
      </w:rPr>
    </w:lvl>
  </w:abstractNum>
  <w:abstractNum w:abstractNumId="11">
    <w:nsid w:val="0000000F"/>
    <w:multiLevelType w:val="singleLevel"/>
    <w:tmpl w:val="A0128256"/>
    <w:name w:val="WW8Num20"/>
    <w:lvl w:ilvl="0">
      <w:start w:val="1"/>
      <w:numFmt w:val="bullet"/>
      <w:pStyle w:val="ListDash2"/>
      <w:lvlText w:val="–"/>
      <w:lvlJc w:val="left"/>
      <w:pPr>
        <w:tabs>
          <w:tab w:val="num" w:pos="1134"/>
        </w:tabs>
        <w:ind w:left="1134" w:hanging="283"/>
      </w:pPr>
      <w:rPr>
        <w:rFonts w:ascii="Times New Roman" w:hAnsi="Times New Roman"/>
      </w:rPr>
    </w:lvl>
  </w:abstractNum>
  <w:abstractNum w:abstractNumId="12">
    <w:nsid w:val="00000012"/>
    <w:multiLevelType w:val="singleLevel"/>
    <w:tmpl w:val="00000012"/>
    <w:name w:val="WW8Num23"/>
    <w:styleLink w:val="111111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26"/>
    <w:styleLink w:val="1ai1"/>
    <w:lvl w:ilvl="0">
      <w:start w:val="1"/>
      <w:numFmt w:val="bullet"/>
      <w:lvlText w:val=""/>
      <w:lvlJc w:val="left"/>
      <w:pPr>
        <w:tabs>
          <w:tab w:val="num" w:pos="360"/>
        </w:tabs>
        <w:ind w:left="360" w:hanging="360"/>
      </w:pPr>
      <w:rPr>
        <w:rFonts w:ascii="Symbol" w:hAnsi="Symbol"/>
      </w:rPr>
    </w:lvl>
  </w:abstractNum>
  <w:abstractNum w:abstractNumId="14">
    <w:nsid w:val="00000019"/>
    <w:multiLevelType w:val="multilevel"/>
    <w:tmpl w:val="00000019"/>
    <w:name w:val="WW8Num31"/>
    <w:styleLink w:val="ArticleSection1"/>
    <w:lvl w:ilvl="0">
      <w:start w:val="1"/>
      <w:numFmt w:val="decimal"/>
      <w:pStyle w:val="ListNumber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0000001A"/>
    <w:multiLevelType w:val="multilevel"/>
    <w:tmpl w:val="0000001A"/>
    <w:name w:val="WW8Num32"/>
    <w:lvl w:ilvl="0">
      <w:start w:val="1"/>
      <w:numFmt w:val="decimal"/>
      <w:pStyle w:val="ListNumber2"/>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E"/>
    <w:multiLevelType w:val="multilevel"/>
    <w:tmpl w:val="0000001E"/>
    <w:name w:val="WW8Num36"/>
    <w:lvl w:ilvl="0">
      <w:start w:val="1"/>
      <w:numFmt w:val="decimal"/>
      <w:pStyle w:val="ListNumber3"/>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21"/>
    <w:multiLevelType w:val="multilevel"/>
    <w:tmpl w:val="00000021"/>
    <w:name w:val="WW8Num39"/>
    <w:lvl w:ilvl="0">
      <w:start w:val="1"/>
      <w:numFmt w:val="decimal"/>
      <w:pStyle w:val="ListNumber"/>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00000022"/>
    <w:multiLevelType w:val="multilevel"/>
    <w:tmpl w:val="00000022"/>
    <w:name w:val="WW8Num40"/>
    <w:lvl w:ilvl="0">
      <w:start w:val="1"/>
      <w:numFmt w:val="decimal"/>
      <w:pStyle w:val="ListNumber4"/>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26"/>
    <w:multiLevelType w:val="singleLevel"/>
    <w:tmpl w:val="00000026"/>
    <w:name w:val="WW8Num46"/>
    <w:lvl w:ilvl="0">
      <w:start w:val="1"/>
      <w:numFmt w:val="bullet"/>
      <w:pStyle w:val="ListDash1"/>
      <w:lvlText w:val="–"/>
      <w:lvlJc w:val="left"/>
      <w:pPr>
        <w:tabs>
          <w:tab w:val="num" w:pos="1134"/>
        </w:tabs>
        <w:ind w:left="1134" w:hanging="283"/>
      </w:pPr>
      <w:rPr>
        <w:rFonts w:ascii="Times New Roman" w:hAnsi="Times New Roman"/>
      </w:rPr>
    </w:lvl>
  </w:abstractNum>
  <w:abstractNum w:abstractNumId="20">
    <w:nsid w:val="00000028"/>
    <w:multiLevelType w:val="singleLevel"/>
    <w:tmpl w:val="00000028"/>
    <w:name w:val="WW8Num49"/>
    <w:lvl w:ilvl="0">
      <w:start w:val="1"/>
      <w:numFmt w:val="bullet"/>
      <w:pStyle w:val="ListDash3"/>
      <w:lvlText w:val="–"/>
      <w:lvlJc w:val="left"/>
      <w:pPr>
        <w:tabs>
          <w:tab w:val="num" w:pos="1134"/>
        </w:tabs>
        <w:ind w:left="1134" w:hanging="283"/>
      </w:pPr>
      <w:rPr>
        <w:rFonts w:ascii="Times New Roman" w:hAnsi="Times New Roman"/>
      </w:rPr>
    </w:lvl>
  </w:abstractNum>
  <w:abstractNum w:abstractNumId="21">
    <w:nsid w:val="00000031"/>
    <w:multiLevelType w:val="singleLevel"/>
    <w:tmpl w:val="00000031"/>
    <w:name w:val="WW8Num60"/>
    <w:lvl w:ilvl="0">
      <w:start w:val="1"/>
      <w:numFmt w:val="bullet"/>
      <w:pStyle w:val="ListDash4"/>
      <w:lvlText w:val="–"/>
      <w:lvlJc w:val="left"/>
      <w:pPr>
        <w:tabs>
          <w:tab w:val="num" w:pos="1134"/>
        </w:tabs>
        <w:ind w:left="1134" w:hanging="283"/>
      </w:pPr>
      <w:rPr>
        <w:rFonts w:ascii="Times New Roman" w:hAnsi="Times New Roman"/>
      </w:rPr>
    </w:lvl>
  </w:abstractNum>
  <w:abstractNum w:abstractNumId="22">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23">
    <w:nsid w:val="10C57DF8"/>
    <w:multiLevelType w:val="multilevel"/>
    <w:tmpl w:val="E2DE10F4"/>
    <w:name w:val="Poin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193E1D3C"/>
    <w:multiLevelType w:val="hybridMultilevel"/>
    <w:tmpl w:val="9B663A60"/>
    <w:lvl w:ilvl="0" w:tplc="FFFFFFFF">
      <w:start w:val="1"/>
      <w:numFmt w:val="decimal"/>
      <w:pStyle w:val="Par-numberi"/>
      <w:lvlText w:val="%1."/>
      <w:lvlJc w:val="left"/>
      <w:pPr>
        <w:ind w:left="1353"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50A333B"/>
    <w:multiLevelType w:val="hybridMultilevel"/>
    <w:tmpl w:val="372E60BE"/>
    <w:lvl w:ilvl="0" w:tplc="08090001">
      <w:start w:val="1"/>
      <w:numFmt w:val="bullet"/>
      <w:pStyle w:val="Par-numbera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2">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394F5925"/>
    <w:multiLevelType w:val="singleLevel"/>
    <w:tmpl w:val="395C08BE"/>
    <w:lvl w:ilvl="0">
      <w:start w:val="1"/>
      <w:numFmt w:val="decimal"/>
      <w:pStyle w:val="Par-number10"/>
      <w:lvlText w:val="(%1)"/>
      <w:lvlJc w:val="left"/>
      <w:pPr>
        <w:tabs>
          <w:tab w:val="num" w:pos="567"/>
        </w:tabs>
        <w:ind w:left="567" w:hanging="567"/>
      </w:pPr>
      <w:rPr>
        <w:rFonts w:cs="Times New Roman"/>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ED406C"/>
    <w:multiLevelType w:val="hybridMultilevel"/>
    <w:tmpl w:val="AFC258BC"/>
    <w:styleLink w:val="Style31"/>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5D72AF1"/>
    <w:multiLevelType w:val="multilevel"/>
    <w:tmpl w:val="0409001F"/>
    <w:name w:val="List Bullet 2"/>
    <w:styleLink w:val="Article1"/>
    <w:lvl w:ilvl="0">
      <w:start w:val="1"/>
      <w:numFmt w:val="decimal"/>
      <w:pStyle w:val="listdash"/>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9E1835"/>
    <w:multiLevelType w:val="hybridMultilevel"/>
    <w:tmpl w:val="A6800B9C"/>
    <w:lvl w:ilvl="0" w:tplc="4EC40980">
      <w:numFmt w:val="bullet"/>
      <w:pStyle w:val="Style4"/>
      <w:lvlText w:val="-"/>
      <w:lvlJc w:val="left"/>
      <w:pPr>
        <w:ind w:left="1479" w:hanging="360"/>
      </w:pPr>
      <w:rPr>
        <w:rFonts w:ascii="Times New Roman" w:eastAsia="Times New Roman" w:hAnsi="Times New Roman" w:cs="Times New Roman"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6"/>
  </w:num>
  <w:num w:numId="20">
    <w:abstractNumId w:val="29"/>
  </w:num>
  <w:num w:numId="21">
    <w:abstractNumId w:val="6"/>
  </w:num>
  <w:num w:numId="22">
    <w:abstractNumId w:val="1"/>
  </w:num>
  <w:num w:numId="23">
    <w:abstractNumId w:val="44"/>
  </w:num>
  <w:num w:numId="24">
    <w:abstractNumId w:val="25"/>
  </w:num>
  <w:num w:numId="25">
    <w:abstractNumId w:val="32"/>
  </w:num>
  <w:num w:numId="26">
    <w:abstractNumId w:val="33"/>
  </w:num>
  <w:num w:numId="27">
    <w:abstractNumId w:val="48"/>
  </w:num>
  <w:num w:numId="28">
    <w:abstractNumId w:val="34"/>
  </w:num>
  <w:num w:numId="29">
    <w:abstractNumId w:val="47"/>
  </w:num>
  <w:num w:numId="30">
    <w:abstractNumId w:val="22"/>
  </w:num>
  <w:num w:numId="31">
    <w:abstractNumId w:val="36"/>
  </w:num>
  <w:num w:numId="32">
    <w:abstractNumId w:val="2"/>
  </w:num>
  <w:num w:numId="33">
    <w:abstractNumId w:val="0"/>
  </w:num>
  <w:num w:numId="34">
    <w:abstractNumId w:val="24"/>
  </w:num>
  <w:num w:numId="35">
    <w:abstractNumId w:val="23"/>
  </w:num>
  <w:num w:numId="36">
    <w:abstractNumId w:val="4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35"/>
  </w:num>
  <w:num w:numId="46">
    <w:abstractNumId w:val="46"/>
  </w:num>
  <w:num w:numId="47">
    <w:abstractNumId w:val="31"/>
  </w:num>
  <w:num w:numId="48">
    <w:abstractNumId w:val="37"/>
  </w:num>
  <w:num w:numId="49">
    <w:abstractNumId w:val="28"/>
  </w:num>
  <w:num w:numId="50">
    <w:abstractNumId w:val="43"/>
  </w:num>
  <w:num w:numId="51">
    <w:abstractNumId w:val="27"/>
  </w:num>
  <w:num w:numId="52">
    <w:abstractNumId w:val="38"/>
  </w:num>
  <w:num w:numId="53">
    <w:abstractNumId w:val="40"/>
  </w:num>
  <w:num w:numId="54">
    <w:abstractNumId w:val="41"/>
  </w:num>
  <w:num w:numId="55">
    <w:abstractNumId w:val="30"/>
  </w:num>
  <w:num w:numId="56">
    <w:abstractNumId w:val="39"/>
  </w:num>
  <w:num w:numId="5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1:27:53"/>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37"/>
    <w:docVar w:name="DQCResult_ModifiedMarkers" w:val="0;0"/>
    <w:docVar w:name="DQCResult_ModifiedNumbering" w:val="0;0"/>
    <w:docVar w:name="DQCResult_Objects" w:val="0;0"/>
    <w:docVar w:name="DQCResult_Sections" w:val="0;1"/>
    <w:docVar w:name="DQCResult_StructureCheck" w:val="0;0"/>
    <w:docVar w:name="DQCResult_SuperfluousWhitespace" w:val="0;341"/>
    <w:docVar w:name="DQCResult_UnknownFonts" w:val="0;0"/>
    <w:docVar w:name="DQCResult_UnknownStyles" w:val="0;99"/>
    <w:docVar w:name="DQCStatus" w:val="Green"/>
    <w:docVar w:name="DQCVersion" w:val="2"/>
    <w:docVar w:name="DQCWithWarnings" w:val="0"/>
    <w:docVar w:name="LW_ACCOMPAGNANT.CP" w:val="to the"/>
    <w:docVar w:name="LW_ANNEX_NBR_FIRST" w:val="1"/>
    <w:docVar w:name="LW_ANNEX_NBR_LAST" w:val="1"/>
    <w:docVar w:name="LW_CONFIDENCE" w:val=" "/>
    <w:docVar w:name="LW_CONST_RESTREINT_UE" w:val="RESTREINT UE"/>
    <w:docVar w:name="LW_CORRIGENDUM" w:val="&lt;UNUSED&gt;"/>
    <w:docVar w:name="LW_COVERPAGE_GUID" w:val="BA3EA58111AF40FC97D54A275D966633"/>
    <w:docVar w:name="LW_CROSSREFERENCE" w:val="&lt;UNUSED&gt;"/>
    <w:docVar w:name="LW_DocType" w:val="ANNEX"/>
    <w:docVar w:name="LW_EMISSION" w:val="28.7.2015"/>
    <w:docVar w:name="LW_EMISSION_ISODATE" w:val="2015-07-28"/>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supplementing Regulation (EU) no 952/2013 of the European Parliament and of the Council with regards to detailed rules of specifying some of the provisions of the Union Customs Code "/>
    <w:docVar w:name="LW_PART_NBR" w:val="1"/>
    <w:docVar w:name="LW_PART_NBR_TOTAL" w:val="3"/>
    <w:docVar w:name="LW_REF.INST.NEW" w:val="C"/>
    <w:docVar w:name="LW_REF.INST.NEW_ADOPTED" w:val="final"/>
    <w:docVar w:name="LW_REF.INST.NEW_TEXT" w:val="(2015) 5195"/>
    <w:docVar w:name="LW_REF.INTERNE" w:val="&lt;UNUSED&gt;"/>
    <w:docVar w:name="LW_SUPERTITRE" w:val="&lt;UNUSED&gt;"/>
    <w:docVar w:name="LW_TITRE.OBJ.CP" w:val="&lt;UNUSED&gt;"/>
    <w:docVar w:name="LW_TYPE.DOC.CP" w:val="ANNEX"/>
    <w:docVar w:name="LW_TYPEACTEPRINCIPAL.CP" w:val="Commission Delegated Regulation (EU) \u8230?/\u823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annotation text" w:uiPriority="99"/>
    <w:lsdException w:name="head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paragraph" w:styleId="Heading5">
    <w:name w:val="heading 5"/>
    <w:aliases w:val="num.                                       5"/>
    <w:basedOn w:val="Normal"/>
    <w:next w:val="Normal"/>
    <w:link w:val="Heading5Char"/>
    <w:qFormat/>
    <w:pPr>
      <w:numPr>
        <w:ilvl w:val="4"/>
        <w:numId w:val="35"/>
      </w:numPr>
      <w:spacing w:before="240" w:after="60"/>
      <w:jc w:val="left"/>
      <w:outlineLvl w:val="4"/>
    </w:pPr>
    <w:rPr>
      <w:rFonts w:ascii="Calibri" w:eastAsia="Times New Roman" w:hAnsi="Calibri"/>
      <w:b/>
      <w:bCs/>
      <w:i/>
      <w:iCs/>
      <w:sz w:val="26"/>
      <w:szCs w:val="26"/>
      <w:lang w:eastAsia="en-GB"/>
    </w:rPr>
  </w:style>
  <w:style w:type="paragraph" w:styleId="Heading6">
    <w:name w:val="heading 6"/>
    <w:aliases w:val="num.                                       6"/>
    <w:basedOn w:val="Normal"/>
    <w:next w:val="Normal"/>
    <w:link w:val="Heading6Char"/>
    <w:qFormat/>
    <w:pPr>
      <w:numPr>
        <w:ilvl w:val="5"/>
        <w:numId w:val="35"/>
      </w:numPr>
      <w:spacing w:before="240" w:after="60"/>
      <w:jc w:val="left"/>
      <w:outlineLvl w:val="5"/>
    </w:pPr>
    <w:rPr>
      <w:rFonts w:ascii="Calibri" w:eastAsia="Times New Roman" w:hAnsi="Calibri"/>
      <w:b/>
      <w:bCs/>
      <w:sz w:val="22"/>
      <w:lang w:eastAsia="en-GB"/>
    </w:rPr>
  </w:style>
  <w:style w:type="paragraph" w:styleId="Heading7">
    <w:name w:val="heading 7"/>
    <w:aliases w:val="num.                                       7"/>
    <w:basedOn w:val="Normal"/>
    <w:next w:val="Normal"/>
    <w:link w:val="Heading7Char"/>
    <w:qFormat/>
    <w:pPr>
      <w:numPr>
        <w:ilvl w:val="6"/>
        <w:numId w:val="35"/>
      </w:numPr>
      <w:spacing w:before="240" w:after="60"/>
      <w:jc w:val="left"/>
      <w:outlineLvl w:val="6"/>
    </w:pPr>
    <w:rPr>
      <w:rFonts w:ascii="Calibri" w:eastAsia="Times New Roman" w:hAnsi="Calibri"/>
      <w:szCs w:val="24"/>
      <w:lang w:eastAsia="en-GB"/>
    </w:rPr>
  </w:style>
  <w:style w:type="paragraph" w:styleId="Heading8">
    <w:name w:val="heading 8"/>
    <w:aliases w:val="num.                                      8"/>
    <w:basedOn w:val="Normal"/>
    <w:next w:val="Normal"/>
    <w:link w:val="Heading8Char"/>
    <w:qFormat/>
    <w:pPr>
      <w:numPr>
        <w:ilvl w:val="7"/>
        <w:numId w:val="35"/>
      </w:numPr>
      <w:spacing w:before="240" w:after="60"/>
      <w:jc w:val="left"/>
      <w:outlineLvl w:val="7"/>
    </w:pPr>
    <w:rPr>
      <w:rFonts w:ascii="Calibri" w:eastAsia="Times New Roman" w:hAnsi="Calibri"/>
      <w:i/>
      <w:iCs/>
      <w:szCs w:val="24"/>
      <w:lang w:eastAsia="en-GB"/>
    </w:rPr>
  </w:style>
  <w:style w:type="paragraph" w:styleId="Heading9">
    <w:name w:val="heading 9"/>
    <w:aliases w:val="num.                                        9"/>
    <w:basedOn w:val="Normal"/>
    <w:next w:val="Normal"/>
    <w:link w:val="Heading9Char"/>
    <w:qFormat/>
    <w:pPr>
      <w:numPr>
        <w:ilvl w:val="8"/>
        <w:numId w:val="35"/>
      </w:numPr>
      <w:spacing w:before="240" w:after="60"/>
      <w:jc w:val="left"/>
      <w:outlineLvl w:val="8"/>
    </w:pPr>
    <w:rPr>
      <w:rFonts w:ascii="Cambria" w:eastAsia="Times New Roman" w:hAnsi="Cambria"/>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Heading5Char">
    <w:name w:val="Heading 5 Char"/>
    <w:aliases w:val="num.                                       5 Char"/>
    <w:basedOn w:val="DefaultParagraphFont"/>
    <w:link w:val="Heading5"/>
    <w:rPr>
      <w:rFonts w:ascii="Calibri" w:eastAsia="Times New Roman" w:hAnsi="Calibri" w:cs="Times New Roman"/>
      <w:b/>
      <w:bCs/>
      <w:i/>
      <w:iCs/>
      <w:sz w:val="26"/>
      <w:szCs w:val="26"/>
      <w:lang w:val="en-GB" w:eastAsia="en-GB"/>
    </w:rPr>
  </w:style>
  <w:style w:type="character" w:customStyle="1" w:styleId="Heading6Char">
    <w:name w:val="Heading 6 Char"/>
    <w:aliases w:val="num.                                       6 Char"/>
    <w:basedOn w:val="DefaultParagraphFont"/>
    <w:link w:val="Heading6"/>
    <w:rPr>
      <w:rFonts w:ascii="Calibri" w:eastAsia="Times New Roman" w:hAnsi="Calibri" w:cs="Times New Roman"/>
      <w:b/>
      <w:bCs/>
      <w:lang w:val="en-GB" w:eastAsia="en-GB"/>
    </w:rPr>
  </w:style>
  <w:style w:type="character" w:customStyle="1" w:styleId="Heading7Char">
    <w:name w:val="Heading 7 Char"/>
    <w:aliases w:val="num.                                       7 Char"/>
    <w:basedOn w:val="DefaultParagraphFont"/>
    <w:link w:val="Heading7"/>
    <w:rPr>
      <w:rFonts w:ascii="Calibri" w:eastAsia="Times New Roman" w:hAnsi="Calibri" w:cs="Times New Roman"/>
      <w:sz w:val="24"/>
      <w:szCs w:val="24"/>
      <w:lang w:val="en-GB" w:eastAsia="en-GB"/>
    </w:rPr>
  </w:style>
  <w:style w:type="character" w:customStyle="1" w:styleId="Heading8Char">
    <w:name w:val="Heading 8 Char"/>
    <w:aliases w:val="num.                                      8 Char"/>
    <w:basedOn w:val="DefaultParagraphFont"/>
    <w:link w:val="Heading8"/>
    <w:rPr>
      <w:rFonts w:ascii="Calibri" w:eastAsia="Times New Roman" w:hAnsi="Calibri" w:cs="Times New Roman"/>
      <w:i/>
      <w:iCs/>
      <w:sz w:val="24"/>
      <w:szCs w:val="24"/>
      <w:lang w:val="en-GB" w:eastAsia="en-GB"/>
    </w:rPr>
  </w:style>
  <w:style w:type="character" w:customStyle="1" w:styleId="Heading9Char">
    <w:name w:val="Heading 9 Char"/>
    <w:aliases w:val="num.                                        9 Char"/>
    <w:basedOn w:val="DefaultParagraphFont"/>
    <w:link w:val="Heading9"/>
    <w:rPr>
      <w:rFonts w:ascii="Cambria" w:eastAsia="Times New Roman" w:hAnsi="Cambria" w:cs="Times New Roman"/>
      <w:lang w:val="en-GB"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Numberedparagraph">
    <w:name w:val="Numbered paragraph"/>
    <w:basedOn w:val="Normal"/>
    <w:pPr>
      <w:suppressAutoHyphens/>
    </w:pPr>
    <w:rPr>
      <w:rFonts w:eastAsia="Times New Roman"/>
      <w:szCs w:val="24"/>
      <w:lang w:eastAsia="ar-SA"/>
    </w:rPr>
  </w:style>
  <w:style w:type="paragraph" w:styleId="DocumentMap">
    <w:name w:val="Document Map"/>
    <w:basedOn w:val="Normal"/>
    <w:link w:val="DocumentMapChar"/>
    <w:pPr>
      <w:shd w:val="clear" w:color="auto" w:fill="000080"/>
      <w:spacing w:before="0" w:after="0"/>
      <w:jc w:val="left"/>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rPr>
      <w:rFonts w:ascii="Tahoma" w:eastAsia="Times New Roman" w:hAnsi="Tahoma" w:cs="Tahoma"/>
      <w:sz w:val="20"/>
      <w:szCs w:val="20"/>
      <w:shd w:val="clear" w:color="auto" w:fill="000080"/>
      <w:lang w:val="en-GB" w:eastAsia="en-GB"/>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pPr>
      <w:spacing w:before="0" w:after="0"/>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styleId="Revision">
    <w:name w:val="Revision"/>
    <w:hidden/>
    <w:uiPriority w:val="99"/>
    <w:pPr>
      <w:spacing w:after="0" w:line="240" w:lineRule="auto"/>
    </w:pPr>
    <w:rPr>
      <w:rFonts w:ascii="Times New Roman" w:eastAsia="Times New Roman" w:hAnsi="Times New Roman" w:cs="Times New Roman"/>
      <w:sz w:val="24"/>
      <w:szCs w:val="24"/>
      <w:lang w:val="en-GB" w:eastAsia="en-GB"/>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table" w:styleId="TableClassic1">
    <w:name w:val="Table Classic 1"/>
    <w:basedOn w:val="TableNormal"/>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Pr>
      <w:color w:val="0000FF"/>
      <w:u w:val="single"/>
    </w:rPr>
  </w:style>
  <w:style w:type="character" w:styleId="Emphasis">
    <w:name w:val="Emphasis"/>
    <w:qFormat/>
    <w:rPr>
      <w:i/>
      <w:iCs/>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customStyle="1" w:styleId="Base">
    <w:name w:val="Base"/>
    <w:pPr>
      <w:spacing w:before="60" w:after="60" w:line="240" w:lineRule="auto"/>
    </w:pPr>
    <w:rPr>
      <w:rFonts w:ascii="Times New Roman" w:eastAsia="Times New Roman" w:hAnsi="Times New Roman" w:cs="Times New Roman"/>
      <w:sz w:val="24"/>
      <w:szCs w:val="20"/>
      <w:lang w:val="en-GB"/>
    </w:r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qFormat/>
    <w:rPr>
      <w:rFonts w:cs="Times New Roman"/>
      <w:b/>
      <w:bCs/>
    </w:rPr>
  </w:style>
  <w:style w:type="character" w:customStyle="1" w:styleId="tw4winError">
    <w:name w:val="tw4winError"/>
    <w:rPr>
      <w:color w:val="00FF00"/>
      <w:sz w:val="40"/>
    </w:rPr>
  </w:style>
  <w:style w:type="character" w:customStyle="1" w:styleId="tw4winExternal">
    <w:name w:val="tw4winExternal"/>
    <w:rPr>
      <w:color w:val="808080"/>
      <w:lang w:val="en-GB"/>
    </w:rPr>
  </w:style>
  <w:style w:type="character" w:customStyle="1" w:styleId="tw4winInternal">
    <w:name w:val="tw4winInternal"/>
    <w:rPr>
      <w:color w:val="FF0000"/>
      <w:lang w:val="en-GB"/>
    </w:rPr>
  </w:style>
  <w:style w:type="character" w:customStyle="1" w:styleId="tw4winJump">
    <w:name w:val="tw4winJump"/>
    <w:rPr>
      <w:color w:val="008080"/>
      <w:lang w:val="en-GB"/>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color w:val="008000"/>
      <w:lang w:val="en-GB"/>
    </w:rPr>
  </w:style>
  <w:style w:type="character" w:customStyle="1" w:styleId="tw4winTerm">
    <w:name w:val="tw4winTerm"/>
    <w:rPr>
      <w:color w:val="0000FF"/>
    </w:rPr>
  </w:style>
  <w:style w:type="character" w:styleId="EndnoteReference">
    <w:name w:val="endnote reference"/>
    <w:rPr>
      <w:vertAlign w:val="superscript"/>
    </w:rPr>
  </w:style>
  <w:style w:type="paragraph" w:customStyle="1" w:styleId="Titre">
    <w:name w:val="Titre"/>
    <w:basedOn w:val="Normal"/>
    <w:next w:val="BodyText"/>
    <w:pPr>
      <w:keepNext/>
      <w:suppressAutoHyphens/>
      <w:spacing w:before="240"/>
    </w:pPr>
    <w:rPr>
      <w:rFonts w:ascii="Arial" w:eastAsia="Arial Unicode MS" w:hAnsi="Arial" w:cs="Mangal"/>
      <w:sz w:val="28"/>
      <w:szCs w:val="28"/>
      <w:lang w:eastAsia="ar-SA"/>
    </w:rPr>
  </w:style>
  <w:style w:type="paragraph" w:styleId="BodyText">
    <w:name w:val="Body Text"/>
    <w:basedOn w:val="Normal"/>
    <w:link w:val="BodyTextChar"/>
    <w:pPr>
      <w:suppressAutoHyphens/>
    </w:pPr>
    <w:rPr>
      <w:rFonts w:eastAsia="Times New Roman"/>
      <w:szCs w:val="24"/>
      <w:lang w:eastAsia="ar-SA"/>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ar-SA"/>
    </w:rPr>
  </w:style>
  <w:style w:type="paragraph" w:styleId="List">
    <w:name w:val="List"/>
    <w:basedOn w:val="Normal"/>
    <w:pPr>
      <w:suppressAutoHyphens/>
      <w:ind w:left="283" w:hanging="283"/>
    </w:pPr>
    <w:rPr>
      <w:rFonts w:eastAsia="Times New Roman"/>
      <w:szCs w:val="24"/>
      <w:lang w:eastAsia="ar-SA"/>
    </w:rPr>
  </w:style>
  <w:style w:type="paragraph" w:customStyle="1" w:styleId="Lgende">
    <w:name w:val="Légende"/>
    <w:basedOn w:val="Normal"/>
    <w:pPr>
      <w:suppressLineNumbers/>
      <w:suppressAutoHyphens/>
    </w:pPr>
    <w:rPr>
      <w:rFonts w:eastAsia="Times New Roman" w:cs="Mangal"/>
      <w:i/>
      <w:iCs/>
      <w:szCs w:val="24"/>
      <w:lang w:eastAsia="ar-SA"/>
    </w:rPr>
  </w:style>
  <w:style w:type="paragraph" w:customStyle="1" w:styleId="Index">
    <w:name w:val="Index"/>
    <w:basedOn w:val="Normal"/>
    <w:pPr>
      <w:suppressLineNumbers/>
      <w:suppressAutoHyphens/>
    </w:pPr>
    <w:rPr>
      <w:rFonts w:eastAsia="Times New Roman" w:cs="Mangal"/>
      <w:szCs w:val="24"/>
      <w:lang w:eastAsia="ar-SA"/>
    </w:rPr>
  </w:style>
  <w:style w:type="paragraph" w:styleId="ListNumber">
    <w:name w:val="List Number"/>
    <w:basedOn w:val="Normal"/>
    <w:pPr>
      <w:numPr>
        <w:numId w:val="14"/>
      </w:numPr>
      <w:suppressAutoHyphens/>
    </w:pPr>
    <w:rPr>
      <w:rFonts w:eastAsia="Times New Roman"/>
      <w:szCs w:val="24"/>
      <w:lang w:eastAsia="ar-SA"/>
    </w:rPr>
  </w:style>
  <w:style w:type="paragraph" w:styleId="ListNumber2">
    <w:name w:val="List Number 2"/>
    <w:basedOn w:val="Normal"/>
    <w:pPr>
      <w:numPr>
        <w:numId w:val="12"/>
      </w:numPr>
      <w:suppressAutoHyphens/>
    </w:pPr>
    <w:rPr>
      <w:rFonts w:eastAsia="Times New Roman"/>
      <w:szCs w:val="24"/>
      <w:lang w:eastAsia="ar-SA"/>
    </w:rPr>
  </w:style>
  <w:style w:type="paragraph" w:styleId="ListNumber3">
    <w:name w:val="List Number 3"/>
    <w:basedOn w:val="Normal"/>
    <w:pPr>
      <w:numPr>
        <w:numId w:val="13"/>
      </w:numPr>
      <w:suppressAutoHyphens/>
    </w:pPr>
    <w:rPr>
      <w:rFonts w:eastAsia="Times New Roman"/>
      <w:szCs w:val="24"/>
      <w:lang w:eastAsia="ar-SA"/>
    </w:rPr>
  </w:style>
  <w:style w:type="paragraph" w:styleId="ListNumber4">
    <w:name w:val="List Number 4"/>
    <w:basedOn w:val="Normal"/>
    <w:pPr>
      <w:numPr>
        <w:numId w:val="15"/>
      </w:numPr>
      <w:suppressAutoHyphens/>
    </w:pPr>
    <w:rPr>
      <w:rFonts w:eastAsia="Times New Roman"/>
      <w:szCs w:val="24"/>
      <w:lang w:eastAsia="ar-SA"/>
    </w:rPr>
  </w:style>
  <w:style w:type="paragraph" w:customStyle="1" w:styleId="ListBullet1">
    <w:name w:val="List Bullet 1"/>
    <w:basedOn w:val="Normal"/>
    <w:pPr>
      <w:numPr>
        <w:numId w:val="7"/>
      </w:numPr>
      <w:suppressAutoHyphens/>
    </w:pPr>
    <w:rPr>
      <w:rFonts w:eastAsia="Times New Roman"/>
      <w:szCs w:val="24"/>
      <w:lang w:eastAsia="ar-SA"/>
    </w:rPr>
  </w:style>
  <w:style w:type="paragraph" w:customStyle="1" w:styleId="ListDash0">
    <w:name w:val="List Dash"/>
    <w:basedOn w:val="Normal"/>
    <w:pPr>
      <w:tabs>
        <w:tab w:val="num" w:pos="283"/>
      </w:tabs>
      <w:suppressAutoHyphens/>
      <w:ind w:left="283" w:hanging="283"/>
    </w:pPr>
    <w:rPr>
      <w:rFonts w:eastAsia="Times New Roman"/>
      <w:szCs w:val="24"/>
      <w:lang w:eastAsia="ar-SA"/>
    </w:rPr>
  </w:style>
  <w:style w:type="paragraph" w:customStyle="1" w:styleId="ListDash1">
    <w:name w:val="List Dash 1"/>
    <w:basedOn w:val="Normal"/>
    <w:pPr>
      <w:numPr>
        <w:numId w:val="16"/>
      </w:numPr>
      <w:suppressAutoHyphens/>
    </w:pPr>
    <w:rPr>
      <w:rFonts w:eastAsia="Times New Roman"/>
      <w:szCs w:val="24"/>
      <w:lang w:eastAsia="ar-SA"/>
    </w:rPr>
  </w:style>
  <w:style w:type="paragraph" w:customStyle="1" w:styleId="ListDash2">
    <w:name w:val="List Dash 2"/>
    <w:basedOn w:val="Normal"/>
    <w:pPr>
      <w:numPr>
        <w:numId w:val="8"/>
      </w:numPr>
      <w:tabs>
        <w:tab w:val="clear" w:pos="1134"/>
        <w:tab w:val="num" w:pos="2268"/>
      </w:tabs>
      <w:suppressAutoHyphens/>
      <w:ind w:left="1843"/>
    </w:pPr>
    <w:rPr>
      <w:rFonts w:eastAsia="Times New Roman"/>
      <w:szCs w:val="24"/>
      <w:lang w:eastAsia="ar-SA"/>
    </w:rPr>
  </w:style>
  <w:style w:type="paragraph" w:customStyle="1" w:styleId="ListDash3">
    <w:name w:val="List Dash 3"/>
    <w:basedOn w:val="Normal"/>
    <w:pPr>
      <w:numPr>
        <w:numId w:val="17"/>
      </w:numPr>
      <w:suppressAutoHyphens/>
    </w:pPr>
    <w:rPr>
      <w:rFonts w:eastAsia="Times New Roman"/>
      <w:szCs w:val="24"/>
      <w:lang w:eastAsia="ar-SA"/>
    </w:rPr>
  </w:style>
  <w:style w:type="paragraph" w:customStyle="1" w:styleId="ListDash4">
    <w:name w:val="List Dash 4"/>
    <w:basedOn w:val="Normal"/>
    <w:pPr>
      <w:numPr>
        <w:numId w:val="18"/>
      </w:numPr>
      <w:suppressAutoHyphens/>
    </w:pPr>
    <w:rPr>
      <w:rFonts w:eastAsia="Times New Roman"/>
      <w:szCs w:val="24"/>
      <w:lang w:eastAsia="ar-SA"/>
    </w:rPr>
  </w:style>
  <w:style w:type="paragraph" w:customStyle="1" w:styleId="ListNumber1">
    <w:name w:val="List Number 1"/>
    <w:basedOn w:val="Text1"/>
    <w:pPr>
      <w:numPr>
        <w:numId w:val="11"/>
      </w:numPr>
      <w:suppressAutoHyphens/>
    </w:pPr>
    <w:rPr>
      <w:rFonts w:eastAsia="Times New Roman"/>
      <w:szCs w:val="24"/>
      <w:lang w:eastAsia="ar-SA"/>
    </w:rPr>
  </w:style>
  <w:style w:type="paragraph" w:customStyle="1" w:styleId="ListNumberLevel2">
    <w:name w:val="List Number (Level 2)"/>
    <w:basedOn w:val="Normal"/>
    <w:pPr>
      <w:tabs>
        <w:tab w:val="num" w:pos="709"/>
      </w:tabs>
      <w:suppressAutoHyphens/>
      <w:ind w:left="709" w:hanging="709"/>
    </w:pPr>
    <w:rPr>
      <w:rFonts w:eastAsia="Times New Roman"/>
      <w:szCs w:val="24"/>
      <w:lang w:eastAsia="ar-SA"/>
    </w:rPr>
  </w:style>
  <w:style w:type="paragraph" w:customStyle="1" w:styleId="ListNumber1Level2">
    <w:name w:val="List Number 1 (Level 2)"/>
    <w:basedOn w:val="Text1"/>
    <w:pPr>
      <w:tabs>
        <w:tab w:val="num" w:pos="1560"/>
      </w:tabs>
      <w:suppressAutoHyphens/>
      <w:ind w:left="1560" w:hanging="709"/>
    </w:pPr>
    <w:rPr>
      <w:rFonts w:eastAsia="Times New Roman"/>
      <w:szCs w:val="24"/>
      <w:lang w:eastAsia="ar-SA"/>
    </w:rPr>
  </w:style>
  <w:style w:type="paragraph" w:customStyle="1" w:styleId="ListNumber2Level2">
    <w:name w:val="List Number 2 (Level 2)"/>
    <w:basedOn w:val="Text2"/>
    <w:pPr>
      <w:tabs>
        <w:tab w:val="num" w:pos="1560"/>
      </w:tabs>
      <w:suppressAutoHyphens/>
      <w:ind w:left="1560" w:hanging="709"/>
    </w:pPr>
    <w:rPr>
      <w:rFonts w:eastAsia="Times New Roman"/>
      <w:szCs w:val="24"/>
      <w:lang w:eastAsia="ar-SA"/>
    </w:rPr>
  </w:style>
  <w:style w:type="paragraph" w:customStyle="1" w:styleId="ListNumber3Level2">
    <w:name w:val="List Number 3 (Level 2)"/>
    <w:basedOn w:val="Text3"/>
    <w:pPr>
      <w:tabs>
        <w:tab w:val="num" w:pos="1560"/>
      </w:tabs>
      <w:suppressAutoHyphens/>
      <w:ind w:left="1560" w:hanging="709"/>
    </w:pPr>
    <w:rPr>
      <w:rFonts w:eastAsia="Times New Roman"/>
      <w:szCs w:val="24"/>
      <w:lang w:eastAsia="ar-SA"/>
    </w:rPr>
  </w:style>
  <w:style w:type="paragraph" w:customStyle="1" w:styleId="ListNumber4Level2">
    <w:name w:val="List Number 4 (Level 2)"/>
    <w:basedOn w:val="Text4"/>
    <w:pPr>
      <w:tabs>
        <w:tab w:val="num" w:pos="1560"/>
      </w:tabs>
      <w:suppressAutoHyphens/>
      <w:ind w:left="1560" w:hanging="709"/>
    </w:pPr>
    <w:rPr>
      <w:rFonts w:eastAsia="Times New Roman"/>
      <w:szCs w:val="24"/>
      <w:lang w:eastAsia="ar-SA"/>
    </w:rPr>
  </w:style>
  <w:style w:type="paragraph" w:customStyle="1" w:styleId="ListNumberLevel3">
    <w:name w:val="List Number (Level 3)"/>
    <w:basedOn w:val="Normal"/>
    <w:pPr>
      <w:tabs>
        <w:tab w:val="num" w:pos="709"/>
      </w:tabs>
      <w:suppressAutoHyphens/>
      <w:ind w:left="709" w:hanging="709"/>
    </w:pPr>
    <w:rPr>
      <w:rFonts w:eastAsia="Times New Roman"/>
      <w:szCs w:val="24"/>
      <w:lang w:eastAsia="ar-SA"/>
    </w:rPr>
  </w:style>
  <w:style w:type="paragraph" w:customStyle="1" w:styleId="ListNumber1Level3">
    <w:name w:val="List Number 1 (Level 3)"/>
    <w:basedOn w:val="Text1"/>
    <w:pPr>
      <w:tabs>
        <w:tab w:val="num" w:pos="1560"/>
      </w:tabs>
      <w:suppressAutoHyphens/>
      <w:ind w:left="1560" w:hanging="709"/>
    </w:pPr>
    <w:rPr>
      <w:rFonts w:eastAsia="Times New Roman"/>
      <w:szCs w:val="24"/>
      <w:lang w:eastAsia="ar-SA"/>
    </w:rPr>
  </w:style>
  <w:style w:type="paragraph" w:customStyle="1" w:styleId="ListNumber2Level3">
    <w:name w:val="List Number 2 (Level 3)"/>
    <w:basedOn w:val="Text2"/>
    <w:pPr>
      <w:tabs>
        <w:tab w:val="num" w:pos="1560"/>
      </w:tabs>
      <w:suppressAutoHyphens/>
      <w:ind w:left="1560" w:hanging="709"/>
    </w:pPr>
    <w:rPr>
      <w:rFonts w:eastAsia="Times New Roman"/>
      <w:szCs w:val="24"/>
      <w:lang w:eastAsia="ar-SA"/>
    </w:rPr>
  </w:style>
  <w:style w:type="paragraph" w:customStyle="1" w:styleId="ListNumber3Level3">
    <w:name w:val="List Number 3 (Level 3)"/>
    <w:basedOn w:val="Text3"/>
    <w:pPr>
      <w:tabs>
        <w:tab w:val="num" w:pos="1560"/>
      </w:tabs>
      <w:suppressAutoHyphens/>
      <w:ind w:left="1560" w:hanging="709"/>
    </w:pPr>
    <w:rPr>
      <w:rFonts w:eastAsia="Times New Roman"/>
      <w:szCs w:val="24"/>
      <w:lang w:eastAsia="ar-SA"/>
    </w:rPr>
  </w:style>
  <w:style w:type="paragraph" w:customStyle="1" w:styleId="ListNumber4Level3">
    <w:name w:val="List Number 4 (Level 3)"/>
    <w:basedOn w:val="Text4"/>
    <w:pPr>
      <w:tabs>
        <w:tab w:val="num" w:pos="1560"/>
      </w:tabs>
      <w:suppressAutoHyphens/>
      <w:ind w:left="1560" w:hanging="709"/>
    </w:pPr>
    <w:rPr>
      <w:rFonts w:eastAsia="Times New Roman"/>
      <w:szCs w:val="24"/>
      <w:lang w:eastAsia="ar-SA"/>
    </w:rPr>
  </w:style>
  <w:style w:type="paragraph" w:customStyle="1" w:styleId="ListNumberLevel4">
    <w:name w:val="List Number (Level 4)"/>
    <w:basedOn w:val="Normal"/>
    <w:pPr>
      <w:tabs>
        <w:tab w:val="num" w:pos="709"/>
      </w:tabs>
      <w:suppressAutoHyphens/>
      <w:ind w:left="709" w:hanging="709"/>
    </w:pPr>
    <w:rPr>
      <w:rFonts w:eastAsia="Times New Roman"/>
      <w:szCs w:val="24"/>
      <w:lang w:eastAsia="ar-SA"/>
    </w:rPr>
  </w:style>
  <w:style w:type="paragraph" w:customStyle="1" w:styleId="ListNumber1Level4">
    <w:name w:val="List Number 1 (Level 4)"/>
    <w:basedOn w:val="Text1"/>
    <w:pPr>
      <w:tabs>
        <w:tab w:val="num" w:pos="1560"/>
      </w:tabs>
      <w:suppressAutoHyphens/>
      <w:ind w:left="1560" w:hanging="709"/>
    </w:pPr>
    <w:rPr>
      <w:rFonts w:eastAsia="Times New Roman"/>
      <w:szCs w:val="24"/>
      <w:lang w:eastAsia="ar-SA"/>
    </w:rPr>
  </w:style>
  <w:style w:type="paragraph" w:customStyle="1" w:styleId="ListNumber2Level4">
    <w:name w:val="List Number 2 (Level 4)"/>
    <w:basedOn w:val="Text2"/>
    <w:pPr>
      <w:tabs>
        <w:tab w:val="num" w:pos="1560"/>
      </w:tabs>
      <w:suppressAutoHyphens/>
      <w:ind w:left="1560" w:hanging="709"/>
    </w:pPr>
    <w:rPr>
      <w:rFonts w:eastAsia="Times New Roman"/>
      <w:szCs w:val="24"/>
      <w:lang w:eastAsia="ar-SA"/>
    </w:rPr>
  </w:style>
  <w:style w:type="paragraph" w:customStyle="1" w:styleId="ListNumber3Level4">
    <w:name w:val="List Number 3 (Level 4)"/>
    <w:basedOn w:val="Text3"/>
    <w:pPr>
      <w:tabs>
        <w:tab w:val="num" w:pos="1560"/>
      </w:tabs>
      <w:suppressAutoHyphens/>
      <w:ind w:left="1560" w:hanging="709"/>
    </w:pPr>
    <w:rPr>
      <w:rFonts w:eastAsia="Times New Roman"/>
      <w:szCs w:val="24"/>
      <w:lang w:eastAsia="ar-SA"/>
    </w:rPr>
  </w:style>
  <w:style w:type="paragraph" w:customStyle="1" w:styleId="ListNumber4Level4">
    <w:name w:val="List Number 4 (Level 4)"/>
    <w:basedOn w:val="Text4"/>
    <w:pPr>
      <w:tabs>
        <w:tab w:val="num" w:pos="1560"/>
      </w:tabs>
      <w:suppressAutoHyphens/>
      <w:ind w:left="1560" w:hanging="709"/>
    </w:pPr>
    <w:rPr>
      <w:rFonts w:eastAsia="Times New Roman"/>
      <w:szCs w:val="24"/>
      <w:lang w:eastAsia="ar-SA"/>
    </w:rPr>
  </w:style>
  <w:style w:type="paragraph" w:customStyle="1" w:styleId="Annexetitreacte">
    <w:name w:val="Annexe titre (acte)"/>
    <w:basedOn w:val="Normal"/>
    <w:next w:val="Normal"/>
    <w:pPr>
      <w:suppressAutoHyphens/>
      <w:jc w:val="center"/>
    </w:pPr>
    <w:rPr>
      <w:rFonts w:eastAsia="Times New Roman"/>
      <w:b/>
      <w:bCs/>
      <w:szCs w:val="24"/>
      <w:u w:val="single"/>
      <w:lang w:eastAsia="ar-SA"/>
    </w:rPr>
  </w:style>
  <w:style w:type="paragraph" w:customStyle="1" w:styleId="Annexetitreexposglobal">
    <w:name w:val="Annexe titre (exposé global)"/>
    <w:basedOn w:val="Normal"/>
    <w:next w:val="Normal"/>
    <w:pPr>
      <w:suppressAutoHyphens/>
      <w:jc w:val="center"/>
    </w:pPr>
    <w:rPr>
      <w:rFonts w:eastAsia="Times New Roman"/>
      <w:b/>
      <w:bCs/>
      <w:szCs w:val="24"/>
      <w:u w:val="single"/>
      <w:lang w:eastAsia="ar-SA"/>
    </w:rPr>
  </w:style>
  <w:style w:type="paragraph" w:customStyle="1" w:styleId="Annexetitrefichefinacte">
    <w:name w:val="Annexe titre (fiche fin. acte)"/>
    <w:basedOn w:val="Normal"/>
    <w:next w:val="Normal"/>
    <w:pPr>
      <w:suppressAutoHyphens/>
      <w:jc w:val="center"/>
    </w:pPr>
    <w:rPr>
      <w:rFonts w:eastAsia="Times New Roman"/>
      <w:b/>
      <w:bCs/>
      <w:szCs w:val="24"/>
      <w:u w:val="single"/>
      <w:lang w:eastAsia="ar-SA"/>
    </w:rPr>
  </w:style>
  <w:style w:type="paragraph" w:customStyle="1" w:styleId="Annexetitrefichefinglobale">
    <w:name w:val="Annexe titre (fiche fin. globale)"/>
    <w:basedOn w:val="Normal"/>
    <w:next w:val="Normal"/>
    <w:pPr>
      <w:suppressAutoHyphens/>
      <w:jc w:val="center"/>
    </w:pPr>
    <w:rPr>
      <w:rFonts w:eastAsia="Times New Roman"/>
      <w:b/>
      <w:bCs/>
      <w:szCs w:val="24"/>
      <w:u w:val="single"/>
      <w:lang w:eastAsia="ar-SA"/>
    </w:rPr>
  </w:style>
  <w:style w:type="paragraph" w:customStyle="1" w:styleId="Annexetitreglobale">
    <w:name w:val="Annexe titre (globale)"/>
    <w:basedOn w:val="Normal"/>
    <w:next w:val="Normal"/>
    <w:pPr>
      <w:suppressAutoHyphens/>
      <w:jc w:val="center"/>
    </w:pPr>
    <w:rPr>
      <w:rFonts w:eastAsia="Times New Roman"/>
      <w:b/>
      <w:bCs/>
      <w:szCs w:val="24"/>
      <w:u w:val="single"/>
      <w:lang w:eastAsia="ar-SA"/>
    </w:rPr>
  </w:style>
  <w:style w:type="paragraph" w:customStyle="1" w:styleId="Exposdesmotifstitreglobal">
    <w:name w:val="Exposé des motifs titre (global)"/>
    <w:basedOn w:val="Normal"/>
    <w:next w:val="Normal"/>
    <w:pPr>
      <w:suppressAutoHyphens/>
      <w:jc w:val="center"/>
    </w:pPr>
    <w:rPr>
      <w:rFonts w:eastAsia="Times New Roman"/>
      <w:b/>
      <w:bCs/>
      <w:szCs w:val="24"/>
      <w:u w:val="single"/>
      <w:lang w:eastAsia="ar-SA"/>
    </w:rPr>
  </w:style>
  <w:style w:type="paragraph" w:customStyle="1" w:styleId="Langueoriginale">
    <w:name w:val="Langue originale"/>
    <w:basedOn w:val="Normal"/>
    <w:next w:val="Phrasefinale"/>
    <w:pPr>
      <w:suppressAutoHyphens/>
      <w:spacing w:before="360"/>
      <w:jc w:val="center"/>
    </w:pPr>
    <w:rPr>
      <w:rFonts w:eastAsia="Times New Roman"/>
      <w:caps/>
      <w:szCs w:val="24"/>
      <w:lang w:eastAsia="ar-SA"/>
    </w:rPr>
  </w:style>
  <w:style w:type="paragraph" w:customStyle="1" w:styleId="Phrasefinale">
    <w:name w:val="Phrase finale"/>
    <w:basedOn w:val="Normal"/>
    <w:next w:val="Normal"/>
    <w:pPr>
      <w:suppressAutoHyphens/>
      <w:spacing w:before="360" w:after="0"/>
      <w:jc w:val="center"/>
    </w:pPr>
    <w:rPr>
      <w:rFonts w:eastAsia="Times New Roman"/>
      <w:szCs w:val="24"/>
      <w:lang w:eastAsia="ar-SA"/>
    </w:rPr>
  </w:style>
  <w:style w:type="paragraph" w:customStyle="1" w:styleId="Prliminairetitre">
    <w:name w:val="Préliminaire titre"/>
    <w:basedOn w:val="Normal"/>
    <w:next w:val="Normal"/>
    <w:pPr>
      <w:suppressAutoHyphens/>
      <w:spacing w:before="360" w:after="360"/>
      <w:jc w:val="center"/>
    </w:pPr>
    <w:rPr>
      <w:rFonts w:eastAsia="Times New Roman"/>
      <w:b/>
      <w:bCs/>
      <w:szCs w:val="24"/>
      <w:lang w:eastAsia="ar-SA"/>
    </w:rPr>
  </w:style>
  <w:style w:type="paragraph" w:customStyle="1" w:styleId="Prliminairetype">
    <w:name w:val="Préliminaire type"/>
    <w:basedOn w:val="Normal"/>
    <w:next w:val="Normal"/>
    <w:pPr>
      <w:suppressAutoHyphens/>
      <w:spacing w:before="360" w:after="0"/>
      <w:jc w:val="center"/>
    </w:pPr>
    <w:rPr>
      <w:rFonts w:eastAsia="Times New Roman"/>
      <w:b/>
      <w:bCs/>
      <w:szCs w:val="24"/>
      <w:lang w:eastAsia="ar-SA"/>
    </w:rPr>
  </w:style>
  <w:style w:type="paragraph" w:customStyle="1" w:styleId="Rfrenceinstitutionelle">
    <w:name w:val="Référence institutionelle"/>
    <w:basedOn w:val="Normal"/>
    <w:next w:val="Statut"/>
    <w:pPr>
      <w:suppressAutoHyphens/>
      <w:spacing w:before="0" w:after="240"/>
      <w:ind w:left="5103"/>
      <w:jc w:val="left"/>
    </w:pPr>
    <w:rPr>
      <w:rFonts w:eastAsia="Times New Roman"/>
      <w:szCs w:val="24"/>
      <w:lang w:eastAsia="ar-SA"/>
    </w:rPr>
  </w:style>
  <w:style w:type="paragraph" w:customStyle="1" w:styleId="Rfrenceinterinstitutionelle">
    <w:name w:val="Référence interinstitutionelle"/>
    <w:basedOn w:val="Normal"/>
    <w:next w:val="Statut"/>
    <w:pPr>
      <w:suppressAutoHyphens/>
      <w:spacing w:before="0" w:after="0"/>
      <w:ind w:left="5103"/>
      <w:jc w:val="left"/>
    </w:pPr>
    <w:rPr>
      <w:rFonts w:eastAsia="Times New Roman"/>
      <w:szCs w:val="24"/>
      <w:lang w:eastAsia="ar-SA"/>
    </w:rPr>
  </w:style>
  <w:style w:type="paragraph" w:customStyle="1" w:styleId="Rfrenceinterinstitutionelleprliminaire">
    <w:name w:val="Référence interinstitutionelle (préliminaire)"/>
    <w:basedOn w:val="Normal"/>
    <w:next w:val="Normal"/>
    <w:pPr>
      <w:suppressAutoHyphens/>
      <w:spacing w:before="0" w:after="0"/>
      <w:ind w:left="5103"/>
      <w:jc w:val="left"/>
    </w:pPr>
    <w:rPr>
      <w:rFonts w:eastAsia="Times New Roman"/>
      <w:szCs w:val="24"/>
      <w:lang w:eastAsia="ar-SA"/>
    </w:rPr>
  </w:style>
  <w:style w:type="paragraph" w:customStyle="1" w:styleId="Sous-titreobjetprliminaire">
    <w:name w:val="Sous-titre objet (préliminaire)"/>
    <w:basedOn w:val="Normal"/>
    <w:pPr>
      <w:suppressAutoHyphens/>
      <w:spacing w:before="0" w:after="0"/>
      <w:jc w:val="center"/>
    </w:pPr>
    <w:rPr>
      <w:rFonts w:eastAsia="Times New Roman"/>
      <w:b/>
      <w:bCs/>
      <w:szCs w:val="24"/>
      <w:lang w:eastAsia="ar-SA"/>
    </w:rPr>
  </w:style>
  <w:style w:type="paragraph" w:customStyle="1" w:styleId="Statutprliminaire">
    <w:name w:val="Statut (préliminaire)"/>
    <w:basedOn w:val="Normal"/>
    <w:next w:val="Normal"/>
    <w:pPr>
      <w:suppressAutoHyphens/>
      <w:spacing w:before="360" w:after="0"/>
      <w:jc w:val="center"/>
    </w:pPr>
    <w:rPr>
      <w:rFonts w:eastAsia="Times New Roman"/>
      <w:szCs w:val="24"/>
      <w:lang w:eastAsia="ar-SA"/>
    </w:rPr>
  </w:style>
  <w:style w:type="paragraph" w:customStyle="1" w:styleId="Titreobjetprliminaire">
    <w:name w:val="Titre objet (préliminaire)"/>
    <w:basedOn w:val="Normal"/>
    <w:next w:val="Normal"/>
    <w:pPr>
      <w:suppressAutoHyphens/>
      <w:spacing w:before="360" w:after="360"/>
      <w:jc w:val="center"/>
    </w:pPr>
    <w:rPr>
      <w:rFonts w:eastAsia="Times New Roman"/>
      <w:b/>
      <w:bCs/>
      <w:szCs w:val="24"/>
      <w:lang w:eastAsia="ar-SA"/>
    </w:rPr>
  </w:style>
  <w:style w:type="paragraph" w:customStyle="1" w:styleId="Typedudocumentprliminaire">
    <w:name w:val="Type du document (préliminaire)"/>
    <w:basedOn w:val="Normal"/>
    <w:next w:val="Normal"/>
    <w:pPr>
      <w:suppressAutoHyphens/>
      <w:spacing w:before="360" w:after="0"/>
      <w:jc w:val="center"/>
    </w:pPr>
    <w:rPr>
      <w:rFonts w:eastAsia="Times New Roman"/>
      <w:b/>
      <w:bCs/>
      <w:szCs w:val="24"/>
      <w:lang w:eastAsia="ar-SA"/>
    </w:rPr>
  </w:style>
  <w:style w:type="paragraph" w:customStyle="1" w:styleId="Fichefinancirestandardtitre">
    <w:name w:val="Fiche financière (standard) titre"/>
    <w:basedOn w:val="Normal"/>
    <w:next w:val="Normal"/>
    <w:pPr>
      <w:suppressAutoHyphens/>
      <w:jc w:val="center"/>
    </w:pPr>
    <w:rPr>
      <w:rFonts w:eastAsia="Times New Roman"/>
      <w:b/>
      <w:bCs/>
      <w:szCs w:val="24"/>
      <w:u w:val="single"/>
      <w:lang w:eastAsia="ar-SA"/>
    </w:rPr>
  </w:style>
  <w:style w:type="paragraph" w:customStyle="1" w:styleId="Fichefinancirestandardtitreacte">
    <w:name w:val="Fiche financière (standard) titre (acte)"/>
    <w:basedOn w:val="Normal"/>
    <w:next w:val="Normal"/>
    <w:pPr>
      <w:suppressAutoHyphens/>
      <w:jc w:val="center"/>
    </w:pPr>
    <w:rPr>
      <w:rFonts w:eastAsia="Times New Roman"/>
      <w:b/>
      <w:bCs/>
      <w:szCs w:val="24"/>
      <w:u w:val="single"/>
      <w:lang w:eastAsia="ar-SA"/>
    </w:rPr>
  </w:style>
  <w:style w:type="paragraph" w:customStyle="1" w:styleId="Fichefinanciretravailtitre">
    <w:name w:val="Fiche financière (travail) titre"/>
    <w:basedOn w:val="Normal"/>
    <w:next w:val="Normal"/>
    <w:pPr>
      <w:suppressAutoHyphens/>
      <w:jc w:val="center"/>
    </w:pPr>
    <w:rPr>
      <w:rFonts w:eastAsia="Times New Roman"/>
      <w:b/>
      <w:bCs/>
      <w:szCs w:val="24"/>
      <w:u w:val="single"/>
      <w:lang w:eastAsia="ar-SA"/>
    </w:rPr>
  </w:style>
  <w:style w:type="paragraph" w:customStyle="1" w:styleId="Fichefinanciretravailtitreacte">
    <w:name w:val="Fiche financière (travail) titre (acte)"/>
    <w:basedOn w:val="Normal"/>
    <w:next w:val="Normal"/>
    <w:pPr>
      <w:suppressAutoHyphens/>
      <w:jc w:val="center"/>
    </w:pPr>
    <w:rPr>
      <w:rFonts w:eastAsia="Times New Roman"/>
      <w:b/>
      <w:bCs/>
      <w:szCs w:val="24"/>
      <w:u w:val="single"/>
      <w:lang w:eastAsia="ar-SA"/>
    </w:rPr>
  </w:style>
  <w:style w:type="paragraph" w:customStyle="1" w:styleId="Fichefinancireattributiontitre">
    <w:name w:val="Fiche financière (attribution) titre"/>
    <w:basedOn w:val="Normal"/>
    <w:next w:val="Normal"/>
    <w:pPr>
      <w:suppressAutoHyphens/>
      <w:jc w:val="center"/>
    </w:pPr>
    <w:rPr>
      <w:rFonts w:eastAsia="Times New Roman"/>
      <w:b/>
      <w:bCs/>
      <w:szCs w:val="24"/>
      <w:u w:val="single"/>
      <w:lang w:eastAsia="ar-SA"/>
    </w:rPr>
  </w:style>
  <w:style w:type="paragraph" w:customStyle="1" w:styleId="Fichefinancireattributiontitreacte">
    <w:name w:val="Fiche financière (attribution) titre (acte)"/>
    <w:basedOn w:val="Normal"/>
    <w:next w:val="Normal"/>
    <w:pPr>
      <w:suppressAutoHyphens/>
      <w:jc w:val="center"/>
    </w:pPr>
    <w:rPr>
      <w:rFonts w:eastAsia="Times New Roman"/>
      <w:b/>
      <w:bCs/>
      <w:szCs w:val="24"/>
      <w:u w:val="single"/>
      <w:lang w:eastAsia="ar-SA"/>
    </w:rPr>
  </w:style>
  <w:style w:type="paragraph" w:styleId="BlockText">
    <w:name w:val="Block Text"/>
    <w:basedOn w:val="Normal"/>
    <w:pPr>
      <w:suppressAutoHyphens/>
      <w:ind w:left="1440" w:right="1440"/>
    </w:pPr>
    <w:rPr>
      <w:rFonts w:eastAsia="Times New Roman"/>
      <w:szCs w:val="24"/>
      <w:lang w:eastAsia="ar-SA"/>
    </w:rPr>
  </w:style>
  <w:style w:type="paragraph" w:styleId="BodyText2">
    <w:name w:val="Body Text 2"/>
    <w:basedOn w:val="Normal"/>
    <w:link w:val="BodyText2Char"/>
    <w:pPr>
      <w:suppressAutoHyphens/>
      <w:spacing w:line="480" w:lineRule="auto"/>
    </w:pPr>
    <w:rPr>
      <w:rFonts w:eastAsia="Times New Roman"/>
      <w:szCs w:val="24"/>
      <w:lang w:eastAsia="ar-SA"/>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ar-SA"/>
    </w:rPr>
  </w:style>
  <w:style w:type="paragraph" w:styleId="BodyText3">
    <w:name w:val="Body Text 3"/>
    <w:basedOn w:val="Normal"/>
    <w:link w:val="BodyText3Char"/>
    <w:pPr>
      <w:suppressAutoHyphens/>
    </w:pPr>
    <w:rPr>
      <w:rFonts w:eastAsia="Times New Roman"/>
      <w:sz w:val="16"/>
      <w:szCs w:val="16"/>
      <w:lang w:eastAsia="ar-SA"/>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ar-SA"/>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pPr>
      <w:suppressAutoHyphens/>
      <w:ind w:left="283"/>
    </w:pPr>
    <w:rPr>
      <w:rFonts w:eastAsia="Times New Roman"/>
      <w:szCs w:val="24"/>
      <w:lang w:eastAsia="ar-SA"/>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ar-SA"/>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ar-SA"/>
    </w:rPr>
  </w:style>
  <w:style w:type="paragraph" w:styleId="BodyTextIndent2">
    <w:name w:val="Body Text Indent 2"/>
    <w:basedOn w:val="Normal"/>
    <w:link w:val="BodyTextIndent2Char"/>
    <w:pPr>
      <w:suppressAutoHyphens/>
      <w:spacing w:line="480" w:lineRule="auto"/>
      <w:ind w:left="283"/>
    </w:pPr>
    <w:rPr>
      <w:rFonts w:eastAsia="Times New Roman"/>
      <w:szCs w:val="24"/>
      <w:lang w:eastAsia="ar-SA"/>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pPr>
      <w:suppressAutoHyphens/>
      <w:ind w:left="283"/>
    </w:pPr>
    <w:rPr>
      <w:rFonts w:eastAsia="Times New Roman"/>
      <w:sz w:val="16"/>
      <w:szCs w:val="16"/>
      <w:lang w:eastAsia="ar-SA"/>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ar-SA"/>
    </w:rPr>
  </w:style>
  <w:style w:type="paragraph" w:styleId="Closing">
    <w:name w:val="Closing"/>
    <w:basedOn w:val="Normal"/>
    <w:link w:val="ClosingChar"/>
    <w:pPr>
      <w:suppressAutoHyphens/>
      <w:ind w:left="4252"/>
    </w:pPr>
    <w:rPr>
      <w:rFonts w:eastAsia="Times New Roman"/>
      <w:szCs w:val="24"/>
      <w:lang w:eastAsia="ar-SA"/>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ar-SA"/>
    </w:rPr>
  </w:style>
  <w:style w:type="paragraph" w:styleId="E-mailSignature">
    <w:name w:val="E-mail Signature"/>
    <w:basedOn w:val="Normal"/>
    <w:link w:val="E-mailSignatureChar"/>
    <w:pPr>
      <w:suppressAutoHyphens/>
    </w:pPr>
    <w:rPr>
      <w:rFonts w:eastAsia="Times New Roman"/>
      <w:szCs w:val="24"/>
      <w:lang w:eastAsia="ar-SA"/>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ar-SA"/>
    </w:rPr>
  </w:style>
  <w:style w:type="paragraph" w:styleId="EndnoteText">
    <w:name w:val="endnote text"/>
    <w:basedOn w:val="Normal"/>
    <w:link w:val="EndnoteTextChar"/>
    <w:pPr>
      <w:suppressAutoHyphens/>
    </w:pPr>
    <w:rPr>
      <w:rFonts w:eastAsia="Times New Roman"/>
      <w:sz w:val="20"/>
      <w:szCs w:val="24"/>
      <w:lang w:eastAsia="ar-SA"/>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en-GB" w:eastAsia="ar-SA"/>
    </w:rPr>
  </w:style>
  <w:style w:type="paragraph" w:styleId="EnvelopeAddress">
    <w:name w:val="envelope address"/>
    <w:basedOn w:val="Normal"/>
    <w:pPr>
      <w:suppressAutoHyphens/>
      <w:ind w:left="2880"/>
    </w:pPr>
    <w:rPr>
      <w:rFonts w:ascii="Arial" w:eastAsia="Times New Roman" w:hAnsi="Arial" w:cs="Arial"/>
      <w:szCs w:val="24"/>
      <w:lang w:eastAsia="ar-SA"/>
    </w:rPr>
  </w:style>
  <w:style w:type="paragraph" w:styleId="EnvelopeReturn">
    <w:name w:val="envelope return"/>
    <w:basedOn w:val="Normal"/>
    <w:pPr>
      <w:suppressAutoHyphens/>
    </w:pPr>
    <w:rPr>
      <w:rFonts w:ascii="Arial" w:eastAsia="Times New Roman" w:hAnsi="Arial" w:cs="Arial"/>
      <w:sz w:val="20"/>
      <w:szCs w:val="24"/>
      <w:lang w:eastAsia="ar-SA"/>
    </w:rPr>
  </w:style>
  <w:style w:type="paragraph" w:styleId="HTMLAddress">
    <w:name w:val="HTML Address"/>
    <w:basedOn w:val="Normal"/>
    <w:link w:val="HTMLAddressChar"/>
    <w:pPr>
      <w:suppressAutoHyphens/>
    </w:pPr>
    <w:rPr>
      <w:rFonts w:eastAsia="Times New Roman"/>
      <w:i/>
      <w:iCs/>
      <w:szCs w:val="24"/>
      <w:lang w:eastAsia="ar-SA"/>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ar-SA"/>
    </w:rPr>
  </w:style>
  <w:style w:type="paragraph" w:styleId="HTMLPreformatted">
    <w:name w:val="HTML Preformatted"/>
    <w:basedOn w:val="Normal"/>
    <w:link w:val="HTMLPreformattedChar"/>
    <w:pPr>
      <w:suppressAutoHyphens/>
    </w:pPr>
    <w:rPr>
      <w:rFonts w:ascii="Courier New" w:eastAsia="Times New Roman" w:hAnsi="Courier New" w:cs="Courier New"/>
      <w:sz w:val="20"/>
      <w:szCs w:val="24"/>
      <w:lang w:eastAsia="ar-SA"/>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ar-SA"/>
    </w:rPr>
  </w:style>
  <w:style w:type="paragraph" w:styleId="List2">
    <w:name w:val="List 2"/>
    <w:basedOn w:val="Normal"/>
    <w:pPr>
      <w:suppressAutoHyphens/>
      <w:ind w:left="566" w:hanging="283"/>
    </w:pPr>
    <w:rPr>
      <w:rFonts w:eastAsia="Times New Roman"/>
      <w:szCs w:val="24"/>
      <w:lang w:eastAsia="ar-SA"/>
    </w:rPr>
  </w:style>
  <w:style w:type="paragraph" w:styleId="List3">
    <w:name w:val="List 3"/>
    <w:basedOn w:val="Normal"/>
    <w:pPr>
      <w:suppressAutoHyphens/>
      <w:ind w:left="849" w:hanging="283"/>
    </w:pPr>
    <w:rPr>
      <w:rFonts w:eastAsia="Times New Roman"/>
      <w:szCs w:val="24"/>
      <w:lang w:eastAsia="ar-SA"/>
    </w:rPr>
  </w:style>
  <w:style w:type="paragraph" w:styleId="List4">
    <w:name w:val="List 4"/>
    <w:basedOn w:val="Normal"/>
    <w:pPr>
      <w:suppressAutoHyphens/>
      <w:ind w:left="1132" w:hanging="283"/>
    </w:pPr>
    <w:rPr>
      <w:rFonts w:eastAsia="Times New Roman"/>
      <w:szCs w:val="24"/>
      <w:lang w:eastAsia="ar-SA"/>
    </w:rPr>
  </w:style>
  <w:style w:type="paragraph" w:styleId="List5">
    <w:name w:val="List 5"/>
    <w:basedOn w:val="Normal"/>
    <w:pPr>
      <w:suppressAutoHyphens/>
      <w:ind w:left="1415" w:hanging="283"/>
    </w:pPr>
    <w:rPr>
      <w:rFonts w:eastAsia="Times New Roman"/>
      <w:szCs w:val="24"/>
      <w:lang w:eastAsia="ar-SA"/>
    </w:rPr>
  </w:style>
  <w:style w:type="paragraph" w:styleId="ListBullet5">
    <w:name w:val="List Bullet 5"/>
    <w:basedOn w:val="Normal"/>
    <w:pPr>
      <w:numPr>
        <w:numId w:val="6"/>
      </w:numPr>
      <w:suppressAutoHyphens/>
    </w:pPr>
    <w:rPr>
      <w:rFonts w:eastAsia="Times New Roman"/>
      <w:szCs w:val="24"/>
      <w:lang w:eastAsia="ar-SA"/>
    </w:rPr>
  </w:style>
  <w:style w:type="paragraph" w:styleId="ListContinue">
    <w:name w:val="List Continue"/>
    <w:basedOn w:val="Normal"/>
    <w:pPr>
      <w:suppressAutoHyphens/>
      <w:ind w:left="283"/>
    </w:pPr>
    <w:rPr>
      <w:rFonts w:eastAsia="Times New Roman"/>
      <w:szCs w:val="24"/>
      <w:lang w:eastAsia="ar-SA"/>
    </w:rPr>
  </w:style>
  <w:style w:type="paragraph" w:styleId="ListContinue2">
    <w:name w:val="List Continue 2"/>
    <w:basedOn w:val="Normal"/>
    <w:pPr>
      <w:suppressAutoHyphens/>
      <w:ind w:left="566"/>
    </w:pPr>
    <w:rPr>
      <w:rFonts w:eastAsia="Times New Roman"/>
      <w:szCs w:val="24"/>
      <w:lang w:eastAsia="ar-SA"/>
    </w:rPr>
  </w:style>
  <w:style w:type="paragraph" w:styleId="ListContinue3">
    <w:name w:val="List Continue 3"/>
    <w:basedOn w:val="Normal"/>
    <w:pPr>
      <w:suppressAutoHyphens/>
      <w:ind w:left="849"/>
    </w:pPr>
    <w:rPr>
      <w:rFonts w:eastAsia="Times New Roman"/>
      <w:szCs w:val="24"/>
      <w:lang w:eastAsia="ar-SA"/>
    </w:rPr>
  </w:style>
  <w:style w:type="paragraph" w:styleId="ListContinue4">
    <w:name w:val="List Continue 4"/>
    <w:basedOn w:val="Normal"/>
    <w:pPr>
      <w:suppressAutoHyphens/>
      <w:ind w:left="1132"/>
    </w:pPr>
    <w:rPr>
      <w:rFonts w:eastAsia="Times New Roman"/>
      <w:szCs w:val="24"/>
      <w:lang w:eastAsia="ar-SA"/>
    </w:rPr>
  </w:style>
  <w:style w:type="paragraph" w:styleId="ListContinue5">
    <w:name w:val="List Continue 5"/>
    <w:basedOn w:val="Normal"/>
    <w:pPr>
      <w:suppressAutoHyphens/>
      <w:ind w:left="1415"/>
    </w:pPr>
    <w:rPr>
      <w:rFonts w:eastAsia="Times New Roman"/>
      <w:szCs w:val="24"/>
      <w:lang w:eastAsia="ar-SA"/>
    </w:rPr>
  </w:style>
  <w:style w:type="paragraph" w:styleId="ListNumber5">
    <w:name w:val="List Number 5"/>
    <w:basedOn w:val="Normal"/>
    <w:pPr>
      <w:numPr>
        <w:numId w:val="5"/>
      </w:numPr>
      <w:suppressAutoHyphens/>
    </w:pPr>
    <w:rPr>
      <w:rFonts w:eastAsia="Times New Roman"/>
      <w:szCs w:val="24"/>
      <w:lang w:eastAsia="ar-SA"/>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lang w:val="en-GB" w:eastAsia="ar-SA"/>
    </w:rPr>
  </w:style>
  <w:style w:type="character" w:customStyle="1" w:styleId="MacroTextChar">
    <w:name w:val="Macro Text Char"/>
    <w:basedOn w:val="DefaultParagraphFont"/>
    <w:link w:val="MacroText"/>
    <w:uiPriority w:val="99"/>
    <w:rPr>
      <w:rFonts w:ascii="Courier New" w:eastAsia="Arial" w:hAnsi="Courier New" w:cs="Courier New"/>
      <w:sz w:val="20"/>
      <w:szCs w:val="20"/>
      <w:lang w:val="en-GB" w:eastAsia="ar-SA"/>
    </w:rPr>
  </w:style>
  <w:style w:type="paragraph" w:styleId="MessageHeader">
    <w:name w:val="Message Header"/>
    <w:basedOn w:val="Normal"/>
    <w:link w:val="MessageHeaderChar"/>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szCs w:val="24"/>
      <w:lang w:eastAsia="ar-SA"/>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clear" w:color="auto" w:fill="CCCCCC"/>
      <w:lang w:val="en-GB" w:eastAsia="ar-SA"/>
    </w:rPr>
  </w:style>
  <w:style w:type="paragraph" w:styleId="NormalWeb">
    <w:name w:val="Normal (Web)"/>
    <w:basedOn w:val="Normal"/>
    <w:pPr>
      <w:suppressAutoHyphens/>
    </w:pPr>
    <w:rPr>
      <w:rFonts w:eastAsia="Times New Roman"/>
      <w:szCs w:val="24"/>
      <w:lang w:eastAsia="ar-SA"/>
    </w:rPr>
  </w:style>
  <w:style w:type="paragraph" w:styleId="NormalIndent">
    <w:name w:val="Normal Indent"/>
    <w:basedOn w:val="Normal"/>
    <w:pPr>
      <w:suppressAutoHyphens/>
      <w:ind w:left="720"/>
    </w:pPr>
    <w:rPr>
      <w:rFonts w:eastAsia="Times New Roman"/>
      <w:szCs w:val="24"/>
      <w:lang w:eastAsia="ar-SA"/>
    </w:rPr>
  </w:style>
  <w:style w:type="paragraph" w:styleId="PlainText">
    <w:name w:val="Plain Text"/>
    <w:basedOn w:val="Normal"/>
    <w:link w:val="PlainTextChar"/>
    <w:pPr>
      <w:suppressAutoHyphens/>
    </w:pPr>
    <w:rPr>
      <w:rFonts w:ascii="Courier New" w:eastAsia="Times New Roman" w:hAnsi="Courier New" w:cs="Courier New"/>
      <w:sz w:val="20"/>
      <w:szCs w:val="24"/>
      <w:lang w:eastAsia="ar-SA"/>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ar-SA"/>
    </w:rPr>
  </w:style>
  <w:style w:type="paragraph" w:styleId="Signature">
    <w:name w:val="Signature"/>
    <w:basedOn w:val="Normal"/>
    <w:link w:val="SignatureChar"/>
    <w:pPr>
      <w:suppressAutoHyphens/>
      <w:ind w:left="4252"/>
    </w:pPr>
    <w:rPr>
      <w:rFonts w:eastAsia="Times New Roman"/>
      <w:szCs w:val="24"/>
      <w:lang w:eastAsia="ar-SA"/>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ar-SA"/>
    </w:rPr>
  </w:style>
  <w:style w:type="paragraph" w:styleId="Subtitle">
    <w:name w:val="Subtitle"/>
    <w:basedOn w:val="Normal"/>
    <w:next w:val="BodyText"/>
    <w:link w:val="SubtitleChar"/>
    <w:qFormat/>
    <w:pPr>
      <w:suppressAutoHyphens/>
      <w:spacing w:after="60"/>
      <w:jc w:val="center"/>
    </w:pPr>
    <w:rPr>
      <w:rFonts w:ascii="Times New Roman Bold" w:eastAsia="Times New Roman" w:hAnsi="Times New Roman Bold"/>
      <w:b/>
      <w:smallCaps/>
      <w:sz w:val="28"/>
      <w:szCs w:val="28"/>
      <w:lang w:eastAsia="ar-SA"/>
    </w:rPr>
  </w:style>
  <w:style w:type="character" w:customStyle="1" w:styleId="SubtitleChar">
    <w:name w:val="Subtitle Char"/>
    <w:basedOn w:val="DefaultParagraphFont"/>
    <w:link w:val="Subtitle"/>
    <w:uiPriority w:val="11"/>
    <w:rPr>
      <w:rFonts w:ascii="Times New Roman Bold" w:eastAsia="Times New Roman" w:hAnsi="Times New Roman Bold" w:cs="Times New Roman"/>
      <w:b/>
      <w:smallCaps/>
      <w:sz w:val="28"/>
      <w:szCs w:val="28"/>
      <w:lang w:val="en-GB" w:eastAsia="ar-SA"/>
    </w:rPr>
  </w:style>
  <w:style w:type="paragraph" w:styleId="Title">
    <w:name w:val="Title"/>
    <w:basedOn w:val="Normal"/>
    <w:next w:val="Subtitle"/>
    <w:link w:val="TitleChar"/>
    <w:qFormat/>
    <w:pPr>
      <w:suppressAutoHyphens/>
      <w:spacing w:before="240" w:after="60"/>
      <w:jc w:val="center"/>
    </w:pPr>
    <w:rPr>
      <w:rFonts w:eastAsia="Times New Roman"/>
      <w:b/>
      <w:bCs/>
      <w:kern w:val="1"/>
      <w:sz w:val="28"/>
      <w:szCs w:val="28"/>
      <w:lang w:eastAsia="ar-SA"/>
    </w:rPr>
  </w:style>
  <w:style w:type="character" w:customStyle="1" w:styleId="TitleChar">
    <w:name w:val="Title Char"/>
    <w:basedOn w:val="DefaultParagraphFont"/>
    <w:link w:val="Title"/>
    <w:uiPriority w:val="10"/>
    <w:rPr>
      <w:rFonts w:ascii="Times New Roman" w:eastAsia="Times New Roman" w:hAnsi="Times New Roman" w:cs="Times New Roman"/>
      <w:b/>
      <w:bCs/>
      <w:kern w:val="1"/>
      <w:sz w:val="28"/>
      <w:szCs w:val="28"/>
      <w:lang w:val="en-GB" w:eastAsia="ar-SA"/>
    </w:rPr>
  </w:style>
  <w:style w:type="paragraph" w:customStyle="1" w:styleId="FichedimpactPMEtitre">
    <w:name w:val="Fiche d'impact PME titre"/>
    <w:basedOn w:val="Normal"/>
    <w:next w:val="Normal"/>
    <w:pPr>
      <w:suppressAutoHyphens/>
      <w:jc w:val="center"/>
    </w:pPr>
    <w:rPr>
      <w:rFonts w:eastAsia="Times New Roman"/>
      <w:b/>
      <w:bCs/>
      <w:szCs w:val="24"/>
      <w:lang w:eastAsia="ar-SA"/>
    </w:rPr>
  </w:style>
  <w:style w:type="paragraph" w:customStyle="1" w:styleId="Fichefinanciretextetable">
    <w:name w:val="Fiche financière texte (table)"/>
    <w:basedOn w:val="Normal"/>
    <w:pPr>
      <w:suppressAutoHyphens/>
      <w:spacing w:before="0" w:after="0"/>
      <w:jc w:val="left"/>
    </w:pPr>
    <w:rPr>
      <w:rFonts w:eastAsia="Times New Roman"/>
      <w:sz w:val="20"/>
      <w:szCs w:val="24"/>
      <w:lang w:eastAsia="ar-SA"/>
    </w:rPr>
  </w:style>
  <w:style w:type="paragraph" w:customStyle="1" w:styleId="Fichefinanciretitreactetable">
    <w:name w:val="Fiche financière titre (acte table)"/>
    <w:basedOn w:val="Normal"/>
    <w:next w:val="Normal"/>
    <w:pPr>
      <w:suppressAutoHyphens/>
      <w:jc w:val="center"/>
    </w:pPr>
    <w:rPr>
      <w:rFonts w:eastAsia="Times New Roman"/>
      <w:b/>
      <w:bCs/>
      <w:sz w:val="40"/>
      <w:szCs w:val="40"/>
      <w:lang w:eastAsia="ar-SA"/>
    </w:rPr>
  </w:style>
  <w:style w:type="paragraph" w:customStyle="1" w:styleId="Fichefinanciretitreacte">
    <w:name w:val="Fiche financière titre (acte)"/>
    <w:basedOn w:val="Normal"/>
    <w:next w:val="Normal"/>
    <w:pPr>
      <w:suppressAutoHyphens/>
      <w:jc w:val="center"/>
    </w:pPr>
    <w:rPr>
      <w:rFonts w:eastAsia="Times New Roman"/>
      <w:b/>
      <w:bCs/>
      <w:szCs w:val="24"/>
      <w:u w:val="single"/>
      <w:lang w:eastAsia="ar-SA"/>
    </w:rPr>
  </w:style>
  <w:style w:type="paragraph" w:customStyle="1" w:styleId="Fichefinanciretitretable">
    <w:name w:val="Fiche financière titre (table)"/>
    <w:basedOn w:val="Normal"/>
    <w:pPr>
      <w:suppressAutoHyphens/>
      <w:jc w:val="center"/>
    </w:pPr>
    <w:rPr>
      <w:rFonts w:eastAsia="Times New Roman"/>
      <w:b/>
      <w:bCs/>
      <w:sz w:val="40"/>
      <w:szCs w:val="40"/>
      <w:lang w:eastAsia="ar-SA"/>
    </w:rPr>
  </w:style>
  <w:style w:type="paragraph" w:customStyle="1" w:styleId="SubsectionTitle">
    <w:name w:val="SubsectionTitle"/>
    <w:basedOn w:val="SectionTitle"/>
    <w:pPr>
      <w:suppressAutoHyphens/>
    </w:pPr>
    <w:rPr>
      <w:rFonts w:eastAsia="Times New Roman"/>
      <w:bCs/>
      <w:szCs w:val="28"/>
      <w:lang w:val="en" w:eastAsia="ar-SA"/>
    </w:rPr>
  </w:style>
  <w:style w:type="paragraph" w:customStyle="1" w:styleId="Paragraphnumbered">
    <w:name w:val="Paragraph numbered"/>
    <w:basedOn w:val="Normal"/>
    <w:pPr>
      <w:suppressAutoHyphens/>
    </w:pPr>
    <w:rPr>
      <w:rFonts w:eastAsia="Times New Roman"/>
      <w:szCs w:val="24"/>
      <w:lang w:eastAsia="ar-SA"/>
    </w:rPr>
  </w:style>
  <w:style w:type="paragraph" w:customStyle="1" w:styleId="CM4">
    <w:name w:val="CM4"/>
    <w:basedOn w:val="Normal"/>
    <w:next w:val="Normal"/>
    <w:pPr>
      <w:suppressAutoHyphens/>
      <w:autoSpaceDE w:val="0"/>
      <w:spacing w:before="0" w:after="0"/>
      <w:jc w:val="left"/>
    </w:pPr>
    <w:rPr>
      <w:rFonts w:ascii="EUAlbertina" w:eastAsia="Times New Roman" w:hAnsi="EUAlbertina"/>
      <w:szCs w:val="24"/>
      <w:lang w:eastAsia="ar-SA"/>
    </w:rPr>
  </w:style>
  <w:style w:type="paragraph" w:customStyle="1" w:styleId="text10">
    <w:name w:val="text1"/>
    <w:basedOn w:val="Normal"/>
    <w:pPr>
      <w:suppressAutoHyphens/>
      <w:spacing w:before="100" w:after="100"/>
      <w:jc w:val="left"/>
    </w:pPr>
    <w:rPr>
      <w:rFonts w:eastAsia="Times New Roman"/>
      <w:szCs w:val="24"/>
      <w:lang w:eastAsia="ar-SA"/>
    </w:rPr>
  </w:style>
  <w:style w:type="paragraph" w:customStyle="1" w:styleId="base0">
    <w:name w:val="base"/>
    <w:basedOn w:val="Normal"/>
    <w:pPr>
      <w:suppressAutoHyphens/>
      <w:spacing w:before="100" w:after="100"/>
      <w:jc w:val="left"/>
    </w:pPr>
    <w:rPr>
      <w:rFonts w:eastAsia="Times New Roman"/>
      <w:szCs w:val="24"/>
      <w:lang w:eastAsia="ar-SA"/>
    </w:rPr>
  </w:style>
  <w:style w:type="paragraph" w:customStyle="1" w:styleId="numpar10">
    <w:name w:val="numpar1"/>
    <w:basedOn w:val="Normal"/>
    <w:pPr>
      <w:suppressAutoHyphens/>
      <w:spacing w:before="100" w:after="100"/>
      <w:jc w:val="left"/>
    </w:pPr>
    <w:rPr>
      <w:rFonts w:eastAsia="Times New Roman"/>
      <w:szCs w:val="24"/>
      <w:lang w:eastAsia="ar-SA"/>
    </w:rPr>
  </w:style>
  <w:style w:type="paragraph" w:customStyle="1" w:styleId="numberedparagraph0">
    <w:name w:val="numberedparagraph"/>
    <w:basedOn w:val="Normal"/>
    <w:pPr>
      <w:suppressAutoHyphens/>
      <w:spacing w:before="100" w:after="100"/>
      <w:jc w:val="left"/>
    </w:pPr>
    <w:rPr>
      <w:rFonts w:eastAsia="Times New Roman"/>
      <w:szCs w:val="24"/>
      <w:lang w:eastAsia="ar-SA"/>
    </w:rPr>
  </w:style>
  <w:style w:type="paragraph" w:styleId="Date">
    <w:name w:val="Date"/>
    <w:basedOn w:val="Normal"/>
    <w:next w:val="Normal"/>
    <w:link w:val="DateChar"/>
    <w:pPr>
      <w:suppressAutoHyphens/>
      <w:spacing w:before="0" w:after="0"/>
      <w:ind w:left="5103" w:right="-567"/>
      <w:jc w:val="left"/>
    </w:pPr>
    <w:rPr>
      <w:rFonts w:eastAsia="Times New Roman"/>
      <w:szCs w:val="20"/>
      <w:lang w:eastAsia="ar-SA"/>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eastAsia="ar-SA"/>
    </w:rPr>
  </w:style>
  <w:style w:type="paragraph" w:customStyle="1" w:styleId="Default">
    <w:name w:val="Default"/>
    <w:pPr>
      <w:suppressAutoHyphens/>
      <w:autoSpaceDE w:val="0"/>
      <w:spacing w:after="0" w:line="240" w:lineRule="auto"/>
    </w:pPr>
    <w:rPr>
      <w:rFonts w:ascii="EUAlbertina" w:eastAsia="Arial" w:hAnsi="EUAlbertina" w:cs="EUAlbertina"/>
      <w:color w:val="000000"/>
      <w:sz w:val="24"/>
      <w:szCs w:val="24"/>
      <w:lang w:val="en-GB" w:eastAsia="ar-SA"/>
    </w:rPr>
  </w:style>
  <w:style w:type="paragraph" w:customStyle="1" w:styleId="AddressTL">
    <w:name w:val="AddressTL"/>
    <w:basedOn w:val="Normal"/>
    <w:next w:val="Normal"/>
    <w:pPr>
      <w:suppressAutoHyphens/>
      <w:spacing w:before="0" w:after="720"/>
      <w:jc w:val="left"/>
    </w:pPr>
    <w:rPr>
      <w:rFonts w:eastAsia="Times New Roman"/>
      <w:szCs w:val="20"/>
      <w:lang w:eastAsia="ar-SA"/>
    </w:rPr>
  </w:style>
  <w:style w:type="paragraph" w:customStyle="1" w:styleId="Contenudetableau">
    <w:name w:val="Contenu de tableau"/>
    <w:basedOn w:val="Normal"/>
    <w:pPr>
      <w:suppressLineNumbers/>
      <w:suppressAutoHyphens/>
    </w:pPr>
    <w:rPr>
      <w:rFonts w:eastAsia="Times New Roman"/>
      <w:szCs w:val="24"/>
      <w:lang w:eastAsia="ar-SA"/>
    </w:rPr>
  </w:style>
  <w:style w:type="paragraph" w:customStyle="1" w:styleId="Titredetableau">
    <w:name w:val="Titre de tableau"/>
    <w:basedOn w:val="Contenudetableau"/>
    <w:pPr>
      <w:spacing w:after="240"/>
      <w:jc w:val="center"/>
    </w:pPr>
    <w:rPr>
      <w:b/>
      <w:bCs/>
    </w:rPr>
  </w:style>
  <w:style w:type="character" w:customStyle="1" w:styleId="Point1Char">
    <w:name w:val="Point 1 Char"/>
    <w:rPr>
      <w:b/>
    </w:rPr>
  </w:style>
  <w:style w:type="paragraph" w:customStyle="1" w:styleId="CM44">
    <w:name w:val="CM4+4"/>
    <w:basedOn w:val="Default"/>
    <w:next w:val="Default"/>
    <w:pPr>
      <w:suppressAutoHyphens w:val="0"/>
      <w:autoSpaceDN w:val="0"/>
      <w:adjustRightInd w:val="0"/>
    </w:pPr>
    <w:rPr>
      <w:rFonts w:ascii="Times New Roman" w:eastAsia="Times New Roman" w:hAnsi="Times New Roman" w:cs="Times New Roman"/>
      <w:color w:val="auto"/>
      <w:lang w:eastAsia="en-GB"/>
    </w:rPr>
  </w:style>
  <w:style w:type="paragraph" w:customStyle="1" w:styleId="Normal1">
    <w:name w:val="Normal1"/>
    <w:basedOn w:val="Normal"/>
    <w:pPr>
      <w:spacing w:after="0"/>
    </w:pPr>
    <w:rPr>
      <w:rFonts w:eastAsia="Times New Roman"/>
      <w:sz w:val="18"/>
      <w:szCs w:val="18"/>
      <w:lang w:val="de-DE" w:eastAsia="de-DE"/>
    </w:rPr>
  </w:style>
  <w:style w:type="paragraph" w:customStyle="1" w:styleId="CM42">
    <w:name w:val="CM4+2"/>
    <w:basedOn w:val="Default"/>
    <w:next w:val="Default"/>
    <w:uiPriority w:val="99"/>
    <w:pPr>
      <w:suppressAutoHyphens w:val="0"/>
      <w:autoSpaceDN w:val="0"/>
      <w:adjustRightInd w:val="0"/>
    </w:pPr>
    <w:rPr>
      <w:rFonts w:ascii="Times New Roman" w:eastAsia="Times New Roman" w:hAnsi="Times New Roman" w:cs="Times New Roman"/>
      <w:color w:val="auto"/>
      <w:lang w:eastAsia="en-GB"/>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lang w:eastAsia="hi-IN" w:bidi="hi-IN"/>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lang w:eastAsia="hi-IN" w:bidi="hi-IN"/>
    </w:rPr>
  </w:style>
  <w:style w:type="paragraph" w:customStyle="1" w:styleId="Tabellenstil2">
    <w:name w:val="Tabellenstil 2"/>
    <w:pPr>
      <w:spacing w:after="0" w:line="240" w:lineRule="auto"/>
    </w:pPr>
    <w:rPr>
      <w:rFonts w:ascii="Helvetica" w:eastAsia="Helvetica" w:hAnsi="Helvetica" w:cs="Helvetica"/>
      <w:color w:val="000000"/>
      <w:kern w:val="1"/>
      <w:sz w:val="20"/>
      <w:szCs w:val="20"/>
      <w:lang w:eastAsia="hi-IN" w:bidi="hi-IN"/>
    </w:rPr>
  </w:style>
  <w:style w:type="paragraph" w:customStyle="1" w:styleId="AnnexnevUCC">
    <w:name w:val="Annex nev UCC"/>
    <w:basedOn w:val="Normal"/>
    <w:link w:val="AnnexnevUCCChar"/>
    <w:qFormat/>
    <w:pPr>
      <w:keepNext/>
      <w:tabs>
        <w:tab w:val="left" w:pos="0"/>
      </w:tabs>
      <w:spacing w:before="360" w:after="360"/>
      <w:jc w:val="center"/>
      <w:outlineLvl w:val="1"/>
    </w:pPr>
    <w:rPr>
      <w:rFonts w:ascii="Times New Roman Bold" w:eastAsia="Times New Roman" w:hAnsi="Times New Roman Bold"/>
      <w:b/>
      <w:bCs/>
      <w:i/>
      <w:szCs w:val="24"/>
      <w:lang w:val="en-IE" w:eastAsia="en-GB"/>
    </w:rPr>
  </w:style>
  <w:style w:type="paragraph" w:customStyle="1" w:styleId="AnnexszamUCC">
    <w:name w:val="Annex szam UCC"/>
    <w:basedOn w:val="Normal"/>
    <w:link w:val="AnnexszamUCCChar"/>
    <w:qFormat/>
    <w:pPr>
      <w:keepNext/>
      <w:tabs>
        <w:tab w:val="left" w:pos="850"/>
      </w:tabs>
      <w:spacing w:before="0" w:after="360"/>
      <w:ind w:left="851" w:hanging="851"/>
      <w:jc w:val="center"/>
      <w:outlineLvl w:val="1"/>
    </w:pPr>
    <w:rPr>
      <w:rFonts w:ascii="Times New Roman Bold" w:eastAsia="Times New Roman" w:hAnsi="Times New Roman Bold"/>
      <w:b/>
      <w:bCs/>
      <w:szCs w:val="24"/>
      <w:lang w:val="en-IE" w:eastAsia="en-GB"/>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en-IE" w:eastAsia="en-GB"/>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en-IE" w:eastAsia="en-GB"/>
    </w:rPr>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Pr>
      <w:rFonts w:eastAsia="Times New Roman"/>
      <w:szCs w:val="24"/>
      <w:lang w:eastAsia="en-GB"/>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21"/>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27"/>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lang w:eastAsia="fr-BE"/>
    </w:rPr>
  </w:style>
  <w:style w:type="paragraph" w:customStyle="1" w:styleId="Par-number10">
    <w:name w:val="Par-number 1."/>
    <w:basedOn w:val="Normal"/>
    <w:next w:val="Normal"/>
    <w:pPr>
      <w:widowControl w:val="0"/>
      <w:numPr>
        <w:numId w:val="28"/>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29"/>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30"/>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pPr>
      <w:widowControl w:val="0"/>
      <w:numPr>
        <w:numId w:val="22"/>
      </w:numPr>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19"/>
      </w:numPr>
      <w:tabs>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20"/>
      </w:numPr>
      <w:tabs>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850"/>
      </w:tabs>
      <w:suppressAutoHyphens w:val="0"/>
      <w:ind w:left="1004"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emberedparagraph">
    <w:name w:val="Nembered paragraph"/>
    <w:basedOn w:val="Normal"/>
    <w:pPr>
      <w:numPr>
        <w:numId w:val="31"/>
      </w:numPr>
    </w:pPr>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lang w:eastAsia="en-GB"/>
    </w:rPr>
  </w:style>
  <w:style w:type="paragraph" w:customStyle="1" w:styleId="listdash">
    <w:name w:val="listdash"/>
    <w:basedOn w:val="Normal"/>
    <w:pPr>
      <w:numPr>
        <w:numId w:val="23"/>
      </w:numPr>
      <w:tabs>
        <w:tab w:val="num" w:pos="283"/>
      </w:tabs>
      <w:spacing w:before="0" w:after="240"/>
      <w:ind w:left="283" w:hanging="283"/>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MegjegyzstrgyaChar">
    <w:name w:val="Megjegyzés tárgya Char"/>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1"/>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25z0">
    <w:name w:val="WW8Num25z0"/>
    <w:rPr>
      <w:rFonts w:ascii="Symbol" w:hAnsi="Symbol"/>
    </w:rPr>
  </w:style>
  <w:style w:type="character" w:customStyle="1" w:styleId="ContactChar">
    <w:name w:val="Contact Char"/>
    <w:rPr>
      <w:rFonts w:cs="Times New Roman"/>
      <w:sz w:val="24"/>
      <w:lang w:val="en-GB" w:eastAsia="en-US" w:bidi="ar-SA"/>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4">
    <w:name w:val="xl64"/>
    <w:basedOn w:val="Normal"/>
    <w:pPr>
      <w:spacing w:before="100" w:beforeAutospacing="1" w:after="100" w:afterAutospacing="1"/>
      <w:jc w:val="left"/>
    </w:pPr>
    <w:rPr>
      <w:rFonts w:eastAsia="Times New Roman"/>
      <w:sz w:val="16"/>
      <w:szCs w:val="16"/>
      <w:lang w:eastAsia="en-GB"/>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lang w:eastAsia="en-GB"/>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lang w:eastAsia="en-GB"/>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lang w:eastAsia="en-GB"/>
    </w:rPr>
  </w:style>
  <w:style w:type="paragraph" w:customStyle="1" w:styleId="xl76">
    <w:name w:val="xl76"/>
    <w:basedOn w:val="Normal"/>
    <w:pPr>
      <w:spacing w:before="100" w:beforeAutospacing="1" w:after="100" w:afterAutospacing="1"/>
      <w:jc w:val="left"/>
    </w:pPr>
    <w:rPr>
      <w:rFonts w:eastAsia="Times New Roman"/>
      <w:szCs w:val="24"/>
      <w:lang w:eastAsia="en-GB"/>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lang w:eastAsia="en-GB"/>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lang w:eastAsia="en-GB"/>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lang w:eastAsia="en-GB"/>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lang w:eastAsia="en-GB"/>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4">
    <w:name w:val="xl84"/>
    <w:basedOn w:val="Normal"/>
    <w:pPr>
      <w:spacing w:before="100" w:beforeAutospacing="1" w:after="100" w:afterAutospacing="1"/>
      <w:jc w:val="left"/>
    </w:pPr>
    <w:rPr>
      <w:rFonts w:eastAsia="Times New Roman"/>
      <w:b/>
      <w:bCs/>
      <w:szCs w:val="24"/>
      <w:lang w:eastAsia="en-GB"/>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lang w:eastAsia="en-GB"/>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lang w:eastAsia="en-GB"/>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lang w:eastAsia="en-GB"/>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lang w:eastAsia="en-GB"/>
    </w:rPr>
  </w:style>
  <w:style w:type="paragraph" w:customStyle="1" w:styleId="xl24">
    <w:name w:val="xl24"/>
    <w:basedOn w:val="Normal"/>
    <w:pPr>
      <w:spacing w:before="100" w:beforeAutospacing="1" w:after="100" w:afterAutospacing="1"/>
      <w:jc w:val="left"/>
      <w:textAlignment w:val="top"/>
    </w:pPr>
    <w:rPr>
      <w:rFonts w:eastAsia="Times New Roman"/>
      <w:sz w:val="14"/>
      <w:szCs w:val="14"/>
      <w:lang w:eastAsia="en-GB"/>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8">
    <w:name w:val="xl28"/>
    <w:basedOn w:val="Normal"/>
    <w:pPr>
      <w:spacing w:before="100" w:beforeAutospacing="1" w:after="100" w:afterAutospacing="1"/>
      <w:jc w:val="right"/>
    </w:pPr>
    <w:rPr>
      <w:rFonts w:eastAsia="Times New Roman"/>
      <w:szCs w:val="24"/>
      <w:lang w:eastAsia="en-GB"/>
    </w:rPr>
  </w:style>
  <w:style w:type="paragraph" w:customStyle="1" w:styleId="xl29">
    <w:name w:val="xl29"/>
    <w:basedOn w:val="Normal"/>
    <w:pPr>
      <w:spacing w:before="100" w:beforeAutospacing="1" w:after="100" w:afterAutospacing="1"/>
      <w:jc w:val="left"/>
      <w:textAlignment w:val="top"/>
    </w:pPr>
    <w:rPr>
      <w:rFonts w:eastAsia="Times New Roman"/>
      <w:sz w:val="14"/>
      <w:szCs w:val="14"/>
      <w:lang w:eastAsia="en-GB"/>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3">
    <w:name w:val="xl33"/>
    <w:basedOn w:val="Normal"/>
    <w:pPr>
      <w:spacing w:before="100" w:beforeAutospacing="1" w:after="100" w:afterAutospacing="1"/>
      <w:jc w:val="left"/>
      <w:textAlignment w:val="top"/>
    </w:pPr>
    <w:rPr>
      <w:rFonts w:eastAsia="Times New Roman"/>
      <w:sz w:val="14"/>
      <w:szCs w:val="14"/>
      <w:lang w:eastAsia="en-GB"/>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lang w:eastAsia="en-GB"/>
    </w:rPr>
  </w:style>
  <w:style w:type="paragraph" w:customStyle="1" w:styleId="xl41">
    <w:name w:val="xl41"/>
    <w:basedOn w:val="Normal"/>
    <w:pPr>
      <w:spacing w:before="100" w:beforeAutospacing="1" w:after="100" w:afterAutospacing="1"/>
      <w:jc w:val="left"/>
    </w:pPr>
    <w:rPr>
      <w:rFonts w:eastAsia="Times New Roman"/>
      <w:sz w:val="14"/>
      <w:szCs w:val="14"/>
      <w:lang w:eastAsia="en-GB"/>
    </w:rPr>
  </w:style>
  <w:style w:type="paragraph" w:customStyle="1" w:styleId="xl42">
    <w:name w:val="xl42"/>
    <w:basedOn w:val="Normal"/>
    <w:pPr>
      <w:spacing w:before="100" w:beforeAutospacing="1" w:after="100" w:afterAutospacing="1"/>
      <w:jc w:val="left"/>
      <w:textAlignment w:val="top"/>
    </w:pPr>
    <w:rPr>
      <w:rFonts w:eastAsia="Times New Roman"/>
      <w:sz w:val="14"/>
      <w:szCs w:val="14"/>
      <w:lang w:eastAsia="en-GB"/>
    </w:rPr>
  </w:style>
  <w:style w:type="paragraph" w:customStyle="1" w:styleId="xl43">
    <w:name w:val="xl43"/>
    <w:basedOn w:val="Normal"/>
    <w:pPr>
      <w:spacing w:before="100" w:beforeAutospacing="1" w:after="100" w:afterAutospacing="1"/>
      <w:jc w:val="left"/>
      <w:textAlignment w:val="top"/>
    </w:pPr>
    <w:rPr>
      <w:rFonts w:eastAsia="Times New Roman"/>
      <w:sz w:val="14"/>
      <w:szCs w:val="14"/>
      <w:lang w:eastAsia="en-GB"/>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lang w:eastAsia="en-GB"/>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lang w:eastAsia="en-GB"/>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lang w:eastAsia="en-GB"/>
    </w:r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5"/>
      </w:numPr>
    </w:pPr>
  </w:style>
  <w:style w:type="numbering" w:customStyle="1" w:styleId="Article">
    <w:name w:val="Article"/>
    <w:pPr>
      <w:numPr>
        <w:numId w:val="26"/>
      </w:numPr>
    </w:pPr>
  </w:style>
  <w:style w:type="numbering" w:styleId="111111">
    <w:name w:val="Outline List 2"/>
    <w:basedOn w:val="NoList"/>
    <w:uiPriority w:val="99"/>
    <w:unhideWhenUsed/>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lang w:eastAsia="ja-JP"/>
    </w:rPr>
  </w:style>
  <w:style w:type="paragraph" w:customStyle="1" w:styleId="ParagrNum-WTO">
    <w:name w:val="Paragr. Num. - WTO"/>
    <w:basedOn w:val="Normal"/>
    <w:pPr>
      <w:numPr>
        <w:numId w:val="32"/>
      </w:numPr>
      <w:tabs>
        <w:tab w:val="clear" w:pos="1492"/>
        <w:tab w:val="left" w:pos="720"/>
      </w:tabs>
      <w:spacing w:before="0" w:after="240"/>
      <w:ind w:left="0" w:firstLine="0"/>
    </w:pPr>
    <w:rPr>
      <w:rFonts w:eastAsia="MS Mincho"/>
      <w:sz w:val="22"/>
      <w:lang w:eastAsia="ja-JP"/>
    </w:rPr>
  </w:style>
  <w:style w:type="paragraph" w:customStyle="1" w:styleId="newheader">
    <w:name w:val="new header"/>
    <w:basedOn w:val="Normal"/>
    <w:pPr>
      <w:keepNext/>
      <w:spacing w:before="0" w:after="0"/>
      <w:ind w:left="284"/>
      <w:jc w:val="left"/>
    </w:pPr>
    <w:rPr>
      <w:rFonts w:ascii="Arial" w:eastAsia="MS Mincho" w:hAnsi="Arial" w:cs="Arial"/>
      <w:sz w:val="22"/>
      <w:lang w:eastAsia="ja-JP"/>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lang w:val="en-GB"/>
    </w:rPr>
  </w:style>
  <w:style w:type="paragraph" w:customStyle="1" w:styleId="paranormal">
    <w:name w:val="paranormal"/>
    <w:basedOn w:val="Normal"/>
    <w:pPr>
      <w:spacing w:before="90" w:after="50"/>
      <w:jc w:val="left"/>
    </w:pPr>
    <w:rPr>
      <w:rFonts w:ascii="Arial" w:eastAsia="MS Mincho" w:hAnsi="Arial" w:cs="Arial"/>
      <w:sz w:val="20"/>
      <w:szCs w:val="20"/>
      <w:lang w:eastAsia="ja-JP"/>
    </w:rPr>
  </w:style>
  <w:style w:type="paragraph" w:customStyle="1" w:styleId="para-times">
    <w:name w:val="para-times"/>
    <w:basedOn w:val="Normal"/>
    <w:pPr>
      <w:widowControl w:val="0"/>
      <w:spacing w:before="90" w:after="54"/>
      <w:jc w:val="left"/>
    </w:pPr>
    <w:rPr>
      <w:rFonts w:eastAsia="MS Mincho"/>
      <w:sz w:val="20"/>
      <w:szCs w:val="20"/>
      <w:lang w:eastAsia="ja-JP"/>
    </w:rPr>
  </w:style>
  <w:style w:type="paragraph" w:customStyle="1" w:styleId="para-b2">
    <w:name w:val="para-b2"/>
    <w:basedOn w:val="Normal"/>
    <w:pPr>
      <w:spacing w:before="90" w:after="50"/>
      <w:ind w:left="301" w:hanging="301"/>
      <w:jc w:val="left"/>
    </w:pPr>
    <w:rPr>
      <w:rFonts w:eastAsia="MS Mincho"/>
      <w:b/>
      <w:sz w:val="20"/>
      <w:szCs w:val="20"/>
      <w:lang w:eastAsia="en-GB"/>
    </w:rPr>
  </w:style>
  <w:style w:type="paragraph" w:customStyle="1" w:styleId="title20">
    <w:name w:val="title2"/>
    <w:basedOn w:val="Normal"/>
    <w:pPr>
      <w:spacing w:before="0" w:after="0"/>
      <w:jc w:val="center"/>
    </w:pPr>
    <w:rPr>
      <w:rFonts w:eastAsia="Times New Roman"/>
      <w:sz w:val="22"/>
      <w:u w:val="single"/>
      <w:lang w:eastAsia="en-GB"/>
    </w:rPr>
  </w:style>
  <w:style w:type="paragraph" w:customStyle="1" w:styleId="title3">
    <w:name w:val="title3"/>
    <w:basedOn w:val="Normal"/>
    <w:pPr>
      <w:numPr>
        <w:numId w:val="33"/>
      </w:numPr>
      <w:tabs>
        <w:tab w:val="clear" w:pos="1492"/>
      </w:tabs>
      <w:spacing w:before="0" w:after="0"/>
      <w:ind w:left="0" w:firstLine="0"/>
      <w:jc w:val="center"/>
    </w:pPr>
    <w:rPr>
      <w:rFonts w:eastAsia="Times New Roman"/>
      <w:i/>
      <w:iCs/>
      <w:sz w:val="22"/>
      <w:lang w:eastAsia="en-GB"/>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240" w:after="240"/>
      <w:ind w:left="357" w:hanging="357"/>
      <w:jc w:val="center"/>
    </w:pPr>
    <w:rPr>
      <w:rFonts w:eastAsia="Times New Roman"/>
      <w:b/>
      <w:spacing w:val="-2"/>
      <w:sz w:val="22"/>
      <w:szCs w:val="20"/>
      <w:lang w:eastAsia="zh-CN"/>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lang w:eastAsia="zh-CN"/>
    </w:rPr>
  </w:style>
  <w:style w:type="character" w:customStyle="1" w:styleId="ChapitreChapterCar">
    <w:name w:val="Chapitre Chapter Car"/>
    <w:link w:val="ChapitreChapter"/>
    <w:rPr>
      <w:rFonts w:ascii="Times New Roman" w:eastAsia="SimSun" w:hAnsi="Times New Roman" w:cs="Times New Roman"/>
      <w:sz w:val="24"/>
      <w:szCs w:val="24"/>
      <w:lang w:val="en-GB" w:eastAsia="zh-CN"/>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lang w:eastAsia="en-GB"/>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lang w:eastAsia="zh-CN"/>
    </w:rPr>
  </w:style>
  <w:style w:type="character" w:customStyle="1" w:styleId="ligneCar">
    <w:name w:val="ligne Car"/>
    <w:link w:val="ligne"/>
    <w:rPr>
      <w:rFonts w:ascii="Times New Roman" w:eastAsia="SimSun" w:hAnsi="Times New Roman" w:cs="Times New Roman"/>
      <w:spacing w:val="-2"/>
      <w:szCs w:val="24"/>
      <w:lang w:val="en-GB" w:eastAsia="zh-CN"/>
    </w:rPr>
  </w:style>
  <w:style w:type="paragraph" w:customStyle="1" w:styleId="title-annex-2">
    <w:name w:val="title-annex-2"/>
    <w:basedOn w:val="Normal"/>
    <w:pPr>
      <w:spacing w:before="100" w:beforeAutospacing="1" w:after="100" w:afterAutospacing="1"/>
      <w:jc w:val="left"/>
    </w:pPr>
    <w:rPr>
      <w:rFonts w:eastAsia="Times New Roman"/>
      <w:szCs w:val="24"/>
      <w:lang w:eastAsia="en-GB"/>
    </w:rPr>
  </w:style>
  <w:style w:type="paragraph" w:customStyle="1" w:styleId="List1">
    <w:name w:val="List1"/>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gr-seq-level-3">
    <w:name w:val="title-gr-seq-level-3"/>
    <w:basedOn w:val="Normal"/>
    <w:pPr>
      <w:spacing w:before="100" w:beforeAutospacing="1" w:after="100" w:afterAutospacing="1"/>
      <w:jc w:val="left"/>
    </w:pPr>
    <w:rPr>
      <w:rFonts w:eastAsia="Times New Roman"/>
      <w:szCs w:val="24"/>
      <w:lang w:eastAsia="en-GB"/>
    </w:rPr>
  </w:style>
  <w:style w:type="paragraph" w:customStyle="1" w:styleId="tbl-norm">
    <w:name w:val="tbl-norm"/>
    <w:basedOn w:val="Normal"/>
    <w:pPr>
      <w:spacing w:before="100" w:beforeAutospacing="1" w:after="100" w:afterAutospacing="1"/>
      <w:jc w:val="left"/>
    </w:pPr>
    <w:rPr>
      <w:rFonts w:eastAsia="Times New Roman"/>
      <w:szCs w:val="24"/>
      <w:lang w:eastAsia="en-GB"/>
    </w:rPr>
  </w:style>
  <w:style w:type="paragraph" w:customStyle="1" w:styleId="item-none">
    <w:name w:val="item-none"/>
    <w:basedOn w:val="Normal"/>
    <w:pPr>
      <w:spacing w:before="100" w:beforeAutospacing="1" w:after="100" w:afterAutospacing="1"/>
      <w:jc w:val="left"/>
    </w:pPr>
    <w:rPr>
      <w:rFonts w:eastAsia="Times New Roman"/>
      <w:szCs w:val="24"/>
      <w:lang w:eastAsia="en-GB"/>
    </w:rPr>
  </w:style>
  <w:style w:type="character" w:customStyle="1" w:styleId="msoins0">
    <w:name w:val="msoins0"/>
    <w:rPr>
      <w:rFonts w:cs="Times New Roman"/>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cs="Times New Roman"/>
      <w:sz w:val="24"/>
      <w:szCs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pPr>
      <w:spacing w:before="120" w:after="120"/>
      <w:jc w:val="both"/>
    </w:pPr>
    <w:rPr>
      <w:b/>
      <w:bCs/>
      <w:lang w:eastAsia="zh-CN"/>
    </w:rPr>
  </w:style>
  <w:style w:type="paragraph" w:customStyle="1" w:styleId="Point10">
    <w:name w:val="Point1"/>
    <w:basedOn w:val="Point2"/>
    <w:rPr>
      <w:rFonts w:eastAsia="Times New Roman"/>
      <w:szCs w:val="24"/>
      <w:lang w:eastAsia="de-DE"/>
    </w:rPr>
  </w:style>
  <w:style w:type="numbering" w:customStyle="1" w:styleId="Style3">
    <w:name w:val="Style3"/>
    <w:pPr>
      <w:numPr>
        <w:numId w:val="34"/>
      </w:numPr>
    </w:pPr>
  </w:style>
  <w:style w:type="paragraph" w:customStyle="1" w:styleId="CM43">
    <w:name w:val="CM4+3"/>
    <w:basedOn w:val="Normal"/>
    <w:next w:val="Normal"/>
    <w:pPr>
      <w:autoSpaceDE w:val="0"/>
      <w:autoSpaceDN w:val="0"/>
      <w:adjustRightInd w:val="0"/>
      <w:spacing w:before="0" w:after="0"/>
      <w:jc w:val="left"/>
    </w:pPr>
    <w:rPr>
      <w:rFonts w:eastAsia="Calibri"/>
      <w:szCs w:val="24"/>
      <w:lang w:eastAsia="en-GB"/>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UCC">
    <w:name w:val="Title UCC"/>
    <w:basedOn w:val="Title"/>
    <w:link w:val="TitleUCCChar"/>
    <w:qFormat/>
    <w:pPr>
      <w:suppressAutoHyphens w:val="0"/>
      <w:spacing w:before="0" w:after="240"/>
      <w:outlineLvl w:val="0"/>
    </w:pPr>
    <w:rPr>
      <w:rFonts w:ascii="Times New Roman Bold" w:hAnsi="Times New Roman Bold"/>
      <w:smallCaps/>
      <w:kern w:val="28"/>
      <w:lang w:eastAsia="en-GB"/>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lang w:val="en-IE" w:eastAsia="en-GB"/>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en-GB" w:eastAsia="en-GB"/>
    </w:rPr>
  </w:style>
  <w:style w:type="character" w:customStyle="1" w:styleId="ManualHeading2Char">
    <w:name w:val="Manual Heading 2 Char"/>
    <w:rPr>
      <w:rFonts w:ascii="Times New Roman" w:hAnsi="Times New Roman" w:cs="Times New Roman"/>
      <w:b/>
      <w:sz w:val="24"/>
      <w:lang w:val="en-GB"/>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en-IE" w:eastAsia="en-GB"/>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lang w:eastAsia="en-GB"/>
    </w:rPr>
  </w:style>
  <w:style w:type="character" w:styleId="SubtleEmphasis">
    <w:name w:val="Subtle Emphasis"/>
    <w:uiPriority w:val="19"/>
    <w:qFormat/>
    <w:rPr>
      <w:i/>
      <w:iCs/>
      <w:color w:val="808080"/>
    </w:rPr>
  </w:style>
  <w:style w:type="paragraph" w:customStyle="1" w:styleId="noram">
    <w:name w:val="noram"/>
    <w:basedOn w:val="Normal"/>
  </w:style>
  <w:style w:type="paragraph" w:customStyle="1" w:styleId="NumPar11">
    <w:name w:val="NumPar 1"/>
    <w:basedOn w:val="Normal"/>
    <w:next w:val="Text1"/>
    <w:pPr>
      <w:tabs>
        <w:tab w:val="num" w:pos="850"/>
      </w:tabs>
      <w:ind w:left="850" w:hanging="850"/>
    </w:pPr>
    <w:rPr>
      <w:b/>
    </w:rPr>
  </w:style>
  <w:style w:type="paragraph" w:customStyle="1" w:styleId="Normal2">
    <w:name w:val="Normal2"/>
    <w:basedOn w:val="Normal"/>
    <w:pPr>
      <w:spacing w:after="0"/>
    </w:pPr>
    <w:rPr>
      <w:rFonts w:eastAsia="Times New Roman"/>
      <w:sz w:val="18"/>
      <w:szCs w:val="18"/>
      <w:lang w:val="de-DE" w:eastAsia="de-DE"/>
    </w:rPr>
  </w:style>
  <w:style w:type="paragraph" w:customStyle="1" w:styleId="List20">
    <w:name w:val="List2"/>
    <w:basedOn w:val="Normal"/>
    <w:pPr>
      <w:spacing w:before="100" w:beforeAutospacing="1" w:after="100" w:afterAutospacing="1"/>
      <w:jc w:val="left"/>
    </w:pPr>
    <w:rPr>
      <w:rFonts w:eastAsia="Times New Roman"/>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bCs/>
      <w:lang w:eastAsia="en-GB"/>
    </w:rPr>
  </w:style>
  <w:style w:type="character" w:customStyle="1" w:styleId="TypedudocumentChar">
    <w:name w:val="Type du document Char"/>
    <w:basedOn w:val="DefaultParagraphFont"/>
    <w:rPr>
      <w:rFonts w:ascii="Times New Roman" w:hAnsi="Times New Roman" w:cs="Times New Roman"/>
      <w:b/>
      <w:sz w:val="24"/>
      <w:lang w:val="en-GB"/>
    </w:rPr>
  </w:style>
  <w:style w:type="character" w:customStyle="1" w:styleId="FooterCoverPageChar">
    <w:name w:val="Footer Cover Page Char"/>
    <w:basedOn w:val="TypedudocumentChar"/>
    <w:link w:val="FooterCoverPage"/>
    <w:rPr>
      <w:rFonts w:ascii="Times New Roman" w:hAnsi="Times New Roman" w:cs="Times New Roman"/>
      <w:b w:val="0"/>
      <w:bCs/>
      <w:sz w:val="24"/>
      <w:lang w:val="en-GB" w:eastAsia="en-GB"/>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lang w:val="en-GB" w:eastAsia="en-GB"/>
    </w:rPr>
  </w:style>
  <w:style w:type="table" w:customStyle="1" w:styleId="TableGrid30">
    <w:name w:val="Table Grid3"/>
    <w:basedOn w:val="TableNormal"/>
    <w:next w:val="TableGrid"/>
    <w:uiPriority w:val="5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style>
  <w:style w:type="table" w:customStyle="1" w:styleId="TableClassic11">
    <w:name w:val="Table Classic 11"/>
    <w:basedOn w:val="TableNormal"/>
    <w:next w:val="TableClassic1"/>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ai1">
    <w:name w:val="1 / a / i1"/>
    <w:basedOn w:val="NoList"/>
    <w:next w:val="1ai"/>
    <w:uiPriority w:val="99"/>
    <w:unhideWhenUsed/>
    <w:pPr>
      <w:numPr>
        <w:numId w:val="10"/>
      </w:numPr>
    </w:pPr>
  </w:style>
  <w:style w:type="numbering" w:customStyle="1" w:styleId="ArticleSection1">
    <w:name w:val="Article / Section1"/>
    <w:basedOn w:val="NoList"/>
    <w:next w:val="ArticleSection"/>
    <w:uiPriority w:val="99"/>
    <w:unhideWhenUsed/>
    <w:pPr>
      <w:numPr>
        <w:numId w:val="11"/>
      </w:numPr>
    </w:pPr>
  </w:style>
  <w:style w:type="numbering" w:customStyle="1" w:styleId="Article1">
    <w:name w:val="Article1"/>
    <w:pPr>
      <w:numPr>
        <w:numId w:val="23"/>
      </w:numPr>
    </w:pPr>
  </w:style>
  <w:style w:type="numbering" w:customStyle="1" w:styleId="1111111">
    <w:name w:val="1 / 1.1 / 1.1.11"/>
    <w:basedOn w:val="NoList"/>
    <w:next w:val="111111"/>
    <w:uiPriority w:val="99"/>
    <w:unhideWhenUsed/>
    <w:pPr>
      <w:numPr>
        <w:numId w:val="9"/>
      </w:numPr>
    </w:pPr>
  </w:style>
  <w:style w:type="numbering" w:customStyle="1" w:styleId="Style31">
    <w:name w:val="Style31"/>
    <w:pPr>
      <w:numPr>
        <w:numId w:val="31"/>
      </w:numPr>
    </w:pPr>
  </w:style>
  <w:style w:type="numbering" w:customStyle="1" w:styleId="NoList3">
    <w:name w:val="No List3"/>
    <w:next w:val="NoList"/>
    <w:semiHidden/>
  </w:style>
  <w:style w:type="table" w:customStyle="1" w:styleId="TableGrid31">
    <w:name w:val="Table Grid31"/>
    <w:basedOn w:val="TableNormal"/>
    <w:next w:val="TableGri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1">
    <w:name w:val="Table Classic 111"/>
    <w:basedOn w:val="TableNormal"/>
    <w:next w:val="TableClassic1"/>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link w:val="Style4Char"/>
    <w:qFormat/>
    <w:pPr>
      <w:numPr>
        <w:numId w:val="36"/>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pPr>
      <w:suppressAutoHyphens w:val="0"/>
    </w:pPr>
    <w:rPr>
      <w:lang w:eastAsia="en-GB"/>
    </w:rPr>
  </w:style>
  <w:style w:type="paragraph" w:customStyle="1" w:styleId="Nom">
    <w:name w:val="Nom"/>
    <w:basedOn w:val="Normal"/>
    <w:rPr>
      <w:lang w:eastAsia="en-GB"/>
    </w:rPr>
  </w:style>
  <w:style w:type="paragraph" w:customStyle="1" w:styleId="nora">
    <w:name w:val="nora"/>
    <w:basedOn w:val="Normal"/>
    <w:rPr>
      <w:lang w:eastAsia="ar-SA"/>
    </w:rPr>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style>
  <w:style w:type="numbering" w:customStyle="1" w:styleId="1ai11">
    <w:name w:val="1 / a / i11"/>
    <w:basedOn w:val="NoList"/>
    <w:next w:val="1ai"/>
    <w:uiPriority w:val="99"/>
    <w:unhideWhenUsed/>
  </w:style>
  <w:style w:type="numbering" w:customStyle="1" w:styleId="ArticleSection11">
    <w:name w:val="Article / Section11"/>
    <w:basedOn w:val="NoList"/>
    <w:next w:val="ArticleSection"/>
    <w:uiPriority w:val="99"/>
    <w:unhideWhenUsed/>
  </w:style>
  <w:style w:type="numbering" w:customStyle="1" w:styleId="Article11">
    <w:name w:val="Article11"/>
  </w:style>
  <w:style w:type="numbering" w:customStyle="1" w:styleId="11111111">
    <w:name w:val="1 / 1.1 / 1.1.111"/>
    <w:basedOn w:val="NoList"/>
    <w:next w:val="111111"/>
    <w:uiPriority w:val="99"/>
    <w:unhideWhenUsed/>
  </w:style>
  <w:style w:type="numbering" w:customStyle="1" w:styleId="NoList21">
    <w:name w:val="No List21"/>
    <w:next w:val="NoList"/>
    <w:semiHidden/>
  </w:style>
  <w:style w:type="numbering" w:customStyle="1" w:styleId="Style311">
    <w:name w:val="Style311"/>
  </w:style>
  <w:style w:type="paragraph" w:customStyle="1" w:styleId="List30">
    <w:name w:val="List3"/>
    <w:basedOn w:val="Normal"/>
    <w:pPr>
      <w:spacing w:before="100" w:beforeAutospacing="1" w:after="100" w:afterAutospacing="1"/>
      <w:jc w:val="left"/>
    </w:pPr>
    <w:rPr>
      <w:rFonts w:eastAsia="Times New Roman"/>
      <w:szCs w:val="24"/>
      <w:lang w:eastAsia="en-GB"/>
    </w:rPr>
  </w:style>
  <w:style w:type="paragraph" w:customStyle="1" w:styleId="noraml">
    <w:name w:val="noraml"/>
    <w:basedOn w:val="Normal"/>
    <w:rPr>
      <w:lang w:val="en-US" w:bidi="ar-JO"/>
    </w:rPr>
  </w:style>
  <w:style w:type="paragraph" w:customStyle="1" w:styleId="Chaptertitle">
    <w:name w:val="Chapter title"/>
    <w:basedOn w:val="Normal"/>
    <w:pPr>
      <w:keepNext/>
      <w:spacing w:after="360"/>
      <w:jc w:val="center"/>
    </w:pPr>
    <w:rPr>
      <w:b/>
      <w:sz w:val="32"/>
      <w:lang w:eastAsia="en-GB"/>
    </w:rPr>
  </w:style>
  <w:style w:type="paragraph" w:customStyle="1" w:styleId="ChapterTitle0">
    <w:name w:val="ChapterTitle"/>
    <w:basedOn w:val="Normal"/>
    <w:next w:val="Normal"/>
    <w:pPr>
      <w:keepNext/>
      <w:spacing w:after="360"/>
      <w:jc w:val="center"/>
    </w:pPr>
    <w:rPr>
      <w:b/>
      <w:sz w:val="32"/>
    </w:rPr>
  </w:style>
  <w:style w:type="numbering" w:customStyle="1" w:styleId="NoList5">
    <w:name w:val="No List5"/>
    <w:next w:val="NoList"/>
    <w:semiHidden/>
  </w:style>
  <w:style w:type="table" w:customStyle="1" w:styleId="TableGrid50">
    <w:name w:val="Table Grid5"/>
    <w:basedOn w:val="TableNormal"/>
    <w:next w:val="TableGrid"/>
    <w:pPr>
      <w:suppressAutoHyphens/>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pPr>
      <w:spacing w:after="0"/>
    </w:pPr>
    <w:rPr>
      <w:rFonts w:eastAsia="Times New Roman"/>
      <w:sz w:val="18"/>
      <w:szCs w:val="18"/>
      <w:lang w:val="de-DE" w:eastAsia="de-DE"/>
    </w:rPr>
  </w:style>
  <w:style w:type="paragraph" w:customStyle="1" w:styleId="Point32">
    <w:name w:val="Point 32"/>
    <w:basedOn w:val="Normal"/>
    <w:pPr>
      <w:ind w:left="2551" w:hanging="567"/>
    </w:pPr>
  </w:style>
  <w:style w:type="paragraph" w:customStyle="1" w:styleId="Point01">
    <w:name w:val="Point 01"/>
    <w:basedOn w:val="Normal"/>
    <w:pPr>
      <w:ind w:left="850" w:hanging="850"/>
    </w:pPr>
  </w:style>
  <w:style w:type="paragraph" w:customStyle="1" w:styleId="Point31">
    <w:name w:val="Point 31"/>
    <w:basedOn w:val="Normal"/>
    <w:pPr>
      <w:ind w:left="2551" w:hanging="567"/>
    </w:pPr>
  </w:style>
  <w:style w:type="paragraph" w:customStyle="1" w:styleId="NumPar110">
    <w:name w:val="NumPar 11"/>
    <w:basedOn w:val="Normal"/>
    <w:next w:val="Text1"/>
    <w:pPr>
      <w:tabs>
        <w:tab w:val="num" w:pos="850"/>
      </w:tabs>
      <w:ind w:left="850" w:hanging="850"/>
    </w:pPr>
  </w:style>
  <w:style w:type="paragraph" w:customStyle="1" w:styleId="ChapterTitle1">
    <w:name w:val="ChapterTitle1"/>
    <w:basedOn w:val="Normal"/>
    <w:next w:val="Normal"/>
    <w:pPr>
      <w:keepNext/>
      <w:spacing w:after="360"/>
      <w:jc w:val="center"/>
    </w:pPr>
    <w:rPr>
      <w:b/>
      <w:sz w:val="32"/>
    </w:rPr>
  </w:style>
  <w:style w:type="paragraph" w:customStyle="1" w:styleId="ChapterTitle3">
    <w:name w:val="ChapterTitle3"/>
    <w:basedOn w:val="Normal"/>
    <w:next w:val="Normal"/>
    <w:pPr>
      <w:keepNext/>
      <w:spacing w:after="360"/>
      <w:jc w:val="center"/>
    </w:pPr>
    <w:rPr>
      <w:b/>
      <w:sz w:val="32"/>
    </w:rPr>
  </w:style>
  <w:style w:type="paragraph" w:customStyle="1" w:styleId="NumPar12">
    <w:name w:val="NumPar 12"/>
    <w:basedOn w:val="Normal"/>
    <w:next w:val="Text1"/>
    <w:pPr>
      <w:tabs>
        <w:tab w:val="num" w:pos="850"/>
      </w:tabs>
      <w:ind w:left="850" w:hanging="850"/>
    </w:pPr>
  </w:style>
  <w:style w:type="paragraph" w:customStyle="1" w:styleId="ChapterTitle2">
    <w:name w:val="ChapterTitle2"/>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ChapterTitlec">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d">
    <w:name w:val="ChapterTitle"/>
    <w:basedOn w:val="Normal"/>
    <w:next w:val="Normal"/>
    <w:pPr>
      <w:keepNext/>
      <w:spacing w:after="360"/>
      <w:jc w:val="center"/>
    </w:pPr>
    <w:rPr>
      <w:b/>
      <w:sz w:val="32"/>
    </w:rPr>
  </w:style>
  <w:style w:type="paragraph" w:customStyle="1" w:styleId="PartTitle">
    <w:name w:val="PartTitle"/>
    <w:basedOn w:val="Normal"/>
    <w:next w:val="ChapterTitled"/>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annotation text" w:uiPriority="99"/>
    <w:lsdException w:name="head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Salutation" w:uiPriority="99"/>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5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5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5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50"/>
      </w:numPr>
      <w:outlineLvl w:val="3"/>
    </w:pPr>
    <w:rPr>
      <w:rFonts w:eastAsiaTheme="majorEastAsia"/>
      <w:bCs/>
      <w:iCs/>
    </w:rPr>
  </w:style>
  <w:style w:type="paragraph" w:styleId="Heading5">
    <w:name w:val="heading 5"/>
    <w:aliases w:val="num.                                       5"/>
    <w:basedOn w:val="Normal"/>
    <w:next w:val="Normal"/>
    <w:link w:val="Heading5Char"/>
    <w:qFormat/>
    <w:pPr>
      <w:numPr>
        <w:ilvl w:val="4"/>
        <w:numId w:val="35"/>
      </w:numPr>
      <w:spacing w:before="240" w:after="60"/>
      <w:jc w:val="left"/>
      <w:outlineLvl w:val="4"/>
    </w:pPr>
    <w:rPr>
      <w:rFonts w:ascii="Calibri" w:eastAsia="Times New Roman" w:hAnsi="Calibri"/>
      <w:b/>
      <w:bCs/>
      <w:i/>
      <w:iCs/>
      <w:sz w:val="26"/>
      <w:szCs w:val="26"/>
      <w:lang w:eastAsia="en-GB"/>
    </w:rPr>
  </w:style>
  <w:style w:type="paragraph" w:styleId="Heading6">
    <w:name w:val="heading 6"/>
    <w:aliases w:val="num.                                       6"/>
    <w:basedOn w:val="Normal"/>
    <w:next w:val="Normal"/>
    <w:link w:val="Heading6Char"/>
    <w:qFormat/>
    <w:pPr>
      <w:numPr>
        <w:ilvl w:val="5"/>
        <w:numId w:val="35"/>
      </w:numPr>
      <w:spacing w:before="240" w:after="60"/>
      <w:jc w:val="left"/>
      <w:outlineLvl w:val="5"/>
    </w:pPr>
    <w:rPr>
      <w:rFonts w:ascii="Calibri" w:eastAsia="Times New Roman" w:hAnsi="Calibri"/>
      <w:b/>
      <w:bCs/>
      <w:sz w:val="22"/>
      <w:lang w:eastAsia="en-GB"/>
    </w:rPr>
  </w:style>
  <w:style w:type="paragraph" w:styleId="Heading7">
    <w:name w:val="heading 7"/>
    <w:aliases w:val="num.                                       7"/>
    <w:basedOn w:val="Normal"/>
    <w:next w:val="Normal"/>
    <w:link w:val="Heading7Char"/>
    <w:qFormat/>
    <w:pPr>
      <w:numPr>
        <w:ilvl w:val="6"/>
        <w:numId w:val="35"/>
      </w:numPr>
      <w:spacing w:before="240" w:after="60"/>
      <w:jc w:val="left"/>
      <w:outlineLvl w:val="6"/>
    </w:pPr>
    <w:rPr>
      <w:rFonts w:ascii="Calibri" w:eastAsia="Times New Roman" w:hAnsi="Calibri"/>
      <w:szCs w:val="24"/>
      <w:lang w:eastAsia="en-GB"/>
    </w:rPr>
  </w:style>
  <w:style w:type="paragraph" w:styleId="Heading8">
    <w:name w:val="heading 8"/>
    <w:aliases w:val="num.                                      8"/>
    <w:basedOn w:val="Normal"/>
    <w:next w:val="Normal"/>
    <w:link w:val="Heading8Char"/>
    <w:qFormat/>
    <w:pPr>
      <w:numPr>
        <w:ilvl w:val="7"/>
        <w:numId w:val="35"/>
      </w:numPr>
      <w:spacing w:before="240" w:after="60"/>
      <w:jc w:val="left"/>
      <w:outlineLvl w:val="7"/>
    </w:pPr>
    <w:rPr>
      <w:rFonts w:ascii="Calibri" w:eastAsia="Times New Roman" w:hAnsi="Calibri"/>
      <w:i/>
      <w:iCs/>
      <w:szCs w:val="24"/>
      <w:lang w:eastAsia="en-GB"/>
    </w:rPr>
  </w:style>
  <w:style w:type="paragraph" w:styleId="Heading9">
    <w:name w:val="heading 9"/>
    <w:aliases w:val="num.                                        9"/>
    <w:basedOn w:val="Normal"/>
    <w:next w:val="Normal"/>
    <w:link w:val="Heading9Char"/>
    <w:qFormat/>
    <w:pPr>
      <w:numPr>
        <w:ilvl w:val="8"/>
        <w:numId w:val="35"/>
      </w:numPr>
      <w:spacing w:before="240" w:after="60"/>
      <w:jc w:val="left"/>
      <w:outlineLvl w:val="8"/>
    </w:pPr>
    <w:rPr>
      <w:rFonts w:ascii="Cambria" w:eastAsia="Times New Roman" w:hAnsi="Cambria"/>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Heading5Char">
    <w:name w:val="Heading 5 Char"/>
    <w:aliases w:val="num.                                       5 Char"/>
    <w:basedOn w:val="DefaultParagraphFont"/>
    <w:link w:val="Heading5"/>
    <w:rPr>
      <w:rFonts w:ascii="Calibri" w:eastAsia="Times New Roman" w:hAnsi="Calibri" w:cs="Times New Roman"/>
      <w:b/>
      <w:bCs/>
      <w:i/>
      <w:iCs/>
      <w:sz w:val="26"/>
      <w:szCs w:val="26"/>
      <w:lang w:val="en-GB" w:eastAsia="en-GB"/>
    </w:rPr>
  </w:style>
  <w:style w:type="character" w:customStyle="1" w:styleId="Heading6Char">
    <w:name w:val="Heading 6 Char"/>
    <w:aliases w:val="num.                                       6 Char"/>
    <w:basedOn w:val="DefaultParagraphFont"/>
    <w:link w:val="Heading6"/>
    <w:rPr>
      <w:rFonts w:ascii="Calibri" w:eastAsia="Times New Roman" w:hAnsi="Calibri" w:cs="Times New Roman"/>
      <w:b/>
      <w:bCs/>
      <w:lang w:val="en-GB" w:eastAsia="en-GB"/>
    </w:rPr>
  </w:style>
  <w:style w:type="character" w:customStyle="1" w:styleId="Heading7Char">
    <w:name w:val="Heading 7 Char"/>
    <w:aliases w:val="num.                                       7 Char"/>
    <w:basedOn w:val="DefaultParagraphFont"/>
    <w:link w:val="Heading7"/>
    <w:rPr>
      <w:rFonts w:ascii="Calibri" w:eastAsia="Times New Roman" w:hAnsi="Calibri" w:cs="Times New Roman"/>
      <w:sz w:val="24"/>
      <w:szCs w:val="24"/>
      <w:lang w:val="en-GB" w:eastAsia="en-GB"/>
    </w:rPr>
  </w:style>
  <w:style w:type="character" w:customStyle="1" w:styleId="Heading8Char">
    <w:name w:val="Heading 8 Char"/>
    <w:aliases w:val="num.                                      8 Char"/>
    <w:basedOn w:val="DefaultParagraphFont"/>
    <w:link w:val="Heading8"/>
    <w:rPr>
      <w:rFonts w:ascii="Calibri" w:eastAsia="Times New Roman" w:hAnsi="Calibri" w:cs="Times New Roman"/>
      <w:i/>
      <w:iCs/>
      <w:sz w:val="24"/>
      <w:szCs w:val="24"/>
      <w:lang w:val="en-GB" w:eastAsia="en-GB"/>
    </w:rPr>
  </w:style>
  <w:style w:type="character" w:customStyle="1" w:styleId="Heading9Char">
    <w:name w:val="Heading 9 Char"/>
    <w:aliases w:val="num.                                        9 Char"/>
    <w:basedOn w:val="DefaultParagraphFont"/>
    <w:link w:val="Heading9"/>
    <w:rPr>
      <w:rFonts w:ascii="Cambria" w:eastAsia="Times New Roman" w:hAnsi="Cambria" w:cs="Times New Roman"/>
      <w:lang w:val="en-GB"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Numberedparagraph">
    <w:name w:val="Numbered paragraph"/>
    <w:basedOn w:val="Normal"/>
    <w:pPr>
      <w:suppressAutoHyphens/>
    </w:pPr>
    <w:rPr>
      <w:rFonts w:eastAsia="Times New Roman"/>
      <w:szCs w:val="24"/>
      <w:lang w:eastAsia="ar-SA"/>
    </w:rPr>
  </w:style>
  <w:style w:type="paragraph" w:styleId="DocumentMap">
    <w:name w:val="Document Map"/>
    <w:basedOn w:val="Normal"/>
    <w:link w:val="DocumentMapChar"/>
    <w:pPr>
      <w:shd w:val="clear" w:color="auto" w:fill="000080"/>
      <w:spacing w:before="0" w:after="0"/>
      <w:jc w:val="left"/>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uiPriority w:val="99"/>
    <w:rPr>
      <w:rFonts w:ascii="Tahoma" w:eastAsia="Times New Roman" w:hAnsi="Tahoma" w:cs="Tahoma"/>
      <w:sz w:val="20"/>
      <w:szCs w:val="20"/>
      <w:shd w:val="clear" w:color="auto" w:fill="000080"/>
      <w:lang w:val="en-GB" w:eastAsia="en-GB"/>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pPr>
      <w:spacing w:before="0" w:after="0"/>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eastAsia="en-GB"/>
    </w:rPr>
  </w:style>
  <w:style w:type="paragraph" w:styleId="Revision">
    <w:name w:val="Revision"/>
    <w:hidden/>
    <w:uiPriority w:val="99"/>
    <w:pPr>
      <w:spacing w:after="0" w:line="240" w:lineRule="auto"/>
    </w:pPr>
    <w:rPr>
      <w:rFonts w:ascii="Times New Roman" w:eastAsia="Times New Roman" w:hAnsi="Times New Roman" w:cs="Times New Roman"/>
      <w:sz w:val="24"/>
      <w:szCs w:val="24"/>
      <w:lang w:val="en-GB" w:eastAsia="en-GB"/>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table" w:styleId="TableClassic1">
    <w:name w:val="Table Classic 1"/>
    <w:basedOn w:val="TableNormal"/>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Pr>
      <w:color w:val="0000FF"/>
      <w:u w:val="single"/>
    </w:rPr>
  </w:style>
  <w:style w:type="character" w:styleId="Emphasis">
    <w:name w:val="Emphasis"/>
    <w:qFormat/>
    <w:rPr>
      <w:i/>
      <w:iCs/>
    </w:rPr>
  </w:style>
  <w:style w:type="paragraph" w:styleId="ListParagraph">
    <w:name w:val="List Paragraph"/>
    <w:basedOn w:val="Normal"/>
    <w:uiPriority w:val="34"/>
    <w:qFormat/>
    <w:pPr>
      <w:spacing w:before="0" w:after="0"/>
      <w:ind w:left="720"/>
      <w:jc w:val="left"/>
    </w:pPr>
    <w:rPr>
      <w:rFonts w:ascii="Calibri" w:eastAsia="Calibri" w:hAnsi="Calibri"/>
      <w:sz w:val="22"/>
    </w:rPr>
  </w:style>
  <w:style w:type="paragraph" w:customStyle="1" w:styleId="Base">
    <w:name w:val="Base"/>
    <w:pPr>
      <w:spacing w:before="60" w:after="60" w:line="240" w:lineRule="auto"/>
    </w:pPr>
    <w:rPr>
      <w:rFonts w:ascii="Times New Roman" w:eastAsia="Times New Roman" w:hAnsi="Times New Roman" w:cs="Times New Roman"/>
      <w:sz w:val="24"/>
      <w:szCs w:val="20"/>
      <w:lang w:val="en-GB"/>
    </w:r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character" w:styleId="FollowedHyperlink">
    <w:name w:val="FollowedHyperlink"/>
    <w:rPr>
      <w:rFonts w:cs="Times New Roman"/>
      <w:color w:val="800080"/>
      <w:u w:val="single"/>
    </w:rPr>
  </w:style>
  <w:style w:type="character" w:styleId="HTMLAcronym">
    <w:name w:val="HTML Acronym"/>
    <w:rPr>
      <w:rFonts w:cs="Times New Roman"/>
    </w:rPr>
  </w:style>
  <w:style w:type="character" w:styleId="HTMLCite">
    <w:name w:val="HTML Cite"/>
    <w:rPr>
      <w:rFonts w:cs="Times New Roman"/>
      <w:i/>
      <w:iCs/>
    </w:rPr>
  </w:style>
  <w:style w:type="character" w:styleId="HTMLCode">
    <w:name w:val="HTML Code"/>
    <w:rPr>
      <w:rFonts w:ascii="Courier New" w:hAnsi="Courier New" w:cs="Courier New"/>
      <w:sz w:val="20"/>
      <w:szCs w:val="20"/>
    </w:rPr>
  </w:style>
  <w:style w:type="character" w:styleId="HTMLDefinition">
    <w:name w:val="HTML Definition"/>
    <w:rPr>
      <w:rFonts w:cs="Times New Roman"/>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rFonts w:cs="Times New Roman"/>
      <w:i/>
      <w:iCs/>
    </w:rPr>
  </w:style>
  <w:style w:type="character" w:styleId="LineNumber">
    <w:name w:val="line number"/>
    <w:rPr>
      <w:rFonts w:cs="Times New Roman"/>
    </w:rPr>
  </w:style>
  <w:style w:type="character" w:styleId="Strong">
    <w:name w:val="Strong"/>
    <w:qFormat/>
    <w:rPr>
      <w:rFonts w:cs="Times New Roman"/>
      <w:b/>
      <w:bCs/>
    </w:rPr>
  </w:style>
  <w:style w:type="character" w:customStyle="1" w:styleId="tw4winError">
    <w:name w:val="tw4winError"/>
    <w:rPr>
      <w:color w:val="00FF00"/>
      <w:sz w:val="40"/>
    </w:rPr>
  </w:style>
  <w:style w:type="character" w:customStyle="1" w:styleId="tw4winExternal">
    <w:name w:val="tw4winExternal"/>
    <w:rPr>
      <w:color w:val="808080"/>
      <w:lang w:val="en-GB"/>
    </w:rPr>
  </w:style>
  <w:style w:type="character" w:customStyle="1" w:styleId="tw4winInternal">
    <w:name w:val="tw4winInternal"/>
    <w:rPr>
      <w:color w:val="FF0000"/>
      <w:lang w:val="en-GB"/>
    </w:rPr>
  </w:style>
  <w:style w:type="character" w:customStyle="1" w:styleId="tw4winJump">
    <w:name w:val="tw4winJump"/>
    <w:rPr>
      <w:color w:val="008080"/>
      <w:lang w:val="en-GB"/>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color w:val="008000"/>
      <w:lang w:val="en-GB"/>
    </w:rPr>
  </w:style>
  <w:style w:type="character" w:customStyle="1" w:styleId="tw4winTerm">
    <w:name w:val="tw4winTerm"/>
    <w:rPr>
      <w:color w:val="0000FF"/>
    </w:rPr>
  </w:style>
  <w:style w:type="character" w:styleId="EndnoteReference">
    <w:name w:val="endnote reference"/>
    <w:rPr>
      <w:vertAlign w:val="superscript"/>
    </w:rPr>
  </w:style>
  <w:style w:type="paragraph" w:customStyle="1" w:styleId="Titre">
    <w:name w:val="Titre"/>
    <w:basedOn w:val="Normal"/>
    <w:next w:val="BodyText"/>
    <w:pPr>
      <w:keepNext/>
      <w:suppressAutoHyphens/>
      <w:spacing w:before="240"/>
    </w:pPr>
    <w:rPr>
      <w:rFonts w:ascii="Arial" w:eastAsia="Arial Unicode MS" w:hAnsi="Arial" w:cs="Mangal"/>
      <w:sz w:val="28"/>
      <w:szCs w:val="28"/>
      <w:lang w:eastAsia="ar-SA"/>
    </w:rPr>
  </w:style>
  <w:style w:type="paragraph" w:styleId="BodyText">
    <w:name w:val="Body Text"/>
    <w:basedOn w:val="Normal"/>
    <w:link w:val="BodyTextChar"/>
    <w:pPr>
      <w:suppressAutoHyphens/>
    </w:pPr>
    <w:rPr>
      <w:rFonts w:eastAsia="Times New Roman"/>
      <w:szCs w:val="24"/>
      <w:lang w:eastAsia="ar-SA"/>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ar-SA"/>
    </w:rPr>
  </w:style>
  <w:style w:type="paragraph" w:styleId="List">
    <w:name w:val="List"/>
    <w:basedOn w:val="Normal"/>
    <w:pPr>
      <w:suppressAutoHyphens/>
      <w:ind w:left="283" w:hanging="283"/>
    </w:pPr>
    <w:rPr>
      <w:rFonts w:eastAsia="Times New Roman"/>
      <w:szCs w:val="24"/>
      <w:lang w:eastAsia="ar-SA"/>
    </w:rPr>
  </w:style>
  <w:style w:type="paragraph" w:customStyle="1" w:styleId="Lgende">
    <w:name w:val="Légende"/>
    <w:basedOn w:val="Normal"/>
    <w:pPr>
      <w:suppressLineNumbers/>
      <w:suppressAutoHyphens/>
    </w:pPr>
    <w:rPr>
      <w:rFonts w:eastAsia="Times New Roman" w:cs="Mangal"/>
      <w:i/>
      <w:iCs/>
      <w:szCs w:val="24"/>
      <w:lang w:eastAsia="ar-SA"/>
    </w:rPr>
  </w:style>
  <w:style w:type="paragraph" w:customStyle="1" w:styleId="Index">
    <w:name w:val="Index"/>
    <w:basedOn w:val="Normal"/>
    <w:pPr>
      <w:suppressLineNumbers/>
      <w:suppressAutoHyphens/>
    </w:pPr>
    <w:rPr>
      <w:rFonts w:eastAsia="Times New Roman" w:cs="Mangal"/>
      <w:szCs w:val="24"/>
      <w:lang w:eastAsia="ar-SA"/>
    </w:rPr>
  </w:style>
  <w:style w:type="paragraph" w:styleId="ListNumber">
    <w:name w:val="List Number"/>
    <w:basedOn w:val="Normal"/>
    <w:pPr>
      <w:numPr>
        <w:numId w:val="14"/>
      </w:numPr>
      <w:suppressAutoHyphens/>
    </w:pPr>
    <w:rPr>
      <w:rFonts w:eastAsia="Times New Roman"/>
      <w:szCs w:val="24"/>
      <w:lang w:eastAsia="ar-SA"/>
    </w:rPr>
  </w:style>
  <w:style w:type="paragraph" w:styleId="ListNumber2">
    <w:name w:val="List Number 2"/>
    <w:basedOn w:val="Normal"/>
    <w:pPr>
      <w:numPr>
        <w:numId w:val="12"/>
      </w:numPr>
      <w:suppressAutoHyphens/>
    </w:pPr>
    <w:rPr>
      <w:rFonts w:eastAsia="Times New Roman"/>
      <w:szCs w:val="24"/>
      <w:lang w:eastAsia="ar-SA"/>
    </w:rPr>
  </w:style>
  <w:style w:type="paragraph" w:styleId="ListNumber3">
    <w:name w:val="List Number 3"/>
    <w:basedOn w:val="Normal"/>
    <w:pPr>
      <w:numPr>
        <w:numId w:val="13"/>
      </w:numPr>
      <w:suppressAutoHyphens/>
    </w:pPr>
    <w:rPr>
      <w:rFonts w:eastAsia="Times New Roman"/>
      <w:szCs w:val="24"/>
      <w:lang w:eastAsia="ar-SA"/>
    </w:rPr>
  </w:style>
  <w:style w:type="paragraph" w:styleId="ListNumber4">
    <w:name w:val="List Number 4"/>
    <w:basedOn w:val="Normal"/>
    <w:pPr>
      <w:numPr>
        <w:numId w:val="15"/>
      </w:numPr>
      <w:suppressAutoHyphens/>
    </w:pPr>
    <w:rPr>
      <w:rFonts w:eastAsia="Times New Roman"/>
      <w:szCs w:val="24"/>
      <w:lang w:eastAsia="ar-SA"/>
    </w:rPr>
  </w:style>
  <w:style w:type="paragraph" w:customStyle="1" w:styleId="ListBullet1">
    <w:name w:val="List Bullet 1"/>
    <w:basedOn w:val="Normal"/>
    <w:pPr>
      <w:numPr>
        <w:numId w:val="7"/>
      </w:numPr>
      <w:suppressAutoHyphens/>
    </w:pPr>
    <w:rPr>
      <w:rFonts w:eastAsia="Times New Roman"/>
      <w:szCs w:val="24"/>
      <w:lang w:eastAsia="ar-SA"/>
    </w:rPr>
  </w:style>
  <w:style w:type="paragraph" w:customStyle="1" w:styleId="ListDash0">
    <w:name w:val="List Dash"/>
    <w:basedOn w:val="Normal"/>
    <w:pPr>
      <w:tabs>
        <w:tab w:val="num" w:pos="283"/>
      </w:tabs>
      <w:suppressAutoHyphens/>
      <w:ind w:left="283" w:hanging="283"/>
    </w:pPr>
    <w:rPr>
      <w:rFonts w:eastAsia="Times New Roman"/>
      <w:szCs w:val="24"/>
      <w:lang w:eastAsia="ar-SA"/>
    </w:rPr>
  </w:style>
  <w:style w:type="paragraph" w:customStyle="1" w:styleId="ListDash1">
    <w:name w:val="List Dash 1"/>
    <w:basedOn w:val="Normal"/>
    <w:pPr>
      <w:numPr>
        <w:numId w:val="16"/>
      </w:numPr>
      <w:suppressAutoHyphens/>
    </w:pPr>
    <w:rPr>
      <w:rFonts w:eastAsia="Times New Roman"/>
      <w:szCs w:val="24"/>
      <w:lang w:eastAsia="ar-SA"/>
    </w:rPr>
  </w:style>
  <w:style w:type="paragraph" w:customStyle="1" w:styleId="ListDash2">
    <w:name w:val="List Dash 2"/>
    <w:basedOn w:val="Normal"/>
    <w:pPr>
      <w:numPr>
        <w:numId w:val="8"/>
      </w:numPr>
      <w:tabs>
        <w:tab w:val="clear" w:pos="1134"/>
        <w:tab w:val="num" w:pos="2268"/>
      </w:tabs>
      <w:suppressAutoHyphens/>
      <w:ind w:left="1843"/>
    </w:pPr>
    <w:rPr>
      <w:rFonts w:eastAsia="Times New Roman"/>
      <w:szCs w:val="24"/>
      <w:lang w:eastAsia="ar-SA"/>
    </w:rPr>
  </w:style>
  <w:style w:type="paragraph" w:customStyle="1" w:styleId="ListDash3">
    <w:name w:val="List Dash 3"/>
    <w:basedOn w:val="Normal"/>
    <w:pPr>
      <w:numPr>
        <w:numId w:val="17"/>
      </w:numPr>
      <w:suppressAutoHyphens/>
    </w:pPr>
    <w:rPr>
      <w:rFonts w:eastAsia="Times New Roman"/>
      <w:szCs w:val="24"/>
      <w:lang w:eastAsia="ar-SA"/>
    </w:rPr>
  </w:style>
  <w:style w:type="paragraph" w:customStyle="1" w:styleId="ListDash4">
    <w:name w:val="List Dash 4"/>
    <w:basedOn w:val="Normal"/>
    <w:pPr>
      <w:numPr>
        <w:numId w:val="18"/>
      </w:numPr>
      <w:suppressAutoHyphens/>
    </w:pPr>
    <w:rPr>
      <w:rFonts w:eastAsia="Times New Roman"/>
      <w:szCs w:val="24"/>
      <w:lang w:eastAsia="ar-SA"/>
    </w:rPr>
  </w:style>
  <w:style w:type="paragraph" w:customStyle="1" w:styleId="ListNumber1">
    <w:name w:val="List Number 1"/>
    <w:basedOn w:val="Text1"/>
    <w:pPr>
      <w:numPr>
        <w:numId w:val="11"/>
      </w:numPr>
      <w:suppressAutoHyphens/>
    </w:pPr>
    <w:rPr>
      <w:rFonts w:eastAsia="Times New Roman"/>
      <w:szCs w:val="24"/>
      <w:lang w:eastAsia="ar-SA"/>
    </w:rPr>
  </w:style>
  <w:style w:type="paragraph" w:customStyle="1" w:styleId="ListNumberLevel2">
    <w:name w:val="List Number (Level 2)"/>
    <w:basedOn w:val="Normal"/>
    <w:pPr>
      <w:tabs>
        <w:tab w:val="num" w:pos="709"/>
      </w:tabs>
      <w:suppressAutoHyphens/>
      <w:ind w:left="709" w:hanging="709"/>
    </w:pPr>
    <w:rPr>
      <w:rFonts w:eastAsia="Times New Roman"/>
      <w:szCs w:val="24"/>
      <w:lang w:eastAsia="ar-SA"/>
    </w:rPr>
  </w:style>
  <w:style w:type="paragraph" w:customStyle="1" w:styleId="ListNumber1Level2">
    <w:name w:val="List Number 1 (Level 2)"/>
    <w:basedOn w:val="Text1"/>
    <w:pPr>
      <w:tabs>
        <w:tab w:val="num" w:pos="1560"/>
      </w:tabs>
      <w:suppressAutoHyphens/>
      <w:ind w:left="1560" w:hanging="709"/>
    </w:pPr>
    <w:rPr>
      <w:rFonts w:eastAsia="Times New Roman"/>
      <w:szCs w:val="24"/>
      <w:lang w:eastAsia="ar-SA"/>
    </w:rPr>
  </w:style>
  <w:style w:type="paragraph" w:customStyle="1" w:styleId="ListNumber2Level2">
    <w:name w:val="List Number 2 (Level 2)"/>
    <w:basedOn w:val="Text2"/>
    <w:pPr>
      <w:tabs>
        <w:tab w:val="num" w:pos="1560"/>
      </w:tabs>
      <w:suppressAutoHyphens/>
      <w:ind w:left="1560" w:hanging="709"/>
    </w:pPr>
    <w:rPr>
      <w:rFonts w:eastAsia="Times New Roman"/>
      <w:szCs w:val="24"/>
      <w:lang w:eastAsia="ar-SA"/>
    </w:rPr>
  </w:style>
  <w:style w:type="paragraph" w:customStyle="1" w:styleId="ListNumber3Level2">
    <w:name w:val="List Number 3 (Level 2)"/>
    <w:basedOn w:val="Text3"/>
    <w:pPr>
      <w:tabs>
        <w:tab w:val="num" w:pos="1560"/>
      </w:tabs>
      <w:suppressAutoHyphens/>
      <w:ind w:left="1560" w:hanging="709"/>
    </w:pPr>
    <w:rPr>
      <w:rFonts w:eastAsia="Times New Roman"/>
      <w:szCs w:val="24"/>
      <w:lang w:eastAsia="ar-SA"/>
    </w:rPr>
  </w:style>
  <w:style w:type="paragraph" w:customStyle="1" w:styleId="ListNumber4Level2">
    <w:name w:val="List Number 4 (Level 2)"/>
    <w:basedOn w:val="Text4"/>
    <w:pPr>
      <w:tabs>
        <w:tab w:val="num" w:pos="1560"/>
      </w:tabs>
      <w:suppressAutoHyphens/>
      <w:ind w:left="1560" w:hanging="709"/>
    </w:pPr>
    <w:rPr>
      <w:rFonts w:eastAsia="Times New Roman"/>
      <w:szCs w:val="24"/>
      <w:lang w:eastAsia="ar-SA"/>
    </w:rPr>
  </w:style>
  <w:style w:type="paragraph" w:customStyle="1" w:styleId="ListNumberLevel3">
    <w:name w:val="List Number (Level 3)"/>
    <w:basedOn w:val="Normal"/>
    <w:pPr>
      <w:tabs>
        <w:tab w:val="num" w:pos="709"/>
      </w:tabs>
      <w:suppressAutoHyphens/>
      <w:ind w:left="709" w:hanging="709"/>
    </w:pPr>
    <w:rPr>
      <w:rFonts w:eastAsia="Times New Roman"/>
      <w:szCs w:val="24"/>
      <w:lang w:eastAsia="ar-SA"/>
    </w:rPr>
  </w:style>
  <w:style w:type="paragraph" w:customStyle="1" w:styleId="ListNumber1Level3">
    <w:name w:val="List Number 1 (Level 3)"/>
    <w:basedOn w:val="Text1"/>
    <w:pPr>
      <w:tabs>
        <w:tab w:val="num" w:pos="1560"/>
      </w:tabs>
      <w:suppressAutoHyphens/>
      <w:ind w:left="1560" w:hanging="709"/>
    </w:pPr>
    <w:rPr>
      <w:rFonts w:eastAsia="Times New Roman"/>
      <w:szCs w:val="24"/>
      <w:lang w:eastAsia="ar-SA"/>
    </w:rPr>
  </w:style>
  <w:style w:type="paragraph" w:customStyle="1" w:styleId="ListNumber2Level3">
    <w:name w:val="List Number 2 (Level 3)"/>
    <w:basedOn w:val="Text2"/>
    <w:pPr>
      <w:tabs>
        <w:tab w:val="num" w:pos="1560"/>
      </w:tabs>
      <w:suppressAutoHyphens/>
      <w:ind w:left="1560" w:hanging="709"/>
    </w:pPr>
    <w:rPr>
      <w:rFonts w:eastAsia="Times New Roman"/>
      <w:szCs w:val="24"/>
      <w:lang w:eastAsia="ar-SA"/>
    </w:rPr>
  </w:style>
  <w:style w:type="paragraph" w:customStyle="1" w:styleId="ListNumber3Level3">
    <w:name w:val="List Number 3 (Level 3)"/>
    <w:basedOn w:val="Text3"/>
    <w:pPr>
      <w:tabs>
        <w:tab w:val="num" w:pos="1560"/>
      </w:tabs>
      <w:suppressAutoHyphens/>
      <w:ind w:left="1560" w:hanging="709"/>
    </w:pPr>
    <w:rPr>
      <w:rFonts w:eastAsia="Times New Roman"/>
      <w:szCs w:val="24"/>
      <w:lang w:eastAsia="ar-SA"/>
    </w:rPr>
  </w:style>
  <w:style w:type="paragraph" w:customStyle="1" w:styleId="ListNumber4Level3">
    <w:name w:val="List Number 4 (Level 3)"/>
    <w:basedOn w:val="Text4"/>
    <w:pPr>
      <w:tabs>
        <w:tab w:val="num" w:pos="1560"/>
      </w:tabs>
      <w:suppressAutoHyphens/>
      <w:ind w:left="1560" w:hanging="709"/>
    </w:pPr>
    <w:rPr>
      <w:rFonts w:eastAsia="Times New Roman"/>
      <w:szCs w:val="24"/>
      <w:lang w:eastAsia="ar-SA"/>
    </w:rPr>
  </w:style>
  <w:style w:type="paragraph" w:customStyle="1" w:styleId="ListNumberLevel4">
    <w:name w:val="List Number (Level 4)"/>
    <w:basedOn w:val="Normal"/>
    <w:pPr>
      <w:tabs>
        <w:tab w:val="num" w:pos="709"/>
      </w:tabs>
      <w:suppressAutoHyphens/>
      <w:ind w:left="709" w:hanging="709"/>
    </w:pPr>
    <w:rPr>
      <w:rFonts w:eastAsia="Times New Roman"/>
      <w:szCs w:val="24"/>
      <w:lang w:eastAsia="ar-SA"/>
    </w:rPr>
  </w:style>
  <w:style w:type="paragraph" w:customStyle="1" w:styleId="ListNumber1Level4">
    <w:name w:val="List Number 1 (Level 4)"/>
    <w:basedOn w:val="Text1"/>
    <w:pPr>
      <w:tabs>
        <w:tab w:val="num" w:pos="1560"/>
      </w:tabs>
      <w:suppressAutoHyphens/>
      <w:ind w:left="1560" w:hanging="709"/>
    </w:pPr>
    <w:rPr>
      <w:rFonts w:eastAsia="Times New Roman"/>
      <w:szCs w:val="24"/>
      <w:lang w:eastAsia="ar-SA"/>
    </w:rPr>
  </w:style>
  <w:style w:type="paragraph" w:customStyle="1" w:styleId="ListNumber2Level4">
    <w:name w:val="List Number 2 (Level 4)"/>
    <w:basedOn w:val="Text2"/>
    <w:pPr>
      <w:tabs>
        <w:tab w:val="num" w:pos="1560"/>
      </w:tabs>
      <w:suppressAutoHyphens/>
      <w:ind w:left="1560" w:hanging="709"/>
    </w:pPr>
    <w:rPr>
      <w:rFonts w:eastAsia="Times New Roman"/>
      <w:szCs w:val="24"/>
      <w:lang w:eastAsia="ar-SA"/>
    </w:rPr>
  </w:style>
  <w:style w:type="paragraph" w:customStyle="1" w:styleId="ListNumber3Level4">
    <w:name w:val="List Number 3 (Level 4)"/>
    <w:basedOn w:val="Text3"/>
    <w:pPr>
      <w:tabs>
        <w:tab w:val="num" w:pos="1560"/>
      </w:tabs>
      <w:suppressAutoHyphens/>
      <w:ind w:left="1560" w:hanging="709"/>
    </w:pPr>
    <w:rPr>
      <w:rFonts w:eastAsia="Times New Roman"/>
      <w:szCs w:val="24"/>
      <w:lang w:eastAsia="ar-SA"/>
    </w:rPr>
  </w:style>
  <w:style w:type="paragraph" w:customStyle="1" w:styleId="ListNumber4Level4">
    <w:name w:val="List Number 4 (Level 4)"/>
    <w:basedOn w:val="Text4"/>
    <w:pPr>
      <w:tabs>
        <w:tab w:val="num" w:pos="1560"/>
      </w:tabs>
      <w:suppressAutoHyphens/>
      <w:ind w:left="1560" w:hanging="709"/>
    </w:pPr>
    <w:rPr>
      <w:rFonts w:eastAsia="Times New Roman"/>
      <w:szCs w:val="24"/>
      <w:lang w:eastAsia="ar-SA"/>
    </w:rPr>
  </w:style>
  <w:style w:type="paragraph" w:customStyle="1" w:styleId="Annexetitreacte">
    <w:name w:val="Annexe titre (acte)"/>
    <w:basedOn w:val="Normal"/>
    <w:next w:val="Normal"/>
    <w:pPr>
      <w:suppressAutoHyphens/>
      <w:jc w:val="center"/>
    </w:pPr>
    <w:rPr>
      <w:rFonts w:eastAsia="Times New Roman"/>
      <w:b/>
      <w:bCs/>
      <w:szCs w:val="24"/>
      <w:u w:val="single"/>
      <w:lang w:eastAsia="ar-SA"/>
    </w:rPr>
  </w:style>
  <w:style w:type="paragraph" w:customStyle="1" w:styleId="Annexetitreexposglobal">
    <w:name w:val="Annexe titre (exposé global)"/>
    <w:basedOn w:val="Normal"/>
    <w:next w:val="Normal"/>
    <w:pPr>
      <w:suppressAutoHyphens/>
      <w:jc w:val="center"/>
    </w:pPr>
    <w:rPr>
      <w:rFonts w:eastAsia="Times New Roman"/>
      <w:b/>
      <w:bCs/>
      <w:szCs w:val="24"/>
      <w:u w:val="single"/>
      <w:lang w:eastAsia="ar-SA"/>
    </w:rPr>
  </w:style>
  <w:style w:type="paragraph" w:customStyle="1" w:styleId="Annexetitrefichefinacte">
    <w:name w:val="Annexe titre (fiche fin. acte)"/>
    <w:basedOn w:val="Normal"/>
    <w:next w:val="Normal"/>
    <w:pPr>
      <w:suppressAutoHyphens/>
      <w:jc w:val="center"/>
    </w:pPr>
    <w:rPr>
      <w:rFonts w:eastAsia="Times New Roman"/>
      <w:b/>
      <w:bCs/>
      <w:szCs w:val="24"/>
      <w:u w:val="single"/>
      <w:lang w:eastAsia="ar-SA"/>
    </w:rPr>
  </w:style>
  <w:style w:type="paragraph" w:customStyle="1" w:styleId="Annexetitrefichefinglobale">
    <w:name w:val="Annexe titre (fiche fin. globale)"/>
    <w:basedOn w:val="Normal"/>
    <w:next w:val="Normal"/>
    <w:pPr>
      <w:suppressAutoHyphens/>
      <w:jc w:val="center"/>
    </w:pPr>
    <w:rPr>
      <w:rFonts w:eastAsia="Times New Roman"/>
      <w:b/>
      <w:bCs/>
      <w:szCs w:val="24"/>
      <w:u w:val="single"/>
      <w:lang w:eastAsia="ar-SA"/>
    </w:rPr>
  </w:style>
  <w:style w:type="paragraph" w:customStyle="1" w:styleId="Annexetitreglobale">
    <w:name w:val="Annexe titre (globale)"/>
    <w:basedOn w:val="Normal"/>
    <w:next w:val="Normal"/>
    <w:pPr>
      <w:suppressAutoHyphens/>
      <w:jc w:val="center"/>
    </w:pPr>
    <w:rPr>
      <w:rFonts w:eastAsia="Times New Roman"/>
      <w:b/>
      <w:bCs/>
      <w:szCs w:val="24"/>
      <w:u w:val="single"/>
      <w:lang w:eastAsia="ar-SA"/>
    </w:rPr>
  </w:style>
  <w:style w:type="paragraph" w:customStyle="1" w:styleId="Exposdesmotifstitreglobal">
    <w:name w:val="Exposé des motifs titre (global)"/>
    <w:basedOn w:val="Normal"/>
    <w:next w:val="Normal"/>
    <w:pPr>
      <w:suppressAutoHyphens/>
      <w:jc w:val="center"/>
    </w:pPr>
    <w:rPr>
      <w:rFonts w:eastAsia="Times New Roman"/>
      <w:b/>
      <w:bCs/>
      <w:szCs w:val="24"/>
      <w:u w:val="single"/>
      <w:lang w:eastAsia="ar-SA"/>
    </w:rPr>
  </w:style>
  <w:style w:type="paragraph" w:customStyle="1" w:styleId="Langueoriginale">
    <w:name w:val="Langue originale"/>
    <w:basedOn w:val="Normal"/>
    <w:next w:val="Phrasefinale"/>
    <w:pPr>
      <w:suppressAutoHyphens/>
      <w:spacing w:before="360"/>
      <w:jc w:val="center"/>
    </w:pPr>
    <w:rPr>
      <w:rFonts w:eastAsia="Times New Roman"/>
      <w:caps/>
      <w:szCs w:val="24"/>
      <w:lang w:eastAsia="ar-SA"/>
    </w:rPr>
  </w:style>
  <w:style w:type="paragraph" w:customStyle="1" w:styleId="Phrasefinale">
    <w:name w:val="Phrase finale"/>
    <w:basedOn w:val="Normal"/>
    <w:next w:val="Normal"/>
    <w:pPr>
      <w:suppressAutoHyphens/>
      <w:spacing w:before="360" w:after="0"/>
      <w:jc w:val="center"/>
    </w:pPr>
    <w:rPr>
      <w:rFonts w:eastAsia="Times New Roman"/>
      <w:szCs w:val="24"/>
      <w:lang w:eastAsia="ar-SA"/>
    </w:rPr>
  </w:style>
  <w:style w:type="paragraph" w:customStyle="1" w:styleId="Prliminairetitre">
    <w:name w:val="Préliminaire titre"/>
    <w:basedOn w:val="Normal"/>
    <w:next w:val="Normal"/>
    <w:pPr>
      <w:suppressAutoHyphens/>
      <w:spacing w:before="360" w:after="360"/>
      <w:jc w:val="center"/>
    </w:pPr>
    <w:rPr>
      <w:rFonts w:eastAsia="Times New Roman"/>
      <w:b/>
      <w:bCs/>
      <w:szCs w:val="24"/>
      <w:lang w:eastAsia="ar-SA"/>
    </w:rPr>
  </w:style>
  <w:style w:type="paragraph" w:customStyle="1" w:styleId="Prliminairetype">
    <w:name w:val="Préliminaire type"/>
    <w:basedOn w:val="Normal"/>
    <w:next w:val="Normal"/>
    <w:pPr>
      <w:suppressAutoHyphens/>
      <w:spacing w:before="360" w:after="0"/>
      <w:jc w:val="center"/>
    </w:pPr>
    <w:rPr>
      <w:rFonts w:eastAsia="Times New Roman"/>
      <w:b/>
      <w:bCs/>
      <w:szCs w:val="24"/>
      <w:lang w:eastAsia="ar-SA"/>
    </w:rPr>
  </w:style>
  <w:style w:type="paragraph" w:customStyle="1" w:styleId="Rfrenceinstitutionelle">
    <w:name w:val="Référence institutionelle"/>
    <w:basedOn w:val="Normal"/>
    <w:next w:val="Statut"/>
    <w:pPr>
      <w:suppressAutoHyphens/>
      <w:spacing w:before="0" w:after="240"/>
      <w:ind w:left="5103"/>
      <w:jc w:val="left"/>
    </w:pPr>
    <w:rPr>
      <w:rFonts w:eastAsia="Times New Roman"/>
      <w:szCs w:val="24"/>
      <w:lang w:eastAsia="ar-SA"/>
    </w:rPr>
  </w:style>
  <w:style w:type="paragraph" w:customStyle="1" w:styleId="Rfrenceinterinstitutionelle">
    <w:name w:val="Référence interinstitutionelle"/>
    <w:basedOn w:val="Normal"/>
    <w:next w:val="Statut"/>
    <w:pPr>
      <w:suppressAutoHyphens/>
      <w:spacing w:before="0" w:after="0"/>
      <w:ind w:left="5103"/>
      <w:jc w:val="left"/>
    </w:pPr>
    <w:rPr>
      <w:rFonts w:eastAsia="Times New Roman"/>
      <w:szCs w:val="24"/>
      <w:lang w:eastAsia="ar-SA"/>
    </w:rPr>
  </w:style>
  <w:style w:type="paragraph" w:customStyle="1" w:styleId="Rfrenceinterinstitutionelleprliminaire">
    <w:name w:val="Référence interinstitutionelle (préliminaire)"/>
    <w:basedOn w:val="Normal"/>
    <w:next w:val="Normal"/>
    <w:pPr>
      <w:suppressAutoHyphens/>
      <w:spacing w:before="0" w:after="0"/>
      <w:ind w:left="5103"/>
      <w:jc w:val="left"/>
    </w:pPr>
    <w:rPr>
      <w:rFonts w:eastAsia="Times New Roman"/>
      <w:szCs w:val="24"/>
      <w:lang w:eastAsia="ar-SA"/>
    </w:rPr>
  </w:style>
  <w:style w:type="paragraph" w:customStyle="1" w:styleId="Sous-titreobjetprliminaire">
    <w:name w:val="Sous-titre objet (préliminaire)"/>
    <w:basedOn w:val="Normal"/>
    <w:pPr>
      <w:suppressAutoHyphens/>
      <w:spacing w:before="0" w:after="0"/>
      <w:jc w:val="center"/>
    </w:pPr>
    <w:rPr>
      <w:rFonts w:eastAsia="Times New Roman"/>
      <w:b/>
      <w:bCs/>
      <w:szCs w:val="24"/>
      <w:lang w:eastAsia="ar-SA"/>
    </w:rPr>
  </w:style>
  <w:style w:type="paragraph" w:customStyle="1" w:styleId="Statutprliminaire">
    <w:name w:val="Statut (préliminaire)"/>
    <w:basedOn w:val="Normal"/>
    <w:next w:val="Normal"/>
    <w:pPr>
      <w:suppressAutoHyphens/>
      <w:spacing w:before="360" w:after="0"/>
      <w:jc w:val="center"/>
    </w:pPr>
    <w:rPr>
      <w:rFonts w:eastAsia="Times New Roman"/>
      <w:szCs w:val="24"/>
      <w:lang w:eastAsia="ar-SA"/>
    </w:rPr>
  </w:style>
  <w:style w:type="paragraph" w:customStyle="1" w:styleId="Titreobjetprliminaire">
    <w:name w:val="Titre objet (préliminaire)"/>
    <w:basedOn w:val="Normal"/>
    <w:next w:val="Normal"/>
    <w:pPr>
      <w:suppressAutoHyphens/>
      <w:spacing w:before="360" w:after="360"/>
      <w:jc w:val="center"/>
    </w:pPr>
    <w:rPr>
      <w:rFonts w:eastAsia="Times New Roman"/>
      <w:b/>
      <w:bCs/>
      <w:szCs w:val="24"/>
      <w:lang w:eastAsia="ar-SA"/>
    </w:rPr>
  </w:style>
  <w:style w:type="paragraph" w:customStyle="1" w:styleId="Typedudocumentprliminaire">
    <w:name w:val="Type du document (préliminaire)"/>
    <w:basedOn w:val="Normal"/>
    <w:next w:val="Normal"/>
    <w:pPr>
      <w:suppressAutoHyphens/>
      <w:spacing w:before="360" w:after="0"/>
      <w:jc w:val="center"/>
    </w:pPr>
    <w:rPr>
      <w:rFonts w:eastAsia="Times New Roman"/>
      <w:b/>
      <w:bCs/>
      <w:szCs w:val="24"/>
      <w:lang w:eastAsia="ar-SA"/>
    </w:rPr>
  </w:style>
  <w:style w:type="paragraph" w:customStyle="1" w:styleId="Fichefinancirestandardtitre">
    <w:name w:val="Fiche financière (standard) titre"/>
    <w:basedOn w:val="Normal"/>
    <w:next w:val="Normal"/>
    <w:pPr>
      <w:suppressAutoHyphens/>
      <w:jc w:val="center"/>
    </w:pPr>
    <w:rPr>
      <w:rFonts w:eastAsia="Times New Roman"/>
      <w:b/>
      <w:bCs/>
      <w:szCs w:val="24"/>
      <w:u w:val="single"/>
      <w:lang w:eastAsia="ar-SA"/>
    </w:rPr>
  </w:style>
  <w:style w:type="paragraph" w:customStyle="1" w:styleId="Fichefinancirestandardtitreacte">
    <w:name w:val="Fiche financière (standard) titre (acte)"/>
    <w:basedOn w:val="Normal"/>
    <w:next w:val="Normal"/>
    <w:pPr>
      <w:suppressAutoHyphens/>
      <w:jc w:val="center"/>
    </w:pPr>
    <w:rPr>
      <w:rFonts w:eastAsia="Times New Roman"/>
      <w:b/>
      <w:bCs/>
      <w:szCs w:val="24"/>
      <w:u w:val="single"/>
      <w:lang w:eastAsia="ar-SA"/>
    </w:rPr>
  </w:style>
  <w:style w:type="paragraph" w:customStyle="1" w:styleId="Fichefinanciretravailtitre">
    <w:name w:val="Fiche financière (travail) titre"/>
    <w:basedOn w:val="Normal"/>
    <w:next w:val="Normal"/>
    <w:pPr>
      <w:suppressAutoHyphens/>
      <w:jc w:val="center"/>
    </w:pPr>
    <w:rPr>
      <w:rFonts w:eastAsia="Times New Roman"/>
      <w:b/>
      <w:bCs/>
      <w:szCs w:val="24"/>
      <w:u w:val="single"/>
      <w:lang w:eastAsia="ar-SA"/>
    </w:rPr>
  </w:style>
  <w:style w:type="paragraph" w:customStyle="1" w:styleId="Fichefinanciretravailtitreacte">
    <w:name w:val="Fiche financière (travail) titre (acte)"/>
    <w:basedOn w:val="Normal"/>
    <w:next w:val="Normal"/>
    <w:pPr>
      <w:suppressAutoHyphens/>
      <w:jc w:val="center"/>
    </w:pPr>
    <w:rPr>
      <w:rFonts w:eastAsia="Times New Roman"/>
      <w:b/>
      <w:bCs/>
      <w:szCs w:val="24"/>
      <w:u w:val="single"/>
      <w:lang w:eastAsia="ar-SA"/>
    </w:rPr>
  </w:style>
  <w:style w:type="paragraph" w:customStyle="1" w:styleId="Fichefinancireattributiontitre">
    <w:name w:val="Fiche financière (attribution) titre"/>
    <w:basedOn w:val="Normal"/>
    <w:next w:val="Normal"/>
    <w:pPr>
      <w:suppressAutoHyphens/>
      <w:jc w:val="center"/>
    </w:pPr>
    <w:rPr>
      <w:rFonts w:eastAsia="Times New Roman"/>
      <w:b/>
      <w:bCs/>
      <w:szCs w:val="24"/>
      <w:u w:val="single"/>
      <w:lang w:eastAsia="ar-SA"/>
    </w:rPr>
  </w:style>
  <w:style w:type="paragraph" w:customStyle="1" w:styleId="Fichefinancireattributiontitreacte">
    <w:name w:val="Fiche financière (attribution) titre (acte)"/>
    <w:basedOn w:val="Normal"/>
    <w:next w:val="Normal"/>
    <w:pPr>
      <w:suppressAutoHyphens/>
      <w:jc w:val="center"/>
    </w:pPr>
    <w:rPr>
      <w:rFonts w:eastAsia="Times New Roman"/>
      <w:b/>
      <w:bCs/>
      <w:szCs w:val="24"/>
      <w:u w:val="single"/>
      <w:lang w:eastAsia="ar-SA"/>
    </w:rPr>
  </w:style>
  <w:style w:type="paragraph" w:styleId="BlockText">
    <w:name w:val="Block Text"/>
    <w:basedOn w:val="Normal"/>
    <w:pPr>
      <w:suppressAutoHyphens/>
      <w:ind w:left="1440" w:right="1440"/>
    </w:pPr>
    <w:rPr>
      <w:rFonts w:eastAsia="Times New Roman"/>
      <w:szCs w:val="24"/>
      <w:lang w:eastAsia="ar-SA"/>
    </w:rPr>
  </w:style>
  <w:style w:type="paragraph" w:styleId="BodyText2">
    <w:name w:val="Body Text 2"/>
    <w:basedOn w:val="Normal"/>
    <w:link w:val="BodyText2Char"/>
    <w:pPr>
      <w:suppressAutoHyphens/>
      <w:spacing w:line="480" w:lineRule="auto"/>
    </w:pPr>
    <w:rPr>
      <w:rFonts w:eastAsia="Times New Roman"/>
      <w:szCs w:val="24"/>
      <w:lang w:eastAsia="ar-SA"/>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ar-SA"/>
    </w:rPr>
  </w:style>
  <w:style w:type="paragraph" w:styleId="BodyText3">
    <w:name w:val="Body Text 3"/>
    <w:basedOn w:val="Normal"/>
    <w:link w:val="BodyText3Char"/>
    <w:pPr>
      <w:suppressAutoHyphens/>
    </w:pPr>
    <w:rPr>
      <w:rFonts w:eastAsia="Times New Roman"/>
      <w:sz w:val="16"/>
      <w:szCs w:val="16"/>
      <w:lang w:eastAsia="ar-SA"/>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ar-SA"/>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pPr>
      <w:suppressAutoHyphens/>
      <w:ind w:left="283"/>
    </w:pPr>
    <w:rPr>
      <w:rFonts w:eastAsia="Times New Roman"/>
      <w:szCs w:val="24"/>
      <w:lang w:eastAsia="ar-SA"/>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ar-SA"/>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ar-SA"/>
    </w:rPr>
  </w:style>
  <w:style w:type="paragraph" w:styleId="BodyTextIndent2">
    <w:name w:val="Body Text Indent 2"/>
    <w:basedOn w:val="Normal"/>
    <w:link w:val="BodyTextIndent2Char"/>
    <w:pPr>
      <w:suppressAutoHyphens/>
      <w:spacing w:line="480" w:lineRule="auto"/>
      <w:ind w:left="283"/>
    </w:pPr>
    <w:rPr>
      <w:rFonts w:eastAsia="Times New Roman"/>
      <w:szCs w:val="24"/>
      <w:lang w:eastAsia="ar-SA"/>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pPr>
      <w:suppressAutoHyphens/>
      <w:ind w:left="283"/>
    </w:pPr>
    <w:rPr>
      <w:rFonts w:eastAsia="Times New Roman"/>
      <w:sz w:val="16"/>
      <w:szCs w:val="16"/>
      <w:lang w:eastAsia="ar-SA"/>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ar-SA"/>
    </w:rPr>
  </w:style>
  <w:style w:type="paragraph" w:styleId="Closing">
    <w:name w:val="Closing"/>
    <w:basedOn w:val="Normal"/>
    <w:link w:val="ClosingChar"/>
    <w:pPr>
      <w:suppressAutoHyphens/>
      <w:ind w:left="4252"/>
    </w:pPr>
    <w:rPr>
      <w:rFonts w:eastAsia="Times New Roman"/>
      <w:szCs w:val="24"/>
      <w:lang w:eastAsia="ar-SA"/>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ar-SA"/>
    </w:rPr>
  </w:style>
  <w:style w:type="paragraph" w:styleId="E-mailSignature">
    <w:name w:val="E-mail Signature"/>
    <w:basedOn w:val="Normal"/>
    <w:link w:val="E-mailSignatureChar"/>
    <w:pPr>
      <w:suppressAutoHyphens/>
    </w:pPr>
    <w:rPr>
      <w:rFonts w:eastAsia="Times New Roman"/>
      <w:szCs w:val="24"/>
      <w:lang w:eastAsia="ar-SA"/>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ar-SA"/>
    </w:rPr>
  </w:style>
  <w:style w:type="paragraph" w:styleId="EndnoteText">
    <w:name w:val="endnote text"/>
    <w:basedOn w:val="Normal"/>
    <w:link w:val="EndnoteTextChar"/>
    <w:pPr>
      <w:suppressAutoHyphens/>
    </w:pPr>
    <w:rPr>
      <w:rFonts w:eastAsia="Times New Roman"/>
      <w:sz w:val="20"/>
      <w:szCs w:val="24"/>
      <w:lang w:eastAsia="ar-SA"/>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en-GB" w:eastAsia="ar-SA"/>
    </w:rPr>
  </w:style>
  <w:style w:type="paragraph" w:styleId="EnvelopeAddress">
    <w:name w:val="envelope address"/>
    <w:basedOn w:val="Normal"/>
    <w:pPr>
      <w:suppressAutoHyphens/>
      <w:ind w:left="2880"/>
    </w:pPr>
    <w:rPr>
      <w:rFonts w:ascii="Arial" w:eastAsia="Times New Roman" w:hAnsi="Arial" w:cs="Arial"/>
      <w:szCs w:val="24"/>
      <w:lang w:eastAsia="ar-SA"/>
    </w:rPr>
  </w:style>
  <w:style w:type="paragraph" w:styleId="EnvelopeReturn">
    <w:name w:val="envelope return"/>
    <w:basedOn w:val="Normal"/>
    <w:pPr>
      <w:suppressAutoHyphens/>
    </w:pPr>
    <w:rPr>
      <w:rFonts w:ascii="Arial" w:eastAsia="Times New Roman" w:hAnsi="Arial" w:cs="Arial"/>
      <w:sz w:val="20"/>
      <w:szCs w:val="24"/>
      <w:lang w:eastAsia="ar-SA"/>
    </w:rPr>
  </w:style>
  <w:style w:type="paragraph" w:styleId="HTMLAddress">
    <w:name w:val="HTML Address"/>
    <w:basedOn w:val="Normal"/>
    <w:link w:val="HTMLAddressChar"/>
    <w:pPr>
      <w:suppressAutoHyphens/>
    </w:pPr>
    <w:rPr>
      <w:rFonts w:eastAsia="Times New Roman"/>
      <w:i/>
      <w:iCs/>
      <w:szCs w:val="24"/>
      <w:lang w:eastAsia="ar-SA"/>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ar-SA"/>
    </w:rPr>
  </w:style>
  <w:style w:type="paragraph" w:styleId="HTMLPreformatted">
    <w:name w:val="HTML Preformatted"/>
    <w:basedOn w:val="Normal"/>
    <w:link w:val="HTMLPreformattedChar"/>
    <w:pPr>
      <w:suppressAutoHyphens/>
    </w:pPr>
    <w:rPr>
      <w:rFonts w:ascii="Courier New" w:eastAsia="Times New Roman" w:hAnsi="Courier New" w:cs="Courier New"/>
      <w:sz w:val="20"/>
      <w:szCs w:val="24"/>
      <w:lang w:eastAsia="ar-SA"/>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ar-SA"/>
    </w:rPr>
  </w:style>
  <w:style w:type="paragraph" w:styleId="List2">
    <w:name w:val="List 2"/>
    <w:basedOn w:val="Normal"/>
    <w:pPr>
      <w:suppressAutoHyphens/>
      <w:ind w:left="566" w:hanging="283"/>
    </w:pPr>
    <w:rPr>
      <w:rFonts w:eastAsia="Times New Roman"/>
      <w:szCs w:val="24"/>
      <w:lang w:eastAsia="ar-SA"/>
    </w:rPr>
  </w:style>
  <w:style w:type="paragraph" w:styleId="List3">
    <w:name w:val="List 3"/>
    <w:basedOn w:val="Normal"/>
    <w:pPr>
      <w:suppressAutoHyphens/>
      <w:ind w:left="849" w:hanging="283"/>
    </w:pPr>
    <w:rPr>
      <w:rFonts w:eastAsia="Times New Roman"/>
      <w:szCs w:val="24"/>
      <w:lang w:eastAsia="ar-SA"/>
    </w:rPr>
  </w:style>
  <w:style w:type="paragraph" w:styleId="List4">
    <w:name w:val="List 4"/>
    <w:basedOn w:val="Normal"/>
    <w:pPr>
      <w:suppressAutoHyphens/>
      <w:ind w:left="1132" w:hanging="283"/>
    </w:pPr>
    <w:rPr>
      <w:rFonts w:eastAsia="Times New Roman"/>
      <w:szCs w:val="24"/>
      <w:lang w:eastAsia="ar-SA"/>
    </w:rPr>
  </w:style>
  <w:style w:type="paragraph" w:styleId="List5">
    <w:name w:val="List 5"/>
    <w:basedOn w:val="Normal"/>
    <w:pPr>
      <w:suppressAutoHyphens/>
      <w:ind w:left="1415" w:hanging="283"/>
    </w:pPr>
    <w:rPr>
      <w:rFonts w:eastAsia="Times New Roman"/>
      <w:szCs w:val="24"/>
      <w:lang w:eastAsia="ar-SA"/>
    </w:rPr>
  </w:style>
  <w:style w:type="paragraph" w:styleId="ListBullet5">
    <w:name w:val="List Bullet 5"/>
    <w:basedOn w:val="Normal"/>
    <w:pPr>
      <w:numPr>
        <w:numId w:val="6"/>
      </w:numPr>
      <w:suppressAutoHyphens/>
    </w:pPr>
    <w:rPr>
      <w:rFonts w:eastAsia="Times New Roman"/>
      <w:szCs w:val="24"/>
      <w:lang w:eastAsia="ar-SA"/>
    </w:rPr>
  </w:style>
  <w:style w:type="paragraph" w:styleId="ListContinue">
    <w:name w:val="List Continue"/>
    <w:basedOn w:val="Normal"/>
    <w:pPr>
      <w:suppressAutoHyphens/>
      <w:ind w:left="283"/>
    </w:pPr>
    <w:rPr>
      <w:rFonts w:eastAsia="Times New Roman"/>
      <w:szCs w:val="24"/>
      <w:lang w:eastAsia="ar-SA"/>
    </w:rPr>
  </w:style>
  <w:style w:type="paragraph" w:styleId="ListContinue2">
    <w:name w:val="List Continue 2"/>
    <w:basedOn w:val="Normal"/>
    <w:pPr>
      <w:suppressAutoHyphens/>
      <w:ind w:left="566"/>
    </w:pPr>
    <w:rPr>
      <w:rFonts w:eastAsia="Times New Roman"/>
      <w:szCs w:val="24"/>
      <w:lang w:eastAsia="ar-SA"/>
    </w:rPr>
  </w:style>
  <w:style w:type="paragraph" w:styleId="ListContinue3">
    <w:name w:val="List Continue 3"/>
    <w:basedOn w:val="Normal"/>
    <w:pPr>
      <w:suppressAutoHyphens/>
      <w:ind w:left="849"/>
    </w:pPr>
    <w:rPr>
      <w:rFonts w:eastAsia="Times New Roman"/>
      <w:szCs w:val="24"/>
      <w:lang w:eastAsia="ar-SA"/>
    </w:rPr>
  </w:style>
  <w:style w:type="paragraph" w:styleId="ListContinue4">
    <w:name w:val="List Continue 4"/>
    <w:basedOn w:val="Normal"/>
    <w:pPr>
      <w:suppressAutoHyphens/>
      <w:ind w:left="1132"/>
    </w:pPr>
    <w:rPr>
      <w:rFonts w:eastAsia="Times New Roman"/>
      <w:szCs w:val="24"/>
      <w:lang w:eastAsia="ar-SA"/>
    </w:rPr>
  </w:style>
  <w:style w:type="paragraph" w:styleId="ListContinue5">
    <w:name w:val="List Continue 5"/>
    <w:basedOn w:val="Normal"/>
    <w:pPr>
      <w:suppressAutoHyphens/>
      <w:ind w:left="1415"/>
    </w:pPr>
    <w:rPr>
      <w:rFonts w:eastAsia="Times New Roman"/>
      <w:szCs w:val="24"/>
      <w:lang w:eastAsia="ar-SA"/>
    </w:rPr>
  </w:style>
  <w:style w:type="paragraph" w:styleId="ListNumber5">
    <w:name w:val="List Number 5"/>
    <w:basedOn w:val="Normal"/>
    <w:pPr>
      <w:numPr>
        <w:numId w:val="5"/>
      </w:numPr>
      <w:suppressAutoHyphens/>
    </w:pPr>
    <w:rPr>
      <w:rFonts w:eastAsia="Times New Roman"/>
      <w:szCs w:val="24"/>
      <w:lang w:eastAsia="ar-SA"/>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uppressAutoHyphens/>
      <w:spacing w:before="120" w:after="120" w:line="240" w:lineRule="auto"/>
      <w:jc w:val="both"/>
    </w:pPr>
    <w:rPr>
      <w:rFonts w:ascii="Courier New" w:eastAsia="Arial" w:hAnsi="Courier New" w:cs="Courier New"/>
      <w:sz w:val="20"/>
      <w:szCs w:val="20"/>
      <w:lang w:val="en-GB" w:eastAsia="ar-SA"/>
    </w:rPr>
  </w:style>
  <w:style w:type="character" w:customStyle="1" w:styleId="MacroTextChar">
    <w:name w:val="Macro Text Char"/>
    <w:basedOn w:val="DefaultParagraphFont"/>
    <w:link w:val="MacroText"/>
    <w:uiPriority w:val="99"/>
    <w:rPr>
      <w:rFonts w:ascii="Courier New" w:eastAsia="Arial" w:hAnsi="Courier New" w:cs="Courier New"/>
      <w:sz w:val="20"/>
      <w:szCs w:val="20"/>
      <w:lang w:val="en-GB" w:eastAsia="ar-SA"/>
    </w:rPr>
  </w:style>
  <w:style w:type="paragraph" w:styleId="MessageHeader">
    <w:name w:val="Message Header"/>
    <w:basedOn w:val="Normal"/>
    <w:link w:val="MessageHeaderChar"/>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szCs w:val="24"/>
      <w:lang w:eastAsia="ar-SA"/>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clear" w:color="auto" w:fill="CCCCCC"/>
      <w:lang w:val="en-GB" w:eastAsia="ar-SA"/>
    </w:rPr>
  </w:style>
  <w:style w:type="paragraph" w:styleId="NormalWeb">
    <w:name w:val="Normal (Web)"/>
    <w:basedOn w:val="Normal"/>
    <w:pPr>
      <w:suppressAutoHyphens/>
    </w:pPr>
    <w:rPr>
      <w:rFonts w:eastAsia="Times New Roman"/>
      <w:szCs w:val="24"/>
      <w:lang w:eastAsia="ar-SA"/>
    </w:rPr>
  </w:style>
  <w:style w:type="paragraph" w:styleId="NormalIndent">
    <w:name w:val="Normal Indent"/>
    <w:basedOn w:val="Normal"/>
    <w:pPr>
      <w:suppressAutoHyphens/>
      <w:ind w:left="720"/>
    </w:pPr>
    <w:rPr>
      <w:rFonts w:eastAsia="Times New Roman"/>
      <w:szCs w:val="24"/>
      <w:lang w:eastAsia="ar-SA"/>
    </w:rPr>
  </w:style>
  <w:style w:type="paragraph" w:styleId="PlainText">
    <w:name w:val="Plain Text"/>
    <w:basedOn w:val="Normal"/>
    <w:link w:val="PlainTextChar"/>
    <w:pPr>
      <w:suppressAutoHyphens/>
    </w:pPr>
    <w:rPr>
      <w:rFonts w:ascii="Courier New" w:eastAsia="Times New Roman" w:hAnsi="Courier New" w:cs="Courier New"/>
      <w:sz w:val="20"/>
      <w:szCs w:val="24"/>
      <w:lang w:eastAsia="ar-SA"/>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ar-SA"/>
    </w:rPr>
  </w:style>
  <w:style w:type="paragraph" w:styleId="Signature">
    <w:name w:val="Signature"/>
    <w:basedOn w:val="Normal"/>
    <w:link w:val="SignatureChar"/>
    <w:pPr>
      <w:suppressAutoHyphens/>
      <w:ind w:left="4252"/>
    </w:pPr>
    <w:rPr>
      <w:rFonts w:eastAsia="Times New Roman"/>
      <w:szCs w:val="24"/>
      <w:lang w:eastAsia="ar-SA"/>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ar-SA"/>
    </w:rPr>
  </w:style>
  <w:style w:type="paragraph" w:styleId="Subtitle">
    <w:name w:val="Subtitle"/>
    <w:basedOn w:val="Normal"/>
    <w:next w:val="BodyText"/>
    <w:link w:val="SubtitleChar"/>
    <w:qFormat/>
    <w:pPr>
      <w:suppressAutoHyphens/>
      <w:spacing w:after="60"/>
      <w:jc w:val="center"/>
    </w:pPr>
    <w:rPr>
      <w:rFonts w:ascii="Times New Roman Bold" w:eastAsia="Times New Roman" w:hAnsi="Times New Roman Bold"/>
      <w:b/>
      <w:smallCaps/>
      <w:sz w:val="28"/>
      <w:szCs w:val="28"/>
      <w:lang w:eastAsia="ar-SA"/>
    </w:rPr>
  </w:style>
  <w:style w:type="character" w:customStyle="1" w:styleId="SubtitleChar">
    <w:name w:val="Subtitle Char"/>
    <w:basedOn w:val="DefaultParagraphFont"/>
    <w:link w:val="Subtitle"/>
    <w:uiPriority w:val="11"/>
    <w:rPr>
      <w:rFonts w:ascii="Times New Roman Bold" w:eastAsia="Times New Roman" w:hAnsi="Times New Roman Bold" w:cs="Times New Roman"/>
      <w:b/>
      <w:smallCaps/>
      <w:sz w:val="28"/>
      <w:szCs w:val="28"/>
      <w:lang w:val="en-GB" w:eastAsia="ar-SA"/>
    </w:rPr>
  </w:style>
  <w:style w:type="paragraph" w:styleId="Title">
    <w:name w:val="Title"/>
    <w:basedOn w:val="Normal"/>
    <w:next w:val="Subtitle"/>
    <w:link w:val="TitleChar"/>
    <w:qFormat/>
    <w:pPr>
      <w:suppressAutoHyphens/>
      <w:spacing w:before="240" w:after="60"/>
      <w:jc w:val="center"/>
    </w:pPr>
    <w:rPr>
      <w:rFonts w:eastAsia="Times New Roman"/>
      <w:b/>
      <w:bCs/>
      <w:kern w:val="1"/>
      <w:sz w:val="28"/>
      <w:szCs w:val="28"/>
      <w:lang w:eastAsia="ar-SA"/>
    </w:rPr>
  </w:style>
  <w:style w:type="character" w:customStyle="1" w:styleId="TitleChar">
    <w:name w:val="Title Char"/>
    <w:basedOn w:val="DefaultParagraphFont"/>
    <w:link w:val="Title"/>
    <w:uiPriority w:val="10"/>
    <w:rPr>
      <w:rFonts w:ascii="Times New Roman" w:eastAsia="Times New Roman" w:hAnsi="Times New Roman" w:cs="Times New Roman"/>
      <w:b/>
      <w:bCs/>
      <w:kern w:val="1"/>
      <w:sz w:val="28"/>
      <w:szCs w:val="28"/>
      <w:lang w:val="en-GB" w:eastAsia="ar-SA"/>
    </w:rPr>
  </w:style>
  <w:style w:type="paragraph" w:customStyle="1" w:styleId="FichedimpactPMEtitre">
    <w:name w:val="Fiche d'impact PME titre"/>
    <w:basedOn w:val="Normal"/>
    <w:next w:val="Normal"/>
    <w:pPr>
      <w:suppressAutoHyphens/>
      <w:jc w:val="center"/>
    </w:pPr>
    <w:rPr>
      <w:rFonts w:eastAsia="Times New Roman"/>
      <w:b/>
      <w:bCs/>
      <w:szCs w:val="24"/>
      <w:lang w:eastAsia="ar-SA"/>
    </w:rPr>
  </w:style>
  <w:style w:type="paragraph" w:customStyle="1" w:styleId="Fichefinanciretextetable">
    <w:name w:val="Fiche financière texte (table)"/>
    <w:basedOn w:val="Normal"/>
    <w:pPr>
      <w:suppressAutoHyphens/>
      <w:spacing w:before="0" w:after="0"/>
      <w:jc w:val="left"/>
    </w:pPr>
    <w:rPr>
      <w:rFonts w:eastAsia="Times New Roman"/>
      <w:sz w:val="20"/>
      <w:szCs w:val="24"/>
      <w:lang w:eastAsia="ar-SA"/>
    </w:rPr>
  </w:style>
  <w:style w:type="paragraph" w:customStyle="1" w:styleId="Fichefinanciretitreactetable">
    <w:name w:val="Fiche financière titre (acte table)"/>
    <w:basedOn w:val="Normal"/>
    <w:next w:val="Normal"/>
    <w:pPr>
      <w:suppressAutoHyphens/>
      <w:jc w:val="center"/>
    </w:pPr>
    <w:rPr>
      <w:rFonts w:eastAsia="Times New Roman"/>
      <w:b/>
      <w:bCs/>
      <w:sz w:val="40"/>
      <w:szCs w:val="40"/>
      <w:lang w:eastAsia="ar-SA"/>
    </w:rPr>
  </w:style>
  <w:style w:type="paragraph" w:customStyle="1" w:styleId="Fichefinanciretitreacte">
    <w:name w:val="Fiche financière titre (acte)"/>
    <w:basedOn w:val="Normal"/>
    <w:next w:val="Normal"/>
    <w:pPr>
      <w:suppressAutoHyphens/>
      <w:jc w:val="center"/>
    </w:pPr>
    <w:rPr>
      <w:rFonts w:eastAsia="Times New Roman"/>
      <w:b/>
      <w:bCs/>
      <w:szCs w:val="24"/>
      <w:u w:val="single"/>
      <w:lang w:eastAsia="ar-SA"/>
    </w:rPr>
  </w:style>
  <w:style w:type="paragraph" w:customStyle="1" w:styleId="Fichefinanciretitretable">
    <w:name w:val="Fiche financière titre (table)"/>
    <w:basedOn w:val="Normal"/>
    <w:pPr>
      <w:suppressAutoHyphens/>
      <w:jc w:val="center"/>
    </w:pPr>
    <w:rPr>
      <w:rFonts w:eastAsia="Times New Roman"/>
      <w:b/>
      <w:bCs/>
      <w:sz w:val="40"/>
      <w:szCs w:val="40"/>
      <w:lang w:eastAsia="ar-SA"/>
    </w:rPr>
  </w:style>
  <w:style w:type="paragraph" w:customStyle="1" w:styleId="SubsectionTitle">
    <w:name w:val="SubsectionTitle"/>
    <w:basedOn w:val="SectionTitle"/>
    <w:pPr>
      <w:suppressAutoHyphens/>
    </w:pPr>
    <w:rPr>
      <w:rFonts w:eastAsia="Times New Roman"/>
      <w:bCs/>
      <w:szCs w:val="28"/>
      <w:lang w:val="en" w:eastAsia="ar-SA"/>
    </w:rPr>
  </w:style>
  <w:style w:type="paragraph" w:customStyle="1" w:styleId="Paragraphnumbered">
    <w:name w:val="Paragraph numbered"/>
    <w:basedOn w:val="Normal"/>
    <w:pPr>
      <w:suppressAutoHyphens/>
    </w:pPr>
    <w:rPr>
      <w:rFonts w:eastAsia="Times New Roman"/>
      <w:szCs w:val="24"/>
      <w:lang w:eastAsia="ar-SA"/>
    </w:rPr>
  </w:style>
  <w:style w:type="paragraph" w:customStyle="1" w:styleId="CM4">
    <w:name w:val="CM4"/>
    <w:basedOn w:val="Normal"/>
    <w:next w:val="Normal"/>
    <w:pPr>
      <w:suppressAutoHyphens/>
      <w:autoSpaceDE w:val="0"/>
      <w:spacing w:before="0" w:after="0"/>
      <w:jc w:val="left"/>
    </w:pPr>
    <w:rPr>
      <w:rFonts w:ascii="EUAlbertina" w:eastAsia="Times New Roman" w:hAnsi="EUAlbertina"/>
      <w:szCs w:val="24"/>
      <w:lang w:eastAsia="ar-SA"/>
    </w:rPr>
  </w:style>
  <w:style w:type="paragraph" w:customStyle="1" w:styleId="text10">
    <w:name w:val="text1"/>
    <w:basedOn w:val="Normal"/>
    <w:pPr>
      <w:suppressAutoHyphens/>
      <w:spacing w:before="100" w:after="100"/>
      <w:jc w:val="left"/>
    </w:pPr>
    <w:rPr>
      <w:rFonts w:eastAsia="Times New Roman"/>
      <w:szCs w:val="24"/>
      <w:lang w:eastAsia="ar-SA"/>
    </w:rPr>
  </w:style>
  <w:style w:type="paragraph" w:customStyle="1" w:styleId="base0">
    <w:name w:val="base"/>
    <w:basedOn w:val="Normal"/>
    <w:pPr>
      <w:suppressAutoHyphens/>
      <w:spacing w:before="100" w:after="100"/>
      <w:jc w:val="left"/>
    </w:pPr>
    <w:rPr>
      <w:rFonts w:eastAsia="Times New Roman"/>
      <w:szCs w:val="24"/>
      <w:lang w:eastAsia="ar-SA"/>
    </w:rPr>
  </w:style>
  <w:style w:type="paragraph" w:customStyle="1" w:styleId="numpar10">
    <w:name w:val="numpar1"/>
    <w:basedOn w:val="Normal"/>
    <w:pPr>
      <w:suppressAutoHyphens/>
      <w:spacing w:before="100" w:after="100"/>
      <w:jc w:val="left"/>
    </w:pPr>
    <w:rPr>
      <w:rFonts w:eastAsia="Times New Roman"/>
      <w:szCs w:val="24"/>
      <w:lang w:eastAsia="ar-SA"/>
    </w:rPr>
  </w:style>
  <w:style w:type="paragraph" w:customStyle="1" w:styleId="numberedparagraph0">
    <w:name w:val="numberedparagraph"/>
    <w:basedOn w:val="Normal"/>
    <w:pPr>
      <w:suppressAutoHyphens/>
      <w:spacing w:before="100" w:after="100"/>
      <w:jc w:val="left"/>
    </w:pPr>
    <w:rPr>
      <w:rFonts w:eastAsia="Times New Roman"/>
      <w:szCs w:val="24"/>
      <w:lang w:eastAsia="ar-SA"/>
    </w:rPr>
  </w:style>
  <w:style w:type="paragraph" w:styleId="Date">
    <w:name w:val="Date"/>
    <w:basedOn w:val="Normal"/>
    <w:next w:val="Normal"/>
    <w:link w:val="DateChar"/>
    <w:pPr>
      <w:suppressAutoHyphens/>
      <w:spacing w:before="0" w:after="0"/>
      <w:ind w:left="5103" w:right="-567"/>
      <w:jc w:val="left"/>
    </w:pPr>
    <w:rPr>
      <w:rFonts w:eastAsia="Times New Roman"/>
      <w:szCs w:val="20"/>
      <w:lang w:eastAsia="ar-SA"/>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eastAsia="ar-SA"/>
    </w:rPr>
  </w:style>
  <w:style w:type="paragraph" w:customStyle="1" w:styleId="Default">
    <w:name w:val="Default"/>
    <w:pPr>
      <w:suppressAutoHyphens/>
      <w:autoSpaceDE w:val="0"/>
      <w:spacing w:after="0" w:line="240" w:lineRule="auto"/>
    </w:pPr>
    <w:rPr>
      <w:rFonts w:ascii="EUAlbertina" w:eastAsia="Arial" w:hAnsi="EUAlbertina" w:cs="EUAlbertina"/>
      <w:color w:val="000000"/>
      <w:sz w:val="24"/>
      <w:szCs w:val="24"/>
      <w:lang w:val="en-GB" w:eastAsia="ar-SA"/>
    </w:rPr>
  </w:style>
  <w:style w:type="paragraph" w:customStyle="1" w:styleId="AddressTL">
    <w:name w:val="AddressTL"/>
    <w:basedOn w:val="Normal"/>
    <w:next w:val="Normal"/>
    <w:pPr>
      <w:suppressAutoHyphens/>
      <w:spacing w:before="0" w:after="720"/>
      <w:jc w:val="left"/>
    </w:pPr>
    <w:rPr>
      <w:rFonts w:eastAsia="Times New Roman"/>
      <w:szCs w:val="20"/>
      <w:lang w:eastAsia="ar-SA"/>
    </w:rPr>
  </w:style>
  <w:style w:type="paragraph" w:customStyle="1" w:styleId="Contenudetableau">
    <w:name w:val="Contenu de tableau"/>
    <w:basedOn w:val="Normal"/>
    <w:pPr>
      <w:suppressLineNumbers/>
      <w:suppressAutoHyphens/>
    </w:pPr>
    <w:rPr>
      <w:rFonts w:eastAsia="Times New Roman"/>
      <w:szCs w:val="24"/>
      <w:lang w:eastAsia="ar-SA"/>
    </w:rPr>
  </w:style>
  <w:style w:type="paragraph" w:customStyle="1" w:styleId="Titredetableau">
    <w:name w:val="Titre de tableau"/>
    <w:basedOn w:val="Contenudetableau"/>
    <w:pPr>
      <w:spacing w:after="240"/>
      <w:jc w:val="center"/>
    </w:pPr>
    <w:rPr>
      <w:b/>
      <w:bCs/>
    </w:rPr>
  </w:style>
  <w:style w:type="character" w:customStyle="1" w:styleId="Point1Char">
    <w:name w:val="Point 1 Char"/>
    <w:rPr>
      <w:b/>
    </w:rPr>
  </w:style>
  <w:style w:type="paragraph" w:customStyle="1" w:styleId="CM44">
    <w:name w:val="CM4+4"/>
    <w:basedOn w:val="Default"/>
    <w:next w:val="Default"/>
    <w:pPr>
      <w:suppressAutoHyphens w:val="0"/>
      <w:autoSpaceDN w:val="0"/>
      <w:adjustRightInd w:val="0"/>
    </w:pPr>
    <w:rPr>
      <w:rFonts w:ascii="Times New Roman" w:eastAsia="Times New Roman" w:hAnsi="Times New Roman" w:cs="Times New Roman"/>
      <w:color w:val="auto"/>
      <w:lang w:eastAsia="en-GB"/>
    </w:rPr>
  </w:style>
  <w:style w:type="paragraph" w:customStyle="1" w:styleId="Normal1">
    <w:name w:val="Normal1"/>
    <w:basedOn w:val="Normal"/>
    <w:pPr>
      <w:spacing w:after="0"/>
    </w:pPr>
    <w:rPr>
      <w:rFonts w:eastAsia="Times New Roman"/>
      <w:sz w:val="18"/>
      <w:szCs w:val="18"/>
      <w:lang w:val="de-DE" w:eastAsia="de-DE"/>
    </w:rPr>
  </w:style>
  <w:style w:type="paragraph" w:customStyle="1" w:styleId="CM42">
    <w:name w:val="CM4+2"/>
    <w:basedOn w:val="Default"/>
    <w:next w:val="Default"/>
    <w:uiPriority w:val="99"/>
    <w:pPr>
      <w:suppressAutoHyphens w:val="0"/>
      <w:autoSpaceDN w:val="0"/>
      <w:adjustRightInd w:val="0"/>
    </w:pPr>
    <w:rPr>
      <w:rFonts w:ascii="Times New Roman" w:eastAsia="Times New Roman" w:hAnsi="Times New Roman" w:cs="Times New Roman"/>
      <w:color w:val="auto"/>
      <w:lang w:eastAsia="en-GB"/>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lang w:eastAsia="hi-IN" w:bidi="hi-IN"/>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lang w:eastAsia="hi-IN" w:bidi="hi-IN"/>
    </w:rPr>
  </w:style>
  <w:style w:type="paragraph" w:customStyle="1" w:styleId="Tabellenstil2">
    <w:name w:val="Tabellenstil 2"/>
    <w:pPr>
      <w:spacing w:after="0" w:line="240" w:lineRule="auto"/>
    </w:pPr>
    <w:rPr>
      <w:rFonts w:ascii="Helvetica" w:eastAsia="Helvetica" w:hAnsi="Helvetica" w:cs="Helvetica"/>
      <w:color w:val="000000"/>
      <w:kern w:val="1"/>
      <w:sz w:val="20"/>
      <w:szCs w:val="20"/>
      <w:lang w:eastAsia="hi-IN" w:bidi="hi-IN"/>
    </w:rPr>
  </w:style>
  <w:style w:type="paragraph" w:customStyle="1" w:styleId="AnnexnevUCC">
    <w:name w:val="Annex nev UCC"/>
    <w:basedOn w:val="Normal"/>
    <w:link w:val="AnnexnevUCCChar"/>
    <w:qFormat/>
    <w:pPr>
      <w:keepNext/>
      <w:tabs>
        <w:tab w:val="left" w:pos="0"/>
      </w:tabs>
      <w:spacing w:before="360" w:after="360"/>
      <w:jc w:val="center"/>
      <w:outlineLvl w:val="1"/>
    </w:pPr>
    <w:rPr>
      <w:rFonts w:ascii="Times New Roman Bold" w:eastAsia="Times New Roman" w:hAnsi="Times New Roman Bold"/>
      <w:b/>
      <w:bCs/>
      <w:i/>
      <w:szCs w:val="24"/>
      <w:lang w:val="en-IE" w:eastAsia="en-GB"/>
    </w:rPr>
  </w:style>
  <w:style w:type="paragraph" w:customStyle="1" w:styleId="AnnexszamUCC">
    <w:name w:val="Annex szam UCC"/>
    <w:basedOn w:val="Normal"/>
    <w:link w:val="AnnexszamUCCChar"/>
    <w:qFormat/>
    <w:pPr>
      <w:keepNext/>
      <w:tabs>
        <w:tab w:val="left" w:pos="850"/>
      </w:tabs>
      <w:spacing w:before="0" w:after="360"/>
      <w:ind w:left="851" w:hanging="851"/>
      <w:jc w:val="center"/>
      <w:outlineLvl w:val="1"/>
    </w:pPr>
    <w:rPr>
      <w:rFonts w:ascii="Times New Roman Bold" w:eastAsia="Times New Roman" w:hAnsi="Times New Roman Bold"/>
      <w:b/>
      <w:bCs/>
      <w:szCs w:val="24"/>
      <w:lang w:val="en-IE" w:eastAsia="en-GB"/>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en-IE" w:eastAsia="en-GB"/>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en-IE" w:eastAsia="en-GB"/>
    </w:rPr>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reSection">
    <w:name w:val="titre Section"/>
    <w:basedOn w:val="Text1"/>
    <w:rPr>
      <w:rFonts w:eastAsia="Times New Roman"/>
      <w:szCs w:val="24"/>
      <w:lang w:eastAsia="en-GB"/>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21"/>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27"/>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lang w:eastAsia="fr-BE"/>
    </w:rPr>
  </w:style>
  <w:style w:type="paragraph" w:customStyle="1" w:styleId="Par-number10">
    <w:name w:val="Par-number 1."/>
    <w:basedOn w:val="Normal"/>
    <w:next w:val="Normal"/>
    <w:pPr>
      <w:widowControl w:val="0"/>
      <w:numPr>
        <w:numId w:val="28"/>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29"/>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30"/>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pPr>
      <w:widowControl w:val="0"/>
      <w:numPr>
        <w:numId w:val="22"/>
      </w:numPr>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19"/>
      </w:numPr>
      <w:tabs>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20"/>
      </w:numPr>
      <w:tabs>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850"/>
      </w:tabs>
      <w:suppressAutoHyphens w:val="0"/>
      <w:ind w:left="1004"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emberedparagraph">
    <w:name w:val="Nembered paragraph"/>
    <w:basedOn w:val="Normal"/>
    <w:pPr>
      <w:numPr>
        <w:numId w:val="31"/>
      </w:numPr>
    </w:pPr>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lang w:eastAsia="en-GB"/>
    </w:rPr>
  </w:style>
  <w:style w:type="paragraph" w:customStyle="1" w:styleId="listdash">
    <w:name w:val="listdash"/>
    <w:basedOn w:val="Normal"/>
    <w:pPr>
      <w:numPr>
        <w:numId w:val="23"/>
      </w:numPr>
      <w:tabs>
        <w:tab w:val="num" w:pos="283"/>
      </w:tabs>
      <w:spacing w:before="0" w:after="240"/>
      <w:ind w:left="283" w:hanging="283"/>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MegjegyzstrgyaChar">
    <w:name w:val="Megjegyzés tárgya Char"/>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1"/>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25z0">
    <w:name w:val="WW8Num25z0"/>
    <w:rPr>
      <w:rFonts w:ascii="Symbol" w:hAnsi="Symbol"/>
    </w:rPr>
  </w:style>
  <w:style w:type="character" w:customStyle="1" w:styleId="ContactChar">
    <w:name w:val="Contact Char"/>
    <w:rPr>
      <w:rFonts w:cs="Times New Roman"/>
      <w:sz w:val="24"/>
      <w:lang w:val="en-GB" w:eastAsia="en-US" w:bidi="ar-SA"/>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4">
    <w:name w:val="xl64"/>
    <w:basedOn w:val="Normal"/>
    <w:pPr>
      <w:spacing w:before="100" w:beforeAutospacing="1" w:after="100" w:afterAutospacing="1"/>
      <w:jc w:val="left"/>
    </w:pPr>
    <w:rPr>
      <w:rFonts w:eastAsia="Times New Roman"/>
      <w:sz w:val="16"/>
      <w:szCs w:val="16"/>
      <w:lang w:eastAsia="en-GB"/>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lang w:eastAsia="en-GB"/>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lang w:eastAsia="en-GB"/>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lang w:eastAsia="en-GB"/>
    </w:rPr>
  </w:style>
  <w:style w:type="paragraph" w:customStyle="1" w:styleId="xl76">
    <w:name w:val="xl76"/>
    <w:basedOn w:val="Normal"/>
    <w:pPr>
      <w:spacing w:before="100" w:beforeAutospacing="1" w:after="100" w:afterAutospacing="1"/>
      <w:jc w:val="left"/>
    </w:pPr>
    <w:rPr>
      <w:rFonts w:eastAsia="Times New Roman"/>
      <w:szCs w:val="24"/>
      <w:lang w:eastAsia="en-GB"/>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lang w:eastAsia="en-GB"/>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lang w:eastAsia="en-GB"/>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lang w:eastAsia="en-GB"/>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lang w:eastAsia="en-GB"/>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4">
    <w:name w:val="xl84"/>
    <w:basedOn w:val="Normal"/>
    <w:pPr>
      <w:spacing w:before="100" w:beforeAutospacing="1" w:after="100" w:afterAutospacing="1"/>
      <w:jc w:val="left"/>
    </w:pPr>
    <w:rPr>
      <w:rFonts w:eastAsia="Times New Roman"/>
      <w:b/>
      <w:bCs/>
      <w:szCs w:val="24"/>
      <w:lang w:eastAsia="en-GB"/>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lang w:eastAsia="en-GB"/>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lang w:eastAsia="en-GB"/>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lang w:eastAsia="en-GB"/>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lang w:eastAsia="en-GB"/>
    </w:rPr>
  </w:style>
  <w:style w:type="paragraph" w:customStyle="1" w:styleId="xl24">
    <w:name w:val="xl24"/>
    <w:basedOn w:val="Normal"/>
    <w:pPr>
      <w:spacing w:before="100" w:beforeAutospacing="1" w:after="100" w:afterAutospacing="1"/>
      <w:jc w:val="left"/>
      <w:textAlignment w:val="top"/>
    </w:pPr>
    <w:rPr>
      <w:rFonts w:eastAsia="Times New Roman"/>
      <w:sz w:val="14"/>
      <w:szCs w:val="14"/>
      <w:lang w:eastAsia="en-GB"/>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8">
    <w:name w:val="xl28"/>
    <w:basedOn w:val="Normal"/>
    <w:pPr>
      <w:spacing w:before="100" w:beforeAutospacing="1" w:after="100" w:afterAutospacing="1"/>
      <w:jc w:val="right"/>
    </w:pPr>
    <w:rPr>
      <w:rFonts w:eastAsia="Times New Roman"/>
      <w:szCs w:val="24"/>
      <w:lang w:eastAsia="en-GB"/>
    </w:rPr>
  </w:style>
  <w:style w:type="paragraph" w:customStyle="1" w:styleId="xl29">
    <w:name w:val="xl29"/>
    <w:basedOn w:val="Normal"/>
    <w:pPr>
      <w:spacing w:before="100" w:beforeAutospacing="1" w:after="100" w:afterAutospacing="1"/>
      <w:jc w:val="left"/>
      <w:textAlignment w:val="top"/>
    </w:pPr>
    <w:rPr>
      <w:rFonts w:eastAsia="Times New Roman"/>
      <w:sz w:val="14"/>
      <w:szCs w:val="14"/>
      <w:lang w:eastAsia="en-GB"/>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3">
    <w:name w:val="xl33"/>
    <w:basedOn w:val="Normal"/>
    <w:pPr>
      <w:spacing w:before="100" w:beforeAutospacing="1" w:after="100" w:afterAutospacing="1"/>
      <w:jc w:val="left"/>
      <w:textAlignment w:val="top"/>
    </w:pPr>
    <w:rPr>
      <w:rFonts w:eastAsia="Times New Roman"/>
      <w:sz w:val="14"/>
      <w:szCs w:val="14"/>
      <w:lang w:eastAsia="en-GB"/>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lang w:eastAsia="en-GB"/>
    </w:rPr>
  </w:style>
  <w:style w:type="paragraph" w:customStyle="1" w:styleId="xl41">
    <w:name w:val="xl41"/>
    <w:basedOn w:val="Normal"/>
    <w:pPr>
      <w:spacing w:before="100" w:beforeAutospacing="1" w:after="100" w:afterAutospacing="1"/>
      <w:jc w:val="left"/>
    </w:pPr>
    <w:rPr>
      <w:rFonts w:eastAsia="Times New Roman"/>
      <w:sz w:val="14"/>
      <w:szCs w:val="14"/>
      <w:lang w:eastAsia="en-GB"/>
    </w:rPr>
  </w:style>
  <w:style w:type="paragraph" w:customStyle="1" w:styleId="xl42">
    <w:name w:val="xl42"/>
    <w:basedOn w:val="Normal"/>
    <w:pPr>
      <w:spacing w:before="100" w:beforeAutospacing="1" w:after="100" w:afterAutospacing="1"/>
      <w:jc w:val="left"/>
      <w:textAlignment w:val="top"/>
    </w:pPr>
    <w:rPr>
      <w:rFonts w:eastAsia="Times New Roman"/>
      <w:sz w:val="14"/>
      <w:szCs w:val="14"/>
      <w:lang w:eastAsia="en-GB"/>
    </w:rPr>
  </w:style>
  <w:style w:type="paragraph" w:customStyle="1" w:styleId="xl43">
    <w:name w:val="xl43"/>
    <w:basedOn w:val="Normal"/>
    <w:pPr>
      <w:spacing w:before="100" w:beforeAutospacing="1" w:after="100" w:afterAutospacing="1"/>
      <w:jc w:val="left"/>
      <w:textAlignment w:val="top"/>
    </w:pPr>
    <w:rPr>
      <w:rFonts w:eastAsia="Times New Roman"/>
      <w:sz w:val="14"/>
      <w:szCs w:val="14"/>
      <w:lang w:eastAsia="en-GB"/>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lang w:eastAsia="en-GB"/>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lang w:eastAsia="en-GB"/>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lang w:eastAsia="en-GB"/>
    </w:rPr>
  </w:style>
  <w:style w:type="numbering" w:styleId="1ai">
    <w:name w:val="Outline List 1"/>
    <w:basedOn w:val="NoList"/>
    <w:uiPriority w:val="99"/>
    <w:unhideWhenUsed/>
    <w:pPr>
      <w:numPr>
        <w:numId w:val="24"/>
      </w:numPr>
    </w:pPr>
  </w:style>
  <w:style w:type="numbering" w:styleId="ArticleSection">
    <w:name w:val="Outline List 3"/>
    <w:basedOn w:val="NoList"/>
    <w:uiPriority w:val="99"/>
    <w:unhideWhenUsed/>
    <w:pPr>
      <w:numPr>
        <w:numId w:val="25"/>
      </w:numPr>
    </w:pPr>
  </w:style>
  <w:style w:type="numbering" w:customStyle="1" w:styleId="Article">
    <w:name w:val="Article"/>
    <w:pPr>
      <w:numPr>
        <w:numId w:val="26"/>
      </w:numPr>
    </w:pPr>
  </w:style>
  <w:style w:type="numbering" w:styleId="111111">
    <w:name w:val="Outline List 2"/>
    <w:basedOn w:val="NoList"/>
    <w:uiPriority w:val="99"/>
    <w:unhideWhenUsed/>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lang w:eastAsia="ja-JP"/>
    </w:rPr>
  </w:style>
  <w:style w:type="paragraph" w:customStyle="1" w:styleId="ParagrNum-WTO">
    <w:name w:val="Paragr. Num. - WTO"/>
    <w:basedOn w:val="Normal"/>
    <w:pPr>
      <w:numPr>
        <w:numId w:val="32"/>
      </w:numPr>
      <w:tabs>
        <w:tab w:val="clear" w:pos="1492"/>
        <w:tab w:val="left" w:pos="720"/>
      </w:tabs>
      <w:spacing w:before="0" w:after="240"/>
      <w:ind w:left="0" w:firstLine="0"/>
    </w:pPr>
    <w:rPr>
      <w:rFonts w:eastAsia="MS Mincho"/>
      <w:sz w:val="22"/>
      <w:lang w:eastAsia="ja-JP"/>
    </w:rPr>
  </w:style>
  <w:style w:type="paragraph" w:customStyle="1" w:styleId="newheader">
    <w:name w:val="new header"/>
    <w:basedOn w:val="Normal"/>
    <w:pPr>
      <w:keepNext/>
      <w:spacing w:before="0" w:after="0"/>
      <w:ind w:left="284"/>
      <w:jc w:val="left"/>
    </w:pPr>
    <w:rPr>
      <w:rFonts w:ascii="Arial" w:eastAsia="MS Mincho" w:hAnsi="Arial" w:cs="Arial"/>
      <w:sz w:val="22"/>
      <w:lang w:eastAsia="ja-JP"/>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lang w:val="en-GB"/>
    </w:rPr>
  </w:style>
  <w:style w:type="paragraph" w:customStyle="1" w:styleId="paranormal">
    <w:name w:val="paranormal"/>
    <w:basedOn w:val="Normal"/>
    <w:pPr>
      <w:spacing w:before="90" w:after="50"/>
      <w:jc w:val="left"/>
    </w:pPr>
    <w:rPr>
      <w:rFonts w:ascii="Arial" w:eastAsia="MS Mincho" w:hAnsi="Arial" w:cs="Arial"/>
      <w:sz w:val="20"/>
      <w:szCs w:val="20"/>
      <w:lang w:eastAsia="ja-JP"/>
    </w:rPr>
  </w:style>
  <w:style w:type="paragraph" w:customStyle="1" w:styleId="para-times">
    <w:name w:val="para-times"/>
    <w:basedOn w:val="Normal"/>
    <w:pPr>
      <w:widowControl w:val="0"/>
      <w:spacing w:before="90" w:after="54"/>
      <w:jc w:val="left"/>
    </w:pPr>
    <w:rPr>
      <w:rFonts w:eastAsia="MS Mincho"/>
      <w:sz w:val="20"/>
      <w:szCs w:val="20"/>
      <w:lang w:eastAsia="ja-JP"/>
    </w:rPr>
  </w:style>
  <w:style w:type="paragraph" w:customStyle="1" w:styleId="para-b2">
    <w:name w:val="para-b2"/>
    <w:basedOn w:val="Normal"/>
    <w:pPr>
      <w:spacing w:before="90" w:after="50"/>
      <w:ind w:left="301" w:hanging="301"/>
      <w:jc w:val="left"/>
    </w:pPr>
    <w:rPr>
      <w:rFonts w:eastAsia="MS Mincho"/>
      <w:b/>
      <w:sz w:val="20"/>
      <w:szCs w:val="20"/>
      <w:lang w:eastAsia="en-GB"/>
    </w:rPr>
  </w:style>
  <w:style w:type="paragraph" w:customStyle="1" w:styleId="title20">
    <w:name w:val="title2"/>
    <w:basedOn w:val="Normal"/>
    <w:pPr>
      <w:spacing w:before="0" w:after="0"/>
      <w:jc w:val="center"/>
    </w:pPr>
    <w:rPr>
      <w:rFonts w:eastAsia="Times New Roman"/>
      <w:sz w:val="22"/>
      <w:u w:val="single"/>
      <w:lang w:eastAsia="en-GB"/>
    </w:rPr>
  </w:style>
  <w:style w:type="paragraph" w:customStyle="1" w:styleId="title3">
    <w:name w:val="title3"/>
    <w:basedOn w:val="Normal"/>
    <w:pPr>
      <w:numPr>
        <w:numId w:val="33"/>
      </w:numPr>
      <w:tabs>
        <w:tab w:val="clear" w:pos="1492"/>
      </w:tabs>
      <w:spacing w:before="0" w:after="0"/>
      <w:ind w:left="0" w:firstLine="0"/>
      <w:jc w:val="center"/>
    </w:pPr>
    <w:rPr>
      <w:rFonts w:eastAsia="Times New Roman"/>
      <w:i/>
      <w:iCs/>
      <w:sz w:val="22"/>
      <w:lang w:eastAsia="en-GB"/>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240" w:after="240"/>
      <w:ind w:left="357" w:hanging="357"/>
      <w:jc w:val="center"/>
    </w:pPr>
    <w:rPr>
      <w:rFonts w:eastAsia="Times New Roman"/>
      <w:b/>
      <w:spacing w:val="-2"/>
      <w:sz w:val="22"/>
      <w:szCs w:val="20"/>
      <w:lang w:eastAsia="zh-CN"/>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lang w:eastAsia="zh-CN"/>
    </w:rPr>
  </w:style>
  <w:style w:type="character" w:customStyle="1" w:styleId="ChapitreChapterCar">
    <w:name w:val="Chapitre Chapter Car"/>
    <w:link w:val="ChapitreChapter"/>
    <w:rPr>
      <w:rFonts w:ascii="Times New Roman" w:eastAsia="SimSun" w:hAnsi="Times New Roman" w:cs="Times New Roman"/>
      <w:sz w:val="24"/>
      <w:szCs w:val="24"/>
      <w:lang w:val="en-GB" w:eastAsia="zh-CN"/>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lang w:eastAsia="en-GB"/>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lang w:eastAsia="zh-CN"/>
    </w:rPr>
  </w:style>
  <w:style w:type="character" w:customStyle="1" w:styleId="ligneCar">
    <w:name w:val="ligne Car"/>
    <w:link w:val="ligne"/>
    <w:rPr>
      <w:rFonts w:ascii="Times New Roman" w:eastAsia="SimSun" w:hAnsi="Times New Roman" w:cs="Times New Roman"/>
      <w:spacing w:val="-2"/>
      <w:szCs w:val="24"/>
      <w:lang w:val="en-GB" w:eastAsia="zh-CN"/>
    </w:rPr>
  </w:style>
  <w:style w:type="paragraph" w:customStyle="1" w:styleId="title-annex-2">
    <w:name w:val="title-annex-2"/>
    <w:basedOn w:val="Normal"/>
    <w:pPr>
      <w:spacing w:before="100" w:beforeAutospacing="1" w:after="100" w:afterAutospacing="1"/>
      <w:jc w:val="left"/>
    </w:pPr>
    <w:rPr>
      <w:rFonts w:eastAsia="Times New Roman"/>
      <w:szCs w:val="24"/>
      <w:lang w:eastAsia="en-GB"/>
    </w:rPr>
  </w:style>
  <w:style w:type="paragraph" w:customStyle="1" w:styleId="List1">
    <w:name w:val="List1"/>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gr-seq-level-3">
    <w:name w:val="title-gr-seq-level-3"/>
    <w:basedOn w:val="Normal"/>
    <w:pPr>
      <w:spacing w:before="100" w:beforeAutospacing="1" w:after="100" w:afterAutospacing="1"/>
      <w:jc w:val="left"/>
    </w:pPr>
    <w:rPr>
      <w:rFonts w:eastAsia="Times New Roman"/>
      <w:szCs w:val="24"/>
      <w:lang w:eastAsia="en-GB"/>
    </w:rPr>
  </w:style>
  <w:style w:type="paragraph" w:customStyle="1" w:styleId="tbl-norm">
    <w:name w:val="tbl-norm"/>
    <w:basedOn w:val="Normal"/>
    <w:pPr>
      <w:spacing w:before="100" w:beforeAutospacing="1" w:after="100" w:afterAutospacing="1"/>
      <w:jc w:val="left"/>
    </w:pPr>
    <w:rPr>
      <w:rFonts w:eastAsia="Times New Roman"/>
      <w:szCs w:val="24"/>
      <w:lang w:eastAsia="en-GB"/>
    </w:rPr>
  </w:style>
  <w:style w:type="paragraph" w:customStyle="1" w:styleId="item-none">
    <w:name w:val="item-none"/>
    <w:basedOn w:val="Normal"/>
    <w:pPr>
      <w:spacing w:before="100" w:beforeAutospacing="1" w:after="100" w:afterAutospacing="1"/>
      <w:jc w:val="left"/>
    </w:pPr>
    <w:rPr>
      <w:rFonts w:eastAsia="Times New Roman"/>
      <w:szCs w:val="24"/>
      <w:lang w:eastAsia="en-GB"/>
    </w:rPr>
  </w:style>
  <w:style w:type="character" w:customStyle="1" w:styleId="msoins0">
    <w:name w:val="msoins0"/>
    <w:rPr>
      <w:rFonts w:cs="Times New Roman"/>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cs="Times New Roman"/>
      <w:sz w:val="24"/>
      <w:szCs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pPr>
      <w:spacing w:before="120" w:after="120"/>
      <w:jc w:val="both"/>
    </w:pPr>
    <w:rPr>
      <w:b/>
      <w:bCs/>
      <w:lang w:eastAsia="zh-CN"/>
    </w:rPr>
  </w:style>
  <w:style w:type="paragraph" w:customStyle="1" w:styleId="Point10">
    <w:name w:val="Point1"/>
    <w:basedOn w:val="Point2"/>
    <w:rPr>
      <w:rFonts w:eastAsia="Times New Roman"/>
      <w:szCs w:val="24"/>
      <w:lang w:eastAsia="de-DE"/>
    </w:rPr>
  </w:style>
  <w:style w:type="numbering" w:customStyle="1" w:styleId="Style3">
    <w:name w:val="Style3"/>
    <w:pPr>
      <w:numPr>
        <w:numId w:val="34"/>
      </w:numPr>
    </w:pPr>
  </w:style>
  <w:style w:type="paragraph" w:customStyle="1" w:styleId="CM43">
    <w:name w:val="CM4+3"/>
    <w:basedOn w:val="Normal"/>
    <w:next w:val="Normal"/>
    <w:pPr>
      <w:autoSpaceDE w:val="0"/>
      <w:autoSpaceDN w:val="0"/>
      <w:adjustRightInd w:val="0"/>
      <w:spacing w:before="0" w:after="0"/>
      <w:jc w:val="left"/>
    </w:pPr>
    <w:rPr>
      <w:rFonts w:eastAsia="Calibri"/>
      <w:szCs w:val="24"/>
      <w:lang w:eastAsia="en-GB"/>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UCC">
    <w:name w:val="Title UCC"/>
    <w:basedOn w:val="Title"/>
    <w:link w:val="TitleUCCChar"/>
    <w:qFormat/>
    <w:pPr>
      <w:suppressAutoHyphens w:val="0"/>
      <w:spacing w:before="0" w:after="240"/>
      <w:outlineLvl w:val="0"/>
    </w:pPr>
    <w:rPr>
      <w:rFonts w:ascii="Times New Roman Bold" w:hAnsi="Times New Roman Bold"/>
      <w:smallCaps/>
      <w:kern w:val="28"/>
      <w:lang w:eastAsia="en-GB"/>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lang w:val="en-IE" w:eastAsia="en-GB"/>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en-GB" w:eastAsia="en-GB"/>
    </w:rPr>
  </w:style>
  <w:style w:type="character" w:customStyle="1" w:styleId="ManualHeading2Char">
    <w:name w:val="Manual Heading 2 Char"/>
    <w:rPr>
      <w:rFonts w:ascii="Times New Roman" w:hAnsi="Times New Roman" w:cs="Times New Roman"/>
      <w:b/>
      <w:sz w:val="24"/>
      <w:lang w:val="en-GB"/>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en-IE" w:eastAsia="en-GB"/>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lang w:eastAsia="en-GB"/>
    </w:rPr>
  </w:style>
  <w:style w:type="character" w:styleId="SubtleEmphasis">
    <w:name w:val="Subtle Emphasis"/>
    <w:uiPriority w:val="19"/>
    <w:qFormat/>
    <w:rPr>
      <w:i/>
      <w:iCs/>
      <w:color w:val="808080"/>
    </w:rPr>
  </w:style>
  <w:style w:type="paragraph" w:customStyle="1" w:styleId="noram">
    <w:name w:val="noram"/>
    <w:basedOn w:val="Normal"/>
  </w:style>
  <w:style w:type="paragraph" w:customStyle="1" w:styleId="NumPar11">
    <w:name w:val="NumPar 1"/>
    <w:basedOn w:val="Normal"/>
    <w:next w:val="Text1"/>
    <w:pPr>
      <w:tabs>
        <w:tab w:val="num" w:pos="850"/>
      </w:tabs>
      <w:ind w:left="850" w:hanging="850"/>
    </w:pPr>
    <w:rPr>
      <w:b/>
    </w:rPr>
  </w:style>
  <w:style w:type="paragraph" w:customStyle="1" w:styleId="Normal2">
    <w:name w:val="Normal2"/>
    <w:basedOn w:val="Normal"/>
    <w:pPr>
      <w:spacing w:after="0"/>
    </w:pPr>
    <w:rPr>
      <w:rFonts w:eastAsia="Times New Roman"/>
      <w:sz w:val="18"/>
      <w:szCs w:val="18"/>
      <w:lang w:val="de-DE" w:eastAsia="de-DE"/>
    </w:rPr>
  </w:style>
  <w:style w:type="paragraph" w:customStyle="1" w:styleId="List20">
    <w:name w:val="List2"/>
    <w:basedOn w:val="Normal"/>
    <w:pPr>
      <w:spacing w:before="100" w:beforeAutospacing="1" w:after="100" w:afterAutospacing="1"/>
      <w:jc w:val="left"/>
    </w:pPr>
    <w:rPr>
      <w:rFonts w:eastAsia="Times New Roman"/>
      <w:szCs w:val="24"/>
      <w:lang w:eastAsia="en-GB"/>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rPr>
      <w:bCs/>
      <w:lang w:eastAsia="en-GB"/>
    </w:rPr>
  </w:style>
  <w:style w:type="character" w:customStyle="1" w:styleId="TypedudocumentChar">
    <w:name w:val="Type du document Char"/>
    <w:basedOn w:val="DefaultParagraphFont"/>
    <w:rPr>
      <w:rFonts w:ascii="Times New Roman" w:hAnsi="Times New Roman" w:cs="Times New Roman"/>
      <w:b/>
      <w:sz w:val="24"/>
      <w:lang w:val="en-GB"/>
    </w:rPr>
  </w:style>
  <w:style w:type="character" w:customStyle="1" w:styleId="FooterCoverPageChar">
    <w:name w:val="Footer Cover Page Char"/>
    <w:basedOn w:val="TypedudocumentChar"/>
    <w:link w:val="FooterCoverPage"/>
    <w:rPr>
      <w:rFonts w:ascii="Times New Roman" w:hAnsi="Times New Roman" w:cs="Times New Roman"/>
      <w:b w:val="0"/>
      <w:bCs/>
      <w:sz w:val="24"/>
      <w:lang w:val="en-GB" w:eastAsia="en-GB"/>
    </w:rPr>
  </w:style>
  <w:style w:type="paragraph" w:customStyle="1" w:styleId="HeaderCoverPage">
    <w:name w:val="Header Cover Page"/>
    <w:basedOn w:val="Normal"/>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basedOn w:val="TypedudocumentChar"/>
    <w:link w:val="HeaderCoverPage"/>
    <w:rPr>
      <w:rFonts w:ascii="Times New Roman" w:eastAsia="Times New Roman" w:hAnsi="Times New Roman" w:cs="Times New Roman"/>
      <w:b w:val="0"/>
      <w:sz w:val="24"/>
      <w:szCs w:val="24"/>
      <w:lang w:val="en-GB" w:eastAsia="en-GB"/>
    </w:rPr>
  </w:style>
  <w:style w:type="table" w:customStyle="1" w:styleId="TableGrid30">
    <w:name w:val="Table Grid3"/>
    <w:basedOn w:val="TableNormal"/>
    <w:next w:val="TableGrid"/>
    <w:uiPriority w:val="5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style>
  <w:style w:type="table" w:customStyle="1" w:styleId="TableClassic11">
    <w:name w:val="Table Classic 11"/>
    <w:basedOn w:val="TableNormal"/>
    <w:next w:val="TableClassic1"/>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ai1">
    <w:name w:val="1 / a / i1"/>
    <w:basedOn w:val="NoList"/>
    <w:next w:val="1ai"/>
    <w:uiPriority w:val="99"/>
    <w:unhideWhenUsed/>
    <w:pPr>
      <w:numPr>
        <w:numId w:val="10"/>
      </w:numPr>
    </w:pPr>
  </w:style>
  <w:style w:type="numbering" w:customStyle="1" w:styleId="ArticleSection1">
    <w:name w:val="Article / Section1"/>
    <w:basedOn w:val="NoList"/>
    <w:next w:val="ArticleSection"/>
    <w:uiPriority w:val="99"/>
    <w:unhideWhenUsed/>
    <w:pPr>
      <w:numPr>
        <w:numId w:val="11"/>
      </w:numPr>
    </w:pPr>
  </w:style>
  <w:style w:type="numbering" w:customStyle="1" w:styleId="Article1">
    <w:name w:val="Article1"/>
    <w:pPr>
      <w:numPr>
        <w:numId w:val="23"/>
      </w:numPr>
    </w:pPr>
  </w:style>
  <w:style w:type="numbering" w:customStyle="1" w:styleId="1111111">
    <w:name w:val="1 / 1.1 / 1.1.11"/>
    <w:basedOn w:val="NoList"/>
    <w:next w:val="111111"/>
    <w:uiPriority w:val="99"/>
    <w:unhideWhenUsed/>
    <w:pPr>
      <w:numPr>
        <w:numId w:val="9"/>
      </w:numPr>
    </w:pPr>
  </w:style>
  <w:style w:type="numbering" w:customStyle="1" w:styleId="Style31">
    <w:name w:val="Style31"/>
    <w:pPr>
      <w:numPr>
        <w:numId w:val="31"/>
      </w:numPr>
    </w:pPr>
  </w:style>
  <w:style w:type="numbering" w:customStyle="1" w:styleId="NoList3">
    <w:name w:val="No List3"/>
    <w:next w:val="NoList"/>
    <w:semiHidden/>
  </w:style>
  <w:style w:type="table" w:customStyle="1" w:styleId="TableGrid31">
    <w:name w:val="Table Grid31"/>
    <w:basedOn w:val="TableNormal"/>
    <w:next w:val="TableGri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1">
    <w:name w:val="Table Classic 111"/>
    <w:basedOn w:val="TableNormal"/>
    <w:next w:val="TableClassic1"/>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link w:val="Style4Char"/>
    <w:qFormat/>
    <w:pPr>
      <w:numPr>
        <w:numId w:val="36"/>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pPr>
      <w:suppressAutoHyphens w:val="0"/>
    </w:pPr>
    <w:rPr>
      <w:lang w:eastAsia="en-GB"/>
    </w:rPr>
  </w:style>
  <w:style w:type="paragraph" w:customStyle="1" w:styleId="Nom">
    <w:name w:val="Nom"/>
    <w:basedOn w:val="Normal"/>
    <w:rPr>
      <w:lang w:eastAsia="en-GB"/>
    </w:rPr>
  </w:style>
  <w:style w:type="paragraph" w:customStyle="1" w:styleId="nora">
    <w:name w:val="nora"/>
    <w:basedOn w:val="Normal"/>
    <w:rPr>
      <w:lang w:eastAsia="ar-SA"/>
    </w:rPr>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style>
  <w:style w:type="numbering" w:customStyle="1" w:styleId="1ai11">
    <w:name w:val="1 / a / i11"/>
    <w:basedOn w:val="NoList"/>
    <w:next w:val="1ai"/>
    <w:uiPriority w:val="99"/>
    <w:unhideWhenUsed/>
  </w:style>
  <w:style w:type="numbering" w:customStyle="1" w:styleId="ArticleSection11">
    <w:name w:val="Article / Section11"/>
    <w:basedOn w:val="NoList"/>
    <w:next w:val="ArticleSection"/>
    <w:uiPriority w:val="99"/>
    <w:unhideWhenUsed/>
  </w:style>
  <w:style w:type="numbering" w:customStyle="1" w:styleId="Article11">
    <w:name w:val="Article11"/>
  </w:style>
  <w:style w:type="numbering" w:customStyle="1" w:styleId="11111111">
    <w:name w:val="1 / 1.1 / 1.1.111"/>
    <w:basedOn w:val="NoList"/>
    <w:next w:val="111111"/>
    <w:uiPriority w:val="99"/>
    <w:unhideWhenUsed/>
  </w:style>
  <w:style w:type="numbering" w:customStyle="1" w:styleId="NoList21">
    <w:name w:val="No List21"/>
    <w:next w:val="NoList"/>
    <w:semiHidden/>
  </w:style>
  <w:style w:type="numbering" w:customStyle="1" w:styleId="Style311">
    <w:name w:val="Style311"/>
  </w:style>
  <w:style w:type="paragraph" w:customStyle="1" w:styleId="List30">
    <w:name w:val="List3"/>
    <w:basedOn w:val="Normal"/>
    <w:pPr>
      <w:spacing w:before="100" w:beforeAutospacing="1" w:after="100" w:afterAutospacing="1"/>
      <w:jc w:val="left"/>
    </w:pPr>
    <w:rPr>
      <w:rFonts w:eastAsia="Times New Roman"/>
      <w:szCs w:val="24"/>
      <w:lang w:eastAsia="en-GB"/>
    </w:rPr>
  </w:style>
  <w:style w:type="paragraph" w:customStyle="1" w:styleId="noraml">
    <w:name w:val="noraml"/>
    <w:basedOn w:val="Normal"/>
    <w:rPr>
      <w:lang w:val="en-US" w:bidi="ar-JO"/>
    </w:rPr>
  </w:style>
  <w:style w:type="paragraph" w:customStyle="1" w:styleId="Chaptertitle">
    <w:name w:val="Chapter title"/>
    <w:basedOn w:val="Normal"/>
    <w:pPr>
      <w:keepNext/>
      <w:spacing w:after="360"/>
      <w:jc w:val="center"/>
    </w:pPr>
    <w:rPr>
      <w:b/>
      <w:sz w:val="32"/>
      <w:lang w:eastAsia="en-GB"/>
    </w:rPr>
  </w:style>
  <w:style w:type="paragraph" w:customStyle="1" w:styleId="ChapterTitle0">
    <w:name w:val="ChapterTitle"/>
    <w:basedOn w:val="Normal"/>
    <w:next w:val="Normal"/>
    <w:pPr>
      <w:keepNext/>
      <w:spacing w:after="360"/>
      <w:jc w:val="center"/>
    </w:pPr>
    <w:rPr>
      <w:b/>
      <w:sz w:val="32"/>
    </w:rPr>
  </w:style>
  <w:style w:type="numbering" w:customStyle="1" w:styleId="NoList5">
    <w:name w:val="No List5"/>
    <w:next w:val="NoList"/>
    <w:semiHidden/>
  </w:style>
  <w:style w:type="table" w:customStyle="1" w:styleId="TableGrid50">
    <w:name w:val="Table Grid5"/>
    <w:basedOn w:val="TableNormal"/>
    <w:next w:val="TableGrid"/>
    <w:pPr>
      <w:suppressAutoHyphens/>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pPr>
      <w:spacing w:after="0"/>
    </w:pPr>
    <w:rPr>
      <w:rFonts w:eastAsia="Times New Roman"/>
      <w:sz w:val="18"/>
      <w:szCs w:val="18"/>
      <w:lang w:val="de-DE" w:eastAsia="de-DE"/>
    </w:rPr>
  </w:style>
  <w:style w:type="paragraph" w:customStyle="1" w:styleId="Point32">
    <w:name w:val="Point 32"/>
    <w:basedOn w:val="Normal"/>
    <w:pPr>
      <w:ind w:left="2551" w:hanging="567"/>
    </w:pPr>
  </w:style>
  <w:style w:type="paragraph" w:customStyle="1" w:styleId="Point01">
    <w:name w:val="Point 01"/>
    <w:basedOn w:val="Normal"/>
    <w:pPr>
      <w:ind w:left="850" w:hanging="850"/>
    </w:pPr>
  </w:style>
  <w:style w:type="paragraph" w:customStyle="1" w:styleId="Point31">
    <w:name w:val="Point 31"/>
    <w:basedOn w:val="Normal"/>
    <w:pPr>
      <w:ind w:left="2551" w:hanging="567"/>
    </w:pPr>
  </w:style>
  <w:style w:type="paragraph" w:customStyle="1" w:styleId="NumPar110">
    <w:name w:val="NumPar 11"/>
    <w:basedOn w:val="Normal"/>
    <w:next w:val="Text1"/>
    <w:pPr>
      <w:tabs>
        <w:tab w:val="num" w:pos="850"/>
      </w:tabs>
      <w:ind w:left="850" w:hanging="850"/>
    </w:pPr>
  </w:style>
  <w:style w:type="paragraph" w:customStyle="1" w:styleId="ChapterTitle1">
    <w:name w:val="ChapterTitle1"/>
    <w:basedOn w:val="Normal"/>
    <w:next w:val="Normal"/>
    <w:pPr>
      <w:keepNext/>
      <w:spacing w:after="360"/>
      <w:jc w:val="center"/>
    </w:pPr>
    <w:rPr>
      <w:b/>
      <w:sz w:val="32"/>
    </w:rPr>
  </w:style>
  <w:style w:type="paragraph" w:customStyle="1" w:styleId="ChapterTitle3">
    <w:name w:val="ChapterTitle3"/>
    <w:basedOn w:val="Normal"/>
    <w:next w:val="Normal"/>
    <w:pPr>
      <w:keepNext/>
      <w:spacing w:after="360"/>
      <w:jc w:val="center"/>
    </w:pPr>
    <w:rPr>
      <w:b/>
      <w:sz w:val="32"/>
    </w:rPr>
  </w:style>
  <w:style w:type="paragraph" w:customStyle="1" w:styleId="NumPar12">
    <w:name w:val="NumPar 12"/>
    <w:basedOn w:val="Normal"/>
    <w:next w:val="Text1"/>
    <w:pPr>
      <w:tabs>
        <w:tab w:val="num" w:pos="850"/>
      </w:tabs>
      <w:ind w:left="850" w:hanging="850"/>
    </w:pPr>
  </w:style>
  <w:style w:type="paragraph" w:customStyle="1" w:styleId="ChapterTitle2">
    <w:name w:val="ChapterTitle2"/>
    <w:basedOn w:val="Normal"/>
    <w:next w:val="Normal"/>
    <w:pPr>
      <w:keepNext/>
      <w:spacing w:after="360"/>
      <w:jc w:val="center"/>
    </w:pPr>
    <w:rPr>
      <w:b/>
      <w:sz w:val="32"/>
    </w:rPr>
  </w:style>
  <w:style w:type="paragraph" w:customStyle="1" w:styleId="ChapterTitle4">
    <w:name w:val="ChapterTitle"/>
    <w:basedOn w:val="Normal"/>
    <w:next w:val="Normal"/>
    <w:pPr>
      <w:keepNext/>
      <w:spacing w:after="360"/>
      <w:jc w:val="center"/>
    </w:pPr>
    <w:rPr>
      <w:b/>
      <w:sz w:val="32"/>
    </w:rPr>
  </w:style>
  <w:style w:type="paragraph" w:customStyle="1" w:styleId="ChapterTitle5">
    <w:name w:val="ChapterTitle"/>
    <w:basedOn w:val="Normal"/>
    <w:next w:val="Normal"/>
    <w:pPr>
      <w:keepNext/>
      <w:spacing w:after="360"/>
      <w:jc w:val="center"/>
    </w:pPr>
    <w:rPr>
      <w:b/>
      <w:sz w:val="32"/>
    </w:rPr>
  </w:style>
  <w:style w:type="paragraph" w:customStyle="1" w:styleId="ChapterTitle6">
    <w:name w:val="ChapterTitle"/>
    <w:basedOn w:val="Normal"/>
    <w:next w:val="Normal"/>
    <w:pPr>
      <w:keepNext/>
      <w:spacing w:after="360"/>
      <w:jc w:val="center"/>
    </w:pPr>
    <w:rPr>
      <w:b/>
      <w:sz w:val="32"/>
    </w:rPr>
  </w:style>
  <w:style w:type="paragraph" w:customStyle="1" w:styleId="ChapterTitle7">
    <w:name w:val="ChapterTitle"/>
    <w:basedOn w:val="Normal"/>
    <w:next w:val="Normal"/>
    <w:pPr>
      <w:keepNext/>
      <w:spacing w:after="360"/>
      <w:jc w:val="center"/>
    </w:pPr>
    <w:rPr>
      <w:b/>
      <w:sz w:val="32"/>
    </w:rPr>
  </w:style>
  <w:style w:type="paragraph" w:customStyle="1" w:styleId="ChapterTitle8">
    <w:name w:val="ChapterTitle"/>
    <w:basedOn w:val="Normal"/>
    <w:next w:val="Normal"/>
    <w:pPr>
      <w:keepNext/>
      <w:spacing w:after="360"/>
      <w:jc w:val="center"/>
    </w:pPr>
    <w:rPr>
      <w:b/>
      <w:sz w:val="32"/>
    </w:rPr>
  </w:style>
  <w:style w:type="paragraph" w:customStyle="1" w:styleId="ChapterTitle9">
    <w:name w:val="ChapterTitle"/>
    <w:basedOn w:val="Normal"/>
    <w:next w:val="Normal"/>
    <w:pPr>
      <w:keepNext/>
      <w:spacing w:after="360"/>
      <w:jc w:val="center"/>
    </w:pPr>
    <w:rPr>
      <w:b/>
      <w:sz w:val="32"/>
    </w:rPr>
  </w:style>
  <w:style w:type="paragraph" w:customStyle="1" w:styleId="ChapterTitlea">
    <w:name w:val="ChapterTitle"/>
    <w:basedOn w:val="Normal"/>
    <w:next w:val="Normal"/>
    <w:pPr>
      <w:keepNext/>
      <w:spacing w:after="360"/>
      <w:jc w:val="center"/>
    </w:pPr>
    <w:rPr>
      <w:b/>
      <w:sz w:val="32"/>
    </w:rPr>
  </w:style>
  <w:style w:type="paragraph" w:customStyle="1" w:styleId="ChapterTitleb">
    <w:name w:val="ChapterTitle"/>
    <w:basedOn w:val="Normal"/>
    <w:next w:val="Normal"/>
    <w:pPr>
      <w:keepNext/>
      <w:spacing w:after="360"/>
      <w:jc w:val="center"/>
    </w:pPr>
    <w:rPr>
      <w:b/>
      <w:sz w:val="32"/>
    </w:rPr>
  </w:style>
  <w:style w:type="paragraph" w:customStyle="1" w:styleId="ChapterTitlec">
    <w:name w:val="ChapterTitle"/>
    <w:basedOn w:val="Normal"/>
    <w:next w:val="Normal"/>
    <w:pPr>
      <w:keepNext/>
      <w:spacing w:after="360"/>
      <w:jc w:val="center"/>
    </w:pPr>
    <w:rPr>
      <w:b/>
      <w:sz w:val="32"/>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4"/>
      </w:numPr>
    </w:pPr>
  </w:style>
  <w:style w:type="paragraph" w:customStyle="1" w:styleId="Tiret1">
    <w:name w:val="Tiret 1"/>
    <w:basedOn w:val="Point1"/>
    <w:pPr>
      <w:numPr>
        <w:numId w:val="45"/>
      </w:numPr>
    </w:pPr>
  </w:style>
  <w:style w:type="paragraph" w:customStyle="1" w:styleId="Tiret2">
    <w:name w:val="Tiret 2"/>
    <w:basedOn w:val="Point2"/>
    <w:pPr>
      <w:numPr>
        <w:numId w:val="46"/>
      </w:numPr>
    </w:pPr>
  </w:style>
  <w:style w:type="paragraph" w:customStyle="1" w:styleId="Tiret3">
    <w:name w:val="Tiret 3"/>
    <w:basedOn w:val="Point3"/>
    <w:pPr>
      <w:numPr>
        <w:numId w:val="47"/>
      </w:numPr>
    </w:pPr>
  </w:style>
  <w:style w:type="paragraph" w:customStyle="1" w:styleId="Tiret4">
    <w:name w:val="Tiret 4"/>
    <w:basedOn w:val="Point4"/>
    <w:pPr>
      <w:numPr>
        <w:numId w:val="4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9"/>
      </w:numPr>
    </w:pPr>
  </w:style>
  <w:style w:type="paragraph" w:customStyle="1" w:styleId="NumPar2">
    <w:name w:val="NumPar 2"/>
    <w:basedOn w:val="Normal"/>
    <w:next w:val="Text1"/>
    <w:pPr>
      <w:numPr>
        <w:ilvl w:val="1"/>
        <w:numId w:val="49"/>
      </w:numPr>
    </w:pPr>
  </w:style>
  <w:style w:type="paragraph" w:customStyle="1" w:styleId="NumPar3">
    <w:name w:val="NumPar 3"/>
    <w:basedOn w:val="Normal"/>
    <w:next w:val="Text1"/>
    <w:pPr>
      <w:numPr>
        <w:ilvl w:val="2"/>
        <w:numId w:val="49"/>
      </w:numPr>
    </w:pPr>
  </w:style>
  <w:style w:type="paragraph" w:customStyle="1" w:styleId="NumPar4">
    <w:name w:val="NumPar 4"/>
    <w:basedOn w:val="Normal"/>
    <w:next w:val="Text1"/>
    <w:pPr>
      <w:numPr>
        <w:ilvl w:val="3"/>
        <w:numId w:val="4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d">
    <w:name w:val="ChapterTitle"/>
    <w:basedOn w:val="Normal"/>
    <w:next w:val="Normal"/>
    <w:pPr>
      <w:keepNext/>
      <w:spacing w:after="360"/>
      <w:jc w:val="center"/>
    </w:pPr>
    <w:rPr>
      <w:b/>
      <w:sz w:val="32"/>
    </w:rPr>
  </w:style>
  <w:style w:type="paragraph" w:customStyle="1" w:styleId="PartTitle">
    <w:name w:val="PartTitle"/>
    <w:basedOn w:val="Normal"/>
    <w:next w:val="ChapterTitled"/>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51"/>
      </w:numPr>
    </w:pPr>
  </w:style>
  <w:style w:type="paragraph" w:customStyle="1" w:styleId="Point1number">
    <w:name w:val="Point 1 (number)"/>
    <w:basedOn w:val="Normal"/>
    <w:pPr>
      <w:numPr>
        <w:ilvl w:val="2"/>
        <w:numId w:val="51"/>
      </w:numPr>
    </w:pPr>
  </w:style>
  <w:style w:type="paragraph" w:customStyle="1" w:styleId="Point2number">
    <w:name w:val="Point 2 (number)"/>
    <w:basedOn w:val="Normal"/>
    <w:pPr>
      <w:numPr>
        <w:ilvl w:val="4"/>
        <w:numId w:val="51"/>
      </w:numPr>
    </w:pPr>
  </w:style>
  <w:style w:type="paragraph" w:customStyle="1" w:styleId="Point3number">
    <w:name w:val="Point 3 (number)"/>
    <w:basedOn w:val="Normal"/>
    <w:pPr>
      <w:numPr>
        <w:ilvl w:val="6"/>
        <w:numId w:val="51"/>
      </w:numPr>
    </w:pPr>
  </w:style>
  <w:style w:type="paragraph" w:customStyle="1" w:styleId="Point0letter">
    <w:name w:val="Point 0 (letter)"/>
    <w:basedOn w:val="Normal"/>
    <w:pPr>
      <w:numPr>
        <w:ilvl w:val="1"/>
        <w:numId w:val="51"/>
      </w:numPr>
    </w:pPr>
  </w:style>
  <w:style w:type="paragraph" w:customStyle="1" w:styleId="Point1letter">
    <w:name w:val="Point 1 (letter)"/>
    <w:basedOn w:val="Normal"/>
    <w:pPr>
      <w:numPr>
        <w:ilvl w:val="3"/>
        <w:numId w:val="51"/>
      </w:numPr>
    </w:pPr>
  </w:style>
  <w:style w:type="paragraph" w:customStyle="1" w:styleId="Point2letter">
    <w:name w:val="Point 2 (letter)"/>
    <w:basedOn w:val="Normal"/>
    <w:pPr>
      <w:numPr>
        <w:ilvl w:val="5"/>
        <w:numId w:val="51"/>
      </w:numPr>
    </w:pPr>
  </w:style>
  <w:style w:type="paragraph" w:customStyle="1" w:styleId="Point3letter">
    <w:name w:val="Point 3 (letter)"/>
    <w:basedOn w:val="Normal"/>
    <w:pPr>
      <w:numPr>
        <w:ilvl w:val="7"/>
        <w:numId w:val="51"/>
      </w:numPr>
    </w:pPr>
  </w:style>
  <w:style w:type="paragraph" w:customStyle="1" w:styleId="Point4letter">
    <w:name w:val="Point 4 (letter)"/>
    <w:basedOn w:val="Normal"/>
    <w:pPr>
      <w:numPr>
        <w:ilvl w:val="8"/>
        <w:numId w:val="51"/>
      </w:numPr>
    </w:pPr>
  </w:style>
  <w:style w:type="paragraph" w:customStyle="1" w:styleId="Bullet0">
    <w:name w:val="Bullet 0"/>
    <w:basedOn w:val="Normal"/>
    <w:pPr>
      <w:numPr>
        <w:numId w:val="52"/>
      </w:numPr>
    </w:pPr>
  </w:style>
  <w:style w:type="paragraph" w:customStyle="1" w:styleId="Bullet1">
    <w:name w:val="Bullet 1"/>
    <w:basedOn w:val="Normal"/>
    <w:pPr>
      <w:numPr>
        <w:numId w:val="53"/>
      </w:numPr>
    </w:pPr>
  </w:style>
  <w:style w:type="paragraph" w:customStyle="1" w:styleId="Bullet2">
    <w:name w:val="Bullet 2"/>
    <w:basedOn w:val="Normal"/>
    <w:pPr>
      <w:numPr>
        <w:numId w:val="54"/>
      </w:numPr>
    </w:pPr>
  </w:style>
  <w:style w:type="paragraph" w:customStyle="1" w:styleId="Bullet3">
    <w:name w:val="Bullet 3"/>
    <w:basedOn w:val="Normal"/>
    <w:pPr>
      <w:numPr>
        <w:numId w:val="55"/>
      </w:numPr>
    </w:pPr>
  </w:style>
  <w:style w:type="paragraph" w:customStyle="1" w:styleId="Bullet4">
    <w:name w:val="Bullet 4"/>
    <w:basedOn w:val="Normal"/>
    <w:pPr>
      <w:numPr>
        <w:numId w:val="5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9631">
      <w:bodyDiv w:val="1"/>
      <w:marLeft w:val="0"/>
      <w:marRight w:val="0"/>
      <w:marTop w:val="0"/>
      <w:marBottom w:val="0"/>
      <w:divBdr>
        <w:top w:val="none" w:sz="0" w:space="0" w:color="auto"/>
        <w:left w:val="none" w:sz="0" w:space="0" w:color="auto"/>
        <w:bottom w:val="none" w:sz="0" w:space="0" w:color="auto"/>
        <w:right w:val="none" w:sz="0" w:space="0" w:color="auto"/>
      </w:divBdr>
    </w:div>
    <w:div w:id="298732164">
      <w:bodyDiv w:val="1"/>
      <w:marLeft w:val="0"/>
      <w:marRight w:val="0"/>
      <w:marTop w:val="0"/>
      <w:marBottom w:val="0"/>
      <w:divBdr>
        <w:top w:val="none" w:sz="0" w:space="0" w:color="auto"/>
        <w:left w:val="none" w:sz="0" w:space="0" w:color="auto"/>
        <w:bottom w:val="none" w:sz="0" w:space="0" w:color="auto"/>
        <w:right w:val="none" w:sz="0" w:space="0" w:color="auto"/>
      </w:divBdr>
    </w:div>
    <w:div w:id="698355979">
      <w:bodyDiv w:val="1"/>
      <w:marLeft w:val="0"/>
      <w:marRight w:val="0"/>
      <w:marTop w:val="0"/>
      <w:marBottom w:val="0"/>
      <w:divBdr>
        <w:top w:val="none" w:sz="0" w:space="0" w:color="auto"/>
        <w:left w:val="none" w:sz="0" w:space="0" w:color="auto"/>
        <w:bottom w:val="none" w:sz="0" w:space="0" w:color="auto"/>
        <w:right w:val="none" w:sz="0" w:space="0" w:color="auto"/>
      </w:divBdr>
    </w:div>
    <w:div w:id="1045064569">
      <w:bodyDiv w:val="1"/>
      <w:marLeft w:val="0"/>
      <w:marRight w:val="0"/>
      <w:marTop w:val="0"/>
      <w:marBottom w:val="0"/>
      <w:divBdr>
        <w:top w:val="none" w:sz="0" w:space="0" w:color="auto"/>
        <w:left w:val="none" w:sz="0" w:space="0" w:color="auto"/>
        <w:bottom w:val="none" w:sz="0" w:space="0" w:color="auto"/>
        <w:right w:val="none" w:sz="0" w:space="0" w:color="auto"/>
      </w:divBdr>
    </w:div>
    <w:div w:id="2039236923">
      <w:bodyDiv w:val="1"/>
      <w:marLeft w:val="0"/>
      <w:marRight w:val="0"/>
      <w:marTop w:val="0"/>
      <w:marBottom w:val="0"/>
      <w:divBdr>
        <w:top w:val="none" w:sz="0" w:space="0" w:color="auto"/>
        <w:left w:val="none" w:sz="0" w:space="0" w:color="auto"/>
        <w:bottom w:val="none" w:sz="0" w:space="0" w:color="auto"/>
        <w:right w:val="none" w:sz="0" w:space="0" w:color="auto"/>
      </w:divBdr>
    </w:div>
    <w:div w:id="20936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7.emf"/><Relationship Id="rId21" Type="http://schemas.openxmlformats.org/officeDocument/2006/relationships/footer" Target="footer7.xml"/><Relationship Id="rId34" Type="http://schemas.openxmlformats.org/officeDocument/2006/relationships/image" Target="media/image2.emf"/><Relationship Id="rId42" Type="http://schemas.openxmlformats.org/officeDocument/2006/relationships/image" Target="media/image10.emf"/><Relationship Id="rId47" Type="http://schemas.openxmlformats.org/officeDocument/2006/relationships/image" Target="media/image15.emf"/><Relationship Id="rId50" Type="http://schemas.openxmlformats.org/officeDocument/2006/relationships/image" Target="media/image18.emf"/><Relationship Id="rId55" Type="http://schemas.openxmlformats.org/officeDocument/2006/relationships/image" Target="media/image23.emf"/><Relationship Id="rId63"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image" Target="media/image26.emf"/><Relationship Id="rId5" Type="http://schemas.openxmlformats.org/officeDocument/2006/relationships/settings" Target="settings.xml"/><Relationship Id="rId61" Type="http://schemas.openxmlformats.org/officeDocument/2006/relationships/customXml" Target="../customXml/item2.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image" Target="media/image3.wmf"/><Relationship Id="rId43" Type="http://schemas.openxmlformats.org/officeDocument/2006/relationships/image" Target="media/image11.emf"/><Relationship Id="rId48" Type="http://schemas.openxmlformats.org/officeDocument/2006/relationships/image" Target="media/image16.emf"/><Relationship Id="rId56" Type="http://schemas.openxmlformats.org/officeDocument/2006/relationships/image" Target="media/image24.emf"/><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image" Target="media/image6.emf"/><Relationship Id="rId46" Type="http://schemas.openxmlformats.org/officeDocument/2006/relationships/image" Target="media/image14.emf"/><Relationship Id="rId59"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image" Target="media/image9.emf"/><Relationship Id="rId54" Type="http://schemas.openxmlformats.org/officeDocument/2006/relationships/image" Target="media/image22.emf"/><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image" Target="media/image4.emf"/><Relationship Id="rId49" Type="http://schemas.openxmlformats.org/officeDocument/2006/relationships/image" Target="media/image17.emf"/><Relationship Id="rId57" Type="http://schemas.openxmlformats.org/officeDocument/2006/relationships/image" Target="media/image25.emf"/><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image" Target="media/image12.emf"/><Relationship Id="rId52" Type="http://schemas.openxmlformats.org/officeDocument/2006/relationships/image" Target="media/image20.e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95734-4131-405A-8CD5-B653494A6FF2}"/>
</file>

<file path=customXml/itemProps2.xml><?xml version="1.0" encoding="utf-8"?>
<ds:datastoreItem xmlns:ds="http://schemas.openxmlformats.org/officeDocument/2006/customXml" ds:itemID="{D58DE365-8144-416B-939F-D3177F2C8AEF}"/>
</file>

<file path=customXml/itemProps3.xml><?xml version="1.0" encoding="utf-8"?>
<ds:datastoreItem xmlns:ds="http://schemas.openxmlformats.org/officeDocument/2006/customXml" ds:itemID="{73E33642-8116-4EAE-ACC1-A11065DCC1CE}"/>
</file>

<file path=customXml/itemProps4.xml><?xml version="1.0" encoding="utf-8"?>
<ds:datastoreItem xmlns:ds="http://schemas.openxmlformats.org/officeDocument/2006/customXml" ds:itemID="{1D639915-3EEA-42D5-BCA9-785FEFCB5657}"/>
</file>

<file path=docProps/app.xml><?xml version="1.0" encoding="utf-8"?>
<Properties xmlns="http://schemas.openxmlformats.org/officeDocument/2006/extended-properties" xmlns:vt="http://schemas.openxmlformats.org/officeDocument/2006/docPropsVTypes">
  <Template>ANNEX.dotm</Template>
  <TotalTime>10</TotalTime>
  <Pages>216</Pages>
  <Words>50124</Words>
  <Characters>242104</Characters>
  <Application>Microsoft Office Word</Application>
  <DocSecurity>0</DocSecurity>
  <Lines>20175</Lines>
  <Paragraphs>10436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SKRAM Katalin (TAXUD)</dc:creator>
  <cp:lastModifiedBy>DIGIT/A3</cp:lastModifiedBy>
  <cp:revision>7</cp:revision>
  <cp:lastPrinted>2015-07-02T09:03:00Z</cp:lastPrinted>
  <dcterms:created xsi:type="dcterms:W3CDTF">2015-07-17T12:00:00Z</dcterms:created>
  <dcterms:modified xsi:type="dcterms:W3CDTF">2015-07-20T09:27:00Z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3</vt:lpwstr>
  </property>
  <property fmtid="{D5CDD505-2E9C-101B-9397-08002B2CF9AE}" pid="11" name="LWTemplateID">
    <vt:lpwstr>SG-068</vt:lpwstr>
  </property>
  <property fmtid="{D5CDD505-2E9C-101B-9397-08002B2CF9AE}" pid="12" name="DQCStatus">
    <vt:lpwstr>Green (DQC version 02)</vt:lpwstr>
  </property>
  <property fmtid="{D5CDD505-2E9C-101B-9397-08002B2CF9AE}" pid="13" name="ContentTypeId">
    <vt:lpwstr>0x010100424A3BD449467C42A49369273542EC8A</vt:lpwstr>
  </property>
  <property fmtid="{D5CDD505-2E9C-101B-9397-08002B2CF9AE}" pid="14" name="Order">
    <vt:r8>6300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